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0D1DF" w14:textId="77777777" w:rsidR="006211AC" w:rsidRDefault="006211AC" w:rsidP="006211AC"/>
    <w:p w14:paraId="64C6EEC3" w14:textId="77777777" w:rsidR="006211AC" w:rsidRDefault="006211AC" w:rsidP="006211AC"/>
    <w:p w14:paraId="4D29B186" w14:textId="77777777" w:rsidR="006211AC" w:rsidRDefault="006211AC" w:rsidP="006211AC"/>
    <w:p w14:paraId="43FFA412" w14:textId="77777777" w:rsidR="006211AC" w:rsidRDefault="006211AC" w:rsidP="006211AC"/>
    <w:p w14:paraId="37723C26" w14:textId="77777777" w:rsidR="006211AC" w:rsidRDefault="006211AC" w:rsidP="006211AC"/>
    <w:p w14:paraId="522E2162" w14:textId="77777777" w:rsidR="006211AC" w:rsidRDefault="006211AC" w:rsidP="006211AC"/>
    <w:p w14:paraId="3F53FFDA" w14:textId="77777777" w:rsidR="006211AC" w:rsidRDefault="006211AC" w:rsidP="006211AC"/>
    <w:p w14:paraId="37722B20" w14:textId="77777777" w:rsidR="006211AC" w:rsidRDefault="006211AC" w:rsidP="006211AC"/>
    <w:p w14:paraId="76D875DB" w14:textId="77777777" w:rsidR="006211AC" w:rsidRDefault="006211AC" w:rsidP="006211AC"/>
    <w:p w14:paraId="3001C1D5" w14:textId="77777777" w:rsidR="006211AC" w:rsidRDefault="006211AC" w:rsidP="006211AC"/>
    <w:p w14:paraId="1BC1EC87" w14:textId="77777777" w:rsidR="006211AC" w:rsidRDefault="006211AC" w:rsidP="006211AC"/>
    <w:p w14:paraId="646ADC2B" w14:textId="77777777" w:rsidR="006211AC" w:rsidRDefault="006211AC" w:rsidP="006211AC"/>
    <w:p w14:paraId="2F7B7132" w14:textId="77777777" w:rsidR="006211AC" w:rsidRDefault="006211AC" w:rsidP="006211AC"/>
    <w:p w14:paraId="2C6450DE" w14:textId="77777777" w:rsidR="006211AC" w:rsidRDefault="006211AC" w:rsidP="006211AC"/>
    <w:p w14:paraId="6D947E2A" w14:textId="77777777" w:rsidR="006211AC" w:rsidRDefault="006211AC" w:rsidP="006211AC"/>
    <w:p w14:paraId="7A55B3D2" w14:textId="77777777" w:rsidR="006211AC" w:rsidRDefault="006211AC" w:rsidP="006211AC"/>
    <w:p w14:paraId="6FAB0301" w14:textId="77777777" w:rsidR="006211AC" w:rsidRDefault="006211AC" w:rsidP="006211AC"/>
    <w:p w14:paraId="0EBECD5A" w14:textId="77777777" w:rsidR="006211AC" w:rsidRDefault="006211AC" w:rsidP="006211AC"/>
    <w:p w14:paraId="3E3A47FD" w14:textId="77777777" w:rsidR="006211AC" w:rsidRDefault="006211AC" w:rsidP="006211AC"/>
    <w:p w14:paraId="5FF89616" w14:textId="77777777" w:rsidR="006211AC" w:rsidRDefault="006211AC" w:rsidP="006211AC"/>
    <w:p w14:paraId="218507C4" w14:textId="77777777" w:rsidR="006211AC" w:rsidRDefault="006211AC" w:rsidP="006211AC"/>
    <w:p w14:paraId="7D399A05" w14:textId="77777777" w:rsidR="006211AC" w:rsidRDefault="006211AC" w:rsidP="006211AC"/>
    <w:p w14:paraId="37F6E175" w14:textId="77777777" w:rsidR="006211AC" w:rsidRDefault="006211AC" w:rsidP="006211AC"/>
    <w:p w14:paraId="0CB4585C" w14:textId="77777777" w:rsidR="006211AC" w:rsidRDefault="006211AC" w:rsidP="006211AC"/>
    <w:p w14:paraId="27885B95" w14:textId="77777777" w:rsidR="006211AC" w:rsidRDefault="006211AC" w:rsidP="006211AC"/>
    <w:p w14:paraId="49674D75" w14:textId="77777777" w:rsidR="006211AC" w:rsidRDefault="006211AC" w:rsidP="006211AC"/>
    <w:p w14:paraId="4F006386" w14:textId="77777777" w:rsidR="006211AC" w:rsidRDefault="006211AC" w:rsidP="006211AC"/>
    <w:p w14:paraId="04ED06B8" w14:textId="77777777" w:rsidR="006211AC" w:rsidRDefault="006211AC" w:rsidP="006211AC"/>
    <w:p w14:paraId="48D9FD22" w14:textId="77777777" w:rsidR="006211AC" w:rsidRDefault="006211AC" w:rsidP="006211AC"/>
    <w:p w14:paraId="00C634DB" w14:textId="77777777" w:rsidR="006211AC" w:rsidRDefault="006211AC" w:rsidP="006211AC"/>
    <w:p w14:paraId="784150F9" w14:textId="77777777" w:rsidR="006211AC" w:rsidRDefault="006211AC" w:rsidP="006211AC"/>
    <w:p w14:paraId="487C9B84" w14:textId="77777777" w:rsidR="006211AC" w:rsidRDefault="006211AC" w:rsidP="006211AC"/>
    <w:p w14:paraId="5CE559C2" w14:textId="77777777" w:rsidR="006211AC" w:rsidRDefault="006211AC" w:rsidP="006211AC"/>
    <w:p w14:paraId="5FF4E620" w14:textId="77777777" w:rsidR="006211AC" w:rsidRDefault="006211AC" w:rsidP="006211AC"/>
    <w:p w14:paraId="50C84F1F" w14:textId="77777777" w:rsidR="006211AC" w:rsidRDefault="006211AC" w:rsidP="006211AC"/>
    <w:p w14:paraId="4C4BC52F" w14:textId="77777777" w:rsidR="006211AC" w:rsidRDefault="006211AC" w:rsidP="006211AC"/>
    <w:p w14:paraId="5B94AF13" w14:textId="77777777" w:rsidR="006211AC" w:rsidRDefault="006211AC" w:rsidP="006211AC"/>
    <w:p w14:paraId="3CE071A4" w14:textId="3B4EDD83" w:rsidR="002E5337" w:rsidRPr="00AD1EF4" w:rsidRDefault="000B69B5" w:rsidP="006211AC">
      <w:r>
        <w:lastRenderedPageBreak/>
        <w:t>Venture Capital Lexicon</w:t>
      </w:r>
    </w:p>
    <w:p w14:paraId="09747626" w14:textId="77777777" w:rsidR="004F71E7" w:rsidRPr="00AD1EF4" w:rsidRDefault="004F71E7" w:rsidP="004F71E7">
      <w:pPr>
        <w:pStyle w:val="ListParagraph"/>
        <w:numPr>
          <w:ilvl w:val="0"/>
          <w:numId w:val="1"/>
        </w:numPr>
        <w:ind w:left="426" w:hanging="142"/>
        <w:jc w:val="both"/>
        <w:rPr>
          <w:rFonts w:asciiTheme="majorHAnsi" w:hAnsiTheme="majorHAnsi" w:cstheme="majorHAnsi"/>
          <w:color w:val="000000" w:themeColor="text1"/>
          <w:sz w:val="20"/>
          <w:szCs w:val="20"/>
        </w:rPr>
      </w:pPr>
    </w:p>
    <w:p w14:paraId="53E553EA" w14:textId="77777777" w:rsidR="004F71E7" w:rsidRPr="00AD1EF4" w:rsidRDefault="004F71E7" w:rsidP="004F71E7">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Anti-dilution Protection</w:t>
      </w:r>
      <w:r w:rsidR="006713D6" w:rsidRPr="00AD1EF4">
        <w:rPr>
          <w:rFonts w:asciiTheme="majorHAnsi" w:hAnsiTheme="majorHAnsi" w:cstheme="majorHAnsi"/>
          <w:b/>
          <w:color w:val="000000" w:themeColor="text1"/>
          <w:sz w:val="20"/>
          <w:szCs w:val="20"/>
        </w:rPr>
        <w:t xml:space="preserve"> (also known as Anti-dilution provisions)</w:t>
      </w:r>
      <w:r w:rsidRPr="00AD1EF4">
        <w:rPr>
          <w:rFonts w:asciiTheme="majorHAnsi" w:hAnsiTheme="majorHAnsi" w:cstheme="majorHAnsi"/>
          <w:b/>
          <w:color w:val="000000" w:themeColor="text1"/>
          <w:sz w:val="20"/>
          <w:szCs w:val="20"/>
        </w:rPr>
        <w:t xml:space="preserve">: </w:t>
      </w:r>
      <w:r w:rsidRPr="00AD1EF4">
        <w:rPr>
          <w:rFonts w:asciiTheme="majorHAnsi" w:hAnsiTheme="majorHAnsi" w:cstheme="majorHAnsi"/>
          <w:color w:val="000000" w:themeColor="text1"/>
          <w:sz w:val="20"/>
          <w:szCs w:val="20"/>
        </w:rPr>
        <w:t>In the event of a down</w:t>
      </w:r>
      <w:r w:rsidR="002115AA" w:rsidRPr="00AD1EF4">
        <w:rPr>
          <w:rFonts w:asciiTheme="majorHAnsi" w:hAnsiTheme="majorHAnsi" w:cstheme="majorHAnsi"/>
          <w:color w:val="000000" w:themeColor="text1"/>
          <w:sz w:val="20"/>
          <w:szCs w:val="20"/>
        </w:rPr>
        <w:t>-</w:t>
      </w:r>
      <w:r w:rsidRPr="00AD1EF4">
        <w:rPr>
          <w:rFonts w:asciiTheme="majorHAnsi" w:hAnsiTheme="majorHAnsi" w:cstheme="majorHAnsi"/>
          <w:color w:val="000000" w:themeColor="text1"/>
          <w:sz w:val="20"/>
          <w:szCs w:val="20"/>
        </w:rPr>
        <w:t xml:space="preserve">round financing </w:t>
      </w:r>
      <w:r w:rsidR="004D3354" w:rsidRPr="00AD1EF4">
        <w:rPr>
          <w:rFonts w:asciiTheme="majorHAnsi" w:hAnsiTheme="majorHAnsi" w:cstheme="majorHAnsi"/>
          <w:color w:val="000000" w:themeColor="text1"/>
          <w:sz w:val="20"/>
          <w:szCs w:val="20"/>
        </w:rPr>
        <w:t>(i.e</w:t>
      </w:r>
      <w:r w:rsidRPr="00AD1EF4">
        <w:rPr>
          <w:rFonts w:asciiTheme="majorHAnsi" w:hAnsiTheme="majorHAnsi" w:cstheme="majorHAnsi"/>
          <w:color w:val="000000" w:themeColor="text1"/>
          <w:sz w:val="20"/>
          <w:szCs w:val="20"/>
        </w:rPr>
        <w:t xml:space="preserve">. when </w:t>
      </w:r>
      <w:r w:rsidRPr="00AD1EF4">
        <w:rPr>
          <w:rFonts w:ascii="Arial" w:hAnsi="Arial" w:cs="Arial"/>
          <w:sz w:val="20"/>
          <w:szCs w:val="20"/>
        </w:rPr>
        <w:t>new</w:t>
      </w:r>
      <w:r w:rsidR="00301089" w:rsidRPr="00AD1EF4">
        <w:rPr>
          <w:rFonts w:ascii="Arial" w:hAnsi="Arial" w:cs="Arial"/>
          <w:sz w:val="20"/>
          <w:szCs w:val="20"/>
        </w:rPr>
        <w:t xml:space="preserve"> convertible</w:t>
      </w:r>
      <w:r w:rsidRPr="00AD1EF4">
        <w:rPr>
          <w:rFonts w:ascii="Arial" w:hAnsi="Arial" w:cs="Arial"/>
          <w:sz w:val="20"/>
          <w:szCs w:val="20"/>
        </w:rPr>
        <w:t xml:space="preserve"> </w:t>
      </w:r>
      <w:r w:rsidR="00767757" w:rsidRPr="00AD1EF4">
        <w:rPr>
          <w:rFonts w:ascii="Arial" w:hAnsi="Arial" w:cs="Arial"/>
          <w:sz w:val="20"/>
          <w:szCs w:val="20"/>
        </w:rPr>
        <w:t xml:space="preserve">preference </w:t>
      </w:r>
      <w:r w:rsidR="004D3354" w:rsidRPr="00AD1EF4">
        <w:rPr>
          <w:rFonts w:ascii="Arial" w:hAnsi="Arial" w:cs="Arial"/>
          <w:sz w:val="20"/>
          <w:szCs w:val="20"/>
        </w:rPr>
        <w:t>shares are</w:t>
      </w:r>
      <w:r w:rsidRPr="00AD1EF4">
        <w:rPr>
          <w:rFonts w:ascii="Arial" w:hAnsi="Arial" w:cs="Arial"/>
          <w:sz w:val="20"/>
          <w:szCs w:val="20"/>
        </w:rPr>
        <w:t xml:space="preserve"> issued at a lower price than an earlier round), existing preferred shareholders</w:t>
      </w:r>
      <w:r w:rsidR="007F6EF6" w:rsidRPr="00AD1EF4">
        <w:rPr>
          <w:rFonts w:asciiTheme="majorHAnsi" w:hAnsiTheme="majorHAnsi" w:cstheme="majorHAnsi"/>
          <w:color w:val="000000" w:themeColor="text1"/>
          <w:sz w:val="20"/>
          <w:szCs w:val="20"/>
        </w:rPr>
        <w:t xml:space="preserve"> with anti-dilution protection</w:t>
      </w:r>
      <w:r w:rsidRPr="00AD1EF4">
        <w:rPr>
          <w:rFonts w:asciiTheme="majorHAnsi" w:hAnsiTheme="majorHAnsi" w:cstheme="majorHAnsi"/>
          <w:color w:val="000000" w:themeColor="text1"/>
          <w:sz w:val="20"/>
          <w:szCs w:val="20"/>
        </w:rPr>
        <w:t xml:space="preserve"> are compensated through the adjustment of the conversion ratio from </w:t>
      </w:r>
      <w:r w:rsidR="000E1BCA" w:rsidRPr="00AD1EF4">
        <w:rPr>
          <w:rFonts w:asciiTheme="majorHAnsi" w:hAnsiTheme="majorHAnsi" w:cstheme="majorHAnsi"/>
          <w:color w:val="000000" w:themeColor="text1"/>
          <w:sz w:val="20"/>
          <w:szCs w:val="20"/>
        </w:rPr>
        <w:t>preference to</w:t>
      </w:r>
      <w:r w:rsidRPr="00AD1EF4">
        <w:rPr>
          <w:rFonts w:asciiTheme="majorHAnsi" w:hAnsiTheme="majorHAnsi" w:cstheme="majorHAnsi"/>
          <w:color w:val="000000" w:themeColor="text1"/>
          <w:sz w:val="20"/>
          <w:szCs w:val="20"/>
        </w:rPr>
        <w:t xml:space="preserve"> </w:t>
      </w:r>
      <w:r w:rsidR="00975B00" w:rsidRPr="00AD1EF4">
        <w:rPr>
          <w:rFonts w:asciiTheme="majorHAnsi" w:hAnsiTheme="majorHAnsi" w:cstheme="majorHAnsi"/>
          <w:color w:val="000000" w:themeColor="text1"/>
          <w:sz w:val="20"/>
          <w:szCs w:val="20"/>
        </w:rPr>
        <w:t xml:space="preserve">ordinary </w:t>
      </w:r>
      <w:r w:rsidRPr="00AD1EF4">
        <w:rPr>
          <w:rFonts w:asciiTheme="majorHAnsi" w:hAnsiTheme="majorHAnsi" w:cstheme="majorHAnsi"/>
          <w:color w:val="000000" w:themeColor="text1"/>
          <w:sz w:val="20"/>
          <w:szCs w:val="20"/>
        </w:rPr>
        <w:t xml:space="preserve">shares. </w:t>
      </w:r>
      <w:r w:rsidR="000B78CC" w:rsidRPr="00AD1EF4">
        <w:rPr>
          <w:rFonts w:asciiTheme="majorHAnsi" w:hAnsiTheme="majorHAnsi" w:cstheme="majorHAnsi"/>
          <w:color w:val="000000" w:themeColor="text1"/>
          <w:sz w:val="20"/>
          <w:szCs w:val="20"/>
        </w:rPr>
        <w:t>C</w:t>
      </w:r>
      <w:r w:rsidRPr="00AD1EF4">
        <w:rPr>
          <w:rFonts w:asciiTheme="majorHAnsi" w:hAnsiTheme="majorHAnsi" w:cstheme="majorHAnsi"/>
          <w:color w:val="000000" w:themeColor="text1"/>
          <w:sz w:val="20"/>
          <w:szCs w:val="20"/>
        </w:rPr>
        <w:t>ommon formulae used are:</w:t>
      </w:r>
    </w:p>
    <w:p w14:paraId="1FD1161F" w14:textId="77777777" w:rsidR="004F71E7" w:rsidRPr="00AD1EF4" w:rsidRDefault="004F71E7" w:rsidP="004F71E7">
      <w:pPr>
        <w:pStyle w:val="ListParagraph"/>
        <w:rPr>
          <w:rFonts w:asciiTheme="majorHAnsi" w:hAnsiTheme="majorHAnsi" w:cstheme="majorHAnsi"/>
          <w:color w:val="000000" w:themeColor="text1"/>
          <w:sz w:val="20"/>
          <w:szCs w:val="20"/>
        </w:rPr>
      </w:pPr>
    </w:p>
    <w:p w14:paraId="334A5C22" w14:textId="77777777" w:rsidR="004F71E7" w:rsidRPr="00AD1EF4" w:rsidRDefault="004F71E7" w:rsidP="00C3710F">
      <w:pPr>
        <w:pStyle w:val="ListParagraph"/>
        <w:numPr>
          <w:ilvl w:val="0"/>
          <w:numId w:val="8"/>
        </w:numPr>
        <w:rPr>
          <w:rFonts w:asciiTheme="majorHAnsi" w:hAnsiTheme="majorHAnsi" w:cstheme="majorHAnsi"/>
          <w:color w:val="000000" w:themeColor="text1"/>
          <w:sz w:val="20"/>
          <w:szCs w:val="20"/>
          <w:u w:val="single"/>
        </w:rPr>
      </w:pPr>
      <w:r w:rsidRPr="00AD1EF4">
        <w:rPr>
          <w:rFonts w:asciiTheme="majorHAnsi" w:hAnsiTheme="majorHAnsi" w:cstheme="majorHAnsi"/>
          <w:color w:val="000000" w:themeColor="text1"/>
          <w:sz w:val="20"/>
          <w:szCs w:val="20"/>
          <w:u w:val="single"/>
        </w:rPr>
        <w:t>Broad</w:t>
      </w:r>
      <w:r w:rsidR="000B78CC" w:rsidRPr="00AD1EF4">
        <w:rPr>
          <w:rFonts w:asciiTheme="majorHAnsi" w:hAnsiTheme="majorHAnsi" w:cstheme="majorHAnsi"/>
          <w:color w:val="000000" w:themeColor="text1"/>
          <w:sz w:val="20"/>
          <w:szCs w:val="20"/>
          <w:u w:val="single"/>
        </w:rPr>
        <w:t>-</w:t>
      </w:r>
      <w:r w:rsidRPr="00AD1EF4">
        <w:rPr>
          <w:rFonts w:asciiTheme="majorHAnsi" w:hAnsiTheme="majorHAnsi" w:cstheme="majorHAnsi"/>
          <w:color w:val="000000" w:themeColor="text1"/>
          <w:sz w:val="20"/>
          <w:szCs w:val="20"/>
          <w:u w:val="single"/>
        </w:rPr>
        <w:t>based Weighted Average Anti-dilution</w:t>
      </w:r>
      <w:r w:rsidR="00A1666D" w:rsidRPr="00AD1EF4">
        <w:rPr>
          <w:rFonts w:asciiTheme="majorHAnsi" w:hAnsiTheme="majorHAnsi" w:cstheme="majorHAnsi"/>
          <w:color w:val="000000" w:themeColor="text1"/>
          <w:sz w:val="20"/>
          <w:szCs w:val="20"/>
          <w:u w:val="single"/>
        </w:rPr>
        <w:t xml:space="preserve">: </w:t>
      </w:r>
    </w:p>
    <w:p w14:paraId="46BD5905" w14:textId="77777777" w:rsidR="00A1666D" w:rsidRPr="00AD1EF4" w:rsidRDefault="00A1666D" w:rsidP="004F71E7">
      <w:pPr>
        <w:ind w:firstLine="720"/>
        <w:rPr>
          <w:rFonts w:asciiTheme="majorHAnsi" w:hAnsiTheme="majorHAnsi" w:cstheme="majorHAnsi"/>
          <w:sz w:val="20"/>
          <w:szCs w:val="20"/>
        </w:rPr>
      </w:pPr>
    </w:p>
    <w:p w14:paraId="690CF865" w14:textId="77777777" w:rsidR="004F71E7" w:rsidRPr="00AD1EF4" w:rsidRDefault="004F71E7" w:rsidP="004F71E7">
      <w:pPr>
        <w:ind w:firstLine="720"/>
        <w:rPr>
          <w:rFonts w:asciiTheme="majorHAnsi" w:hAnsiTheme="majorHAnsi" w:cstheme="majorHAnsi"/>
          <w:sz w:val="20"/>
          <w:szCs w:val="20"/>
        </w:rPr>
      </w:pPr>
      <w:r w:rsidRPr="00AD1EF4">
        <w:rPr>
          <w:rFonts w:asciiTheme="majorHAnsi" w:hAnsiTheme="majorHAnsi" w:cstheme="majorHAnsi"/>
          <w:sz w:val="20"/>
          <w:szCs w:val="20"/>
        </w:rPr>
        <w:t>CP</w:t>
      </w:r>
      <w:r w:rsidRPr="00AD1EF4">
        <w:rPr>
          <w:rFonts w:asciiTheme="majorHAnsi" w:hAnsiTheme="majorHAnsi" w:cstheme="majorHAnsi"/>
          <w:sz w:val="20"/>
          <w:szCs w:val="20"/>
          <w:vertAlign w:val="subscript"/>
        </w:rPr>
        <w:t>2</w:t>
      </w:r>
      <w:r w:rsidRPr="00AD1EF4">
        <w:rPr>
          <w:rFonts w:asciiTheme="majorHAnsi" w:hAnsiTheme="majorHAnsi" w:cstheme="majorHAnsi"/>
          <w:sz w:val="20"/>
          <w:szCs w:val="20"/>
        </w:rPr>
        <w:t xml:space="preserve"> = CP</w:t>
      </w:r>
      <w:r w:rsidRPr="00AD1EF4">
        <w:rPr>
          <w:rFonts w:asciiTheme="majorHAnsi" w:hAnsiTheme="majorHAnsi" w:cstheme="majorHAnsi"/>
          <w:sz w:val="20"/>
          <w:szCs w:val="20"/>
          <w:vertAlign w:val="subscript"/>
        </w:rPr>
        <w:t>1</w:t>
      </w:r>
      <w:r w:rsidRPr="00AD1EF4">
        <w:rPr>
          <w:rFonts w:asciiTheme="majorHAnsi" w:hAnsiTheme="majorHAnsi" w:cstheme="majorHAnsi"/>
          <w:sz w:val="20"/>
          <w:szCs w:val="20"/>
        </w:rPr>
        <w:t xml:space="preserve"> * (A+B) / (A+C)</w:t>
      </w:r>
    </w:p>
    <w:p w14:paraId="31A223E4" w14:textId="77777777" w:rsidR="004F71E7" w:rsidRPr="00AD1EF4" w:rsidRDefault="004F71E7" w:rsidP="004F71E7">
      <w:pPr>
        <w:tabs>
          <w:tab w:val="left" w:pos="1242"/>
        </w:tabs>
        <w:ind w:left="1512" w:hanging="792"/>
        <w:rPr>
          <w:rFonts w:asciiTheme="majorHAnsi" w:hAnsiTheme="majorHAnsi" w:cstheme="majorHAnsi"/>
          <w:sz w:val="20"/>
          <w:szCs w:val="20"/>
        </w:rPr>
      </w:pPr>
    </w:p>
    <w:p w14:paraId="3447BC91" w14:textId="2B387509" w:rsidR="004F71E7" w:rsidRPr="00AD1EF4" w:rsidRDefault="004F71E7" w:rsidP="004F71E7">
      <w:pPr>
        <w:tabs>
          <w:tab w:val="left" w:pos="1242"/>
        </w:tabs>
        <w:ind w:left="1512" w:hanging="792"/>
        <w:jc w:val="both"/>
        <w:rPr>
          <w:rFonts w:asciiTheme="majorHAnsi" w:hAnsiTheme="majorHAnsi" w:cstheme="majorHAnsi"/>
          <w:sz w:val="20"/>
          <w:szCs w:val="20"/>
        </w:rPr>
      </w:pPr>
      <w:r w:rsidRPr="00AD1EF4">
        <w:rPr>
          <w:rFonts w:asciiTheme="majorHAnsi" w:hAnsiTheme="majorHAnsi" w:cstheme="majorHAnsi"/>
          <w:sz w:val="20"/>
          <w:szCs w:val="20"/>
        </w:rPr>
        <w:t>CP</w:t>
      </w:r>
      <w:r w:rsidRPr="00AD1EF4">
        <w:rPr>
          <w:rFonts w:asciiTheme="majorHAnsi" w:hAnsiTheme="majorHAnsi" w:cstheme="majorHAnsi"/>
          <w:sz w:val="20"/>
          <w:szCs w:val="20"/>
          <w:vertAlign w:val="subscript"/>
        </w:rPr>
        <w:t>2</w:t>
      </w:r>
      <w:r w:rsidRPr="00AD1EF4">
        <w:rPr>
          <w:rFonts w:asciiTheme="majorHAnsi" w:hAnsiTheme="majorHAnsi" w:cstheme="majorHAnsi"/>
          <w:sz w:val="20"/>
          <w:szCs w:val="20"/>
        </w:rPr>
        <w:t xml:space="preserve"> </w:t>
      </w:r>
      <w:r w:rsidRPr="00AD1EF4">
        <w:rPr>
          <w:rFonts w:asciiTheme="majorHAnsi" w:hAnsiTheme="majorHAnsi" w:cstheme="majorHAnsi"/>
          <w:sz w:val="20"/>
          <w:szCs w:val="20"/>
        </w:rPr>
        <w:tab/>
        <w:t>=</w:t>
      </w:r>
      <w:r w:rsidRPr="00AD1EF4">
        <w:rPr>
          <w:rFonts w:asciiTheme="majorHAnsi" w:hAnsiTheme="majorHAnsi" w:cstheme="majorHAnsi"/>
          <w:sz w:val="20"/>
          <w:szCs w:val="20"/>
        </w:rPr>
        <w:tab/>
      </w:r>
      <w:bookmarkStart w:id="0" w:name="_DV_M35"/>
      <w:bookmarkEnd w:id="0"/>
      <w:r w:rsidRPr="00AD1EF4">
        <w:rPr>
          <w:rFonts w:asciiTheme="majorHAnsi" w:hAnsiTheme="majorHAnsi" w:cstheme="majorHAnsi"/>
          <w:sz w:val="20"/>
          <w:szCs w:val="20"/>
        </w:rPr>
        <w:t>Series A Conversion Price</w:t>
      </w:r>
      <w:bookmarkStart w:id="1" w:name="_DV_C76"/>
      <w:r w:rsidRPr="00AD1EF4">
        <w:rPr>
          <w:rFonts w:asciiTheme="majorHAnsi" w:hAnsiTheme="majorHAnsi" w:cstheme="majorHAnsi"/>
          <w:bCs/>
          <w:sz w:val="20"/>
          <w:szCs w:val="20"/>
        </w:rPr>
        <w:t xml:space="preserve"> in effect immediately after new issue</w:t>
      </w:r>
      <w:bookmarkEnd w:id="1"/>
      <w:r w:rsidR="00E01AAF">
        <w:rPr>
          <w:rFonts w:asciiTheme="majorHAnsi" w:hAnsiTheme="majorHAnsi" w:cstheme="majorHAnsi"/>
          <w:bCs/>
          <w:sz w:val="20"/>
          <w:szCs w:val="20"/>
        </w:rPr>
        <w:t xml:space="preserve"> (a reference to a new issue in this formula being a reference to the down-round)</w:t>
      </w:r>
    </w:p>
    <w:p w14:paraId="3F19DF3E" w14:textId="77777777" w:rsidR="004F71E7" w:rsidRPr="00AD1EF4" w:rsidRDefault="004F71E7" w:rsidP="004F71E7">
      <w:pPr>
        <w:tabs>
          <w:tab w:val="left" w:pos="1242"/>
        </w:tabs>
        <w:ind w:left="1512" w:hanging="792"/>
        <w:jc w:val="both"/>
        <w:rPr>
          <w:rFonts w:asciiTheme="majorHAnsi" w:hAnsiTheme="majorHAnsi" w:cstheme="majorHAnsi"/>
          <w:sz w:val="20"/>
          <w:szCs w:val="20"/>
        </w:rPr>
      </w:pPr>
      <w:r w:rsidRPr="00AD1EF4">
        <w:rPr>
          <w:rFonts w:asciiTheme="majorHAnsi" w:hAnsiTheme="majorHAnsi" w:cstheme="majorHAnsi"/>
          <w:sz w:val="20"/>
          <w:szCs w:val="20"/>
        </w:rPr>
        <w:t>CP</w:t>
      </w:r>
      <w:r w:rsidRPr="00AD1EF4">
        <w:rPr>
          <w:rFonts w:asciiTheme="majorHAnsi" w:hAnsiTheme="majorHAnsi" w:cstheme="majorHAnsi"/>
          <w:sz w:val="20"/>
          <w:szCs w:val="20"/>
          <w:vertAlign w:val="subscript"/>
        </w:rPr>
        <w:t>1</w:t>
      </w:r>
      <w:r w:rsidRPr="00AD1EF4">
        <w:rPr>
          <w:rFonts w:asciiTheme="majorHAnsi" w:hAnsiTheme="majorHAnsi" w:cstheme="majorHAnsi"/>
          <w:sz w:val="20"/>
          <w:szCs w:val="20"/>
        </w:rPr>
        <w:tab/>
        <w:t>=</w:t>
      </w:r>
      <w:r w:rsidRPr="00AD1EF4">
        <w:rPr>
          <w:rFonts w:asciiTheme="majorHAnsi" w:hAnsiTheme="majorHAnsi" w:cstheme="majorHAnsi"/>
          <w:sz w:val="20"/>
          <w:szCs w:val="20"/>
        </w:rPr>
        <w:tab/>
        <w:t>Series A Conversion Price in effect immediately prior to new issue</w:t>
      </w:r>
    </w:p>
    <w:p w14:paraId="5E961BD2" w14:textId="77777777" w:rsidR="004F71E7" w:rsidRPr="00AD1EF4" w:rsidRDefault="004F71E7" w:rsidP="004F71E7">
      <w:pPr>
        <w:keepNext/>
        <w:widowControl w:val="0"/>
        <w:tabs>
          <w:tab w:val="left" w:pos="1242"/>
        </w:tabs>
        <w:ind w:left="1512" w:hanging="792"/>
        <w:jc w:val="both"/>
        <w:rPr>
          <w:rFonts w:asciiTheme="majorHAnsi" w:hAnsiTheme="majorHAnsi" w:cstheme="majorHAnsi"/>
          <w:sz w:val="20"/>
          <w:szCs w:val="20"/>
        </w:rPr>
      </w:pPr>
      <w:r w:rsidRPr="00AD1EF4">
        <w:rPr>
          <w:rFonts w:asciiTheme="majorHAnsi" w:hAnsiTheme="majorHAnsi" w:cstheme="majorHAnsi"/>
          <w:sz w:val="20"/>
          <w:szCs w:val="20"/>
        </w:rPr>
        <w:t>A</w:t>
      </w:r>
      <w:r w:rsidRPr="00AD1EF4">
        <w:rPr>
          <w:rFonts w:asciiTheme="majorHAnsi" w:hAnsiTheme="majorHAnsi" w:cstheme="majorHAnsi"/>
          <w:sz w:val="20"/>
          <w:szCs w:val="20"/>
        </w:rPr>
        <w:tab/>
        <w:t>=</w:t>
      </w:r>
      <w:r w:rsidRPr="00AD1EF4">
        <w:rPr>
          <w:rFonts w:asciiTheme="majorHAnsi" w:hAnsiTheme="majorHAnsi" w:cstheme="majorHAnsi"/>
          <w:sz w:val="20"/>
          <w:szCs w:val="20"/>
        </w:rPr>
        <w:tab/>
        <w:t xml:space="preserve">Number of </w:t>
      </w:r>
      <w:r w:rsidR="00BF51DC" w:rsidRPr="00AD1EF4">
        <w:rPr>
          <w:rFonts w:asciiTheme="majorHAnsi" w:hAnsiTheme="majorHAnsi" w:cstheme="majorHAnsi"/>
          <w:sz w:val="20"/>
          <w:szCs w:val="20"/>
        </w:rPr>
        <w:t>Ordinary Shares</w:t>
      </w:r>
      <w:r w:rsidRPr="00AD1EF4">
        <w:rPr>
          <w:rFonts w:asciiTheme="majorHAnsi" w:hAnsiTheme="majorHAnsi" w:cstheme="majorHAnsi"/>
          <w:sz w:val="20"/>
          <w:szCs w:val="20"/>
        </w:rPr>
        <w:t xml:space="preserve"> outstanding immediately prior to new issue (includes outstanding </w:t>
      </w:r>
      <w:r w:rsidR="00BF51DC" w:rsidRPr="00AD1EF4">
        <w:rPr>
          <w:rFonts w:asciiTheme="majorHAnsi" w:hAnsiTheme="majorHAnsi" w:cstheme="majorHAnsi"/>
          <w:sz w:val="20"/>
          <w:szCs w:val="20"/>
        </w:rPr>
        <w:t>ordinary shares</w:t>
      </w:r>
      <w:r w:rsidRPr="00AD1EF4">
        <w:rPr>
          <w:rFonts w:asciiTheme="majorHAnsi" w:hAnsiTheme="majorHAnsi" w:cstheme="majorHAnsi"/>
          <w:sz w:val="20"/>
          <w:szCs w:val="20"/>
        </w:rPr>
        <w:t xml:space="preserve">, all shares of outstanding </w:t>
      </w:r>
      <w:r w:rsidR="00845623" w:rsidRPr="00AD1EF4">
        <w:rPr>
          <w:rFonts w:asciiTheme="majorHAnsi" w:hAnsiTheme="majorHAnsi" w:cstheme="majorHAnsi"/>
          <w:sz w:val="20"/>
          <w:szCs w:val="20"/>
        </w:rPr>
        <w:t>preference shares</w:t>
      </w:r>
      <w:r w:rsidR="00704CBD" w:rsidRPr="00AD1EF4">
        <w:rPr>
          <w:rFonts w:asciiTheme="majorHAnsi" w:hAnsiTheme="majorHAnsi" w:cstheme="majorHAnsi"/>
          <w:sz w:val="20"/>
          <w:szCs w:val="20"/>
        </w:rPr>
        <w:t xml:space="preserve"> </w:t>
      </w:r>
      <w:r w:rsidRPr="00AD1EF4">
        <w:rPr>
          <w:rFonts w:asciiTheme="majorHAnsi" w:hAnsiTheme="majorHAnsi" w:cstheme="majorHAnsi"/>
          <w:sz w:val="20"/>
          <w:szCs w:val="20"/>
        </w:rPr>
        <w:t>on an as-converted basis, and all outstanding options on an as-exercised basis; and does not include any convertible securities converting into this round of financing)</w:t>
      </w:r>
      <w:bookmarkStart w:id="2" w:name="_DV_M36"/>
      <w:bookmarkEnd w:id="2"/>
    </w:p>
    <w:p w14:paraId="3FB64060" w14:textId="77777777" w:rsidR="004F71E7" w:rsidRPr="00AD1EF4" w:rsidRDefault="004F71E7" w:rsidP="004F71E7">
      <w:pPr>
        <w:pStyle w:val="TableText"/>
        <w:tabs>
          <w:tab w:val="left" w:pos="1242"/>
        </w:tabs>
        <w:spacing w:after="0"/>
        <w:ind w:left="1512" w:hanging="806"/>
        <w:jc w:val="both"/>
        <w:rPr>
          <w:rFonts w:asciiTheme="majorHAnsi" w:hAnsiTheme="majorHAnsi" w:cstheme="majorHAnsi"/>
          <w:sz w:val="20"/>
          <w:szCs w:val="20"/>
        </w:rPr>
      </w:pPr>
      <w:r w:rsidRPr="00AD1EF4">
        <w:rPr>
          <w:rFonts w:asciiTheme="majorHAnsi" w:hAnsiTheme="majorHAnsi" w:cstheme="majorHAnsi"/>
          <w:sz w:val="20"/>
          <w:szCs w:val="20"/>
        </w:rPr>
        <w:t>B</w:t>
      </w:r>
      <w:r w:rsidRPr="00AD1EF4">
        <w:rPr>
          <w:rFonts w:asciiTheme="majorHAnsi" w:hAnsiTheme="majorHAnsi" w:cstheme="majorHAnsi"/>
          <w:sz w:val="20"/>
          <w:szCs w:val="20"/>
        </w:rPr>
        <w:tab/>
        <w:t>=</w:t>
      </w:r>
      <w:r w:rsidRPr="00AD1EF4">
        <w:rPr>
          <w:rFonts w:asciiTheme="majorHAnsi" w:hAnsiTheme="majorHAnsi" w:cstheme="majorHAnsi"/>
          <w:sz w:val="20"/>
          <w:szCs w:val="20"/>
        </w:rPr>
        <w:tab/>
        <w:t>Aggregate investment in new round of financing divided by CP</w:t>
      </w:r>
      <w:r w:rsidRPr="00AD1EF4">
        <w:rPr>
          <w:rFonts w:asciiTheme="majorHAnsi" w:hAnsiTheme="majorHAnsi" w:cstheme="majorHAnsi"/>
          <w:sz w:val="20"/>
          <w:szCs w:val="20"/>
          <w:vertAlign w:val="subscript"/>
        </w:rPr>
        <w:t>1</w:t>
      </w:r>
    </w:p>
    <w:p w14:paraId="4DD06ABB" w14:textId="48D8426F" w:rsidR="004F71E7" w:rsidRPr="00940914" w:rsidRDefault="004F71E7" w:rsidP="00940914">
      <w:pPr>
        <w:tabs>
          <w:tab w:val="left" w:pos="0"/>
        </w:tabs>
        <w:ind w:left="1512" w:hanging="803"/>
        <w:jc w:val="both"/>
        <w:rPr>
          <w:rFonts w:asciiTheme="majorHAnsi" w:eastAsia="MS Mincho" w:hAnsiTheme="majorHAnsi" w:cstheme="majorHAnsi"/>
          <w:sz w:val="20"/>
          <w:szCs w:val="20"/>
          <w:lang w:eastAsia="ja-JP"/>
        </w:rPr>
      </w:pPr>
      <w:r w:rsidRPr="00AD1EF4">
        <w:rPr>
          <w:rFonts w:asciiTheme="majorHAnsi" w:hAnsiTheme="majorHAnsi" w:cstheme="majorHAnsi"/>
          <w:sz w:val="20"/>
          <w:szCs w:val="20"/>
        </w:rPr>
        <w:t xml:space="preserve">C       </w:t>
      </w:r>
      <w:r w:rsidR="005A410C" w:rsidRPr="00AD1EF4">
        <w:rPr>
          <w:rFonts w:asciiTheme="majorHAnsi" w:eastAsia="MS Mincho" w:hAnsiTheme="majorHAnsi" w:cstheme="majorHAnsi"/>
          <w:sz w:val="20"/>
          <w:szCs w:val="20"/>
          <w:lang w:eastAsia="ja-JP"/>
        </w:rPr>
        <w:t xml:space="preserve">=  </w:t>
      </w:r>
      <w:r w:rsidR="00940914">
        <w:rPr>
          <w:rFonts w:asciiTheme="majorHAnsi" w:eastAsia="MS Mincho" w:hAnsiTheme="majorHAnsi" w:cstheme="majorHAnsi"/>
          <w:sz w:val="20"/>
          <w:szCs w:val="20"/>
          <w:lang w:eastAsia="ja-JP"/>
        </w:rPr>
        <w:t xml:space="preserve"> </w:t>
      </w:r>
      <w:r w:rsidR="005A410C" w:rsidRPr="00AD1EF4">
        <w:rPr>
          <w:rFonts w:asciiTheme="majorHAnsi" w:eastAsia="MS Mincho" w:hAnsiTheme="majorHAnsi" w:cstheme="majorHAnsi"/>
          <w:sz w:val="20"/>
          <w:szCs w:val="20"/>
          <w:lang w:eastAsia="ja-JP"/>
        </w:rPr>
        <w:t>Number</w:t>
      </w:r>
      <w:r w:rsidRPr="00AD1EF4">
        <w:rPr>
          <w:rFonts w:asciiTheme="majorHAnsi" w:hAnsiTheme="majorHAnsi" w:cstheme="majorHAnsi"/>
          <w:sz w:val="20"/>
          <w:szCs w:val="20"/>
        </w:rPr>
        <w:t xml:space="preserve"> of shares of stock issued in the new round </w:t>
      </w:r>
    </w:p>
    <w:p w14:paraId="4F9B6931" w14:textId="77777777" w:rsidR="00B04554" w:rsidRPr="00AD1EF4" w:rsidRDefault="00B04554" w:rsidP="00B04554">
      <w:pPr>
        <w:tabs>
          <w:tab w:val="left" w:pos="1134"/>
        </w:tabs>
        <w:jc w:val="both"/>
        <w:rPr>
          <w:rFonts w:asciiTheme="majorHAnsi" w:hAnsiTheme="majorHAnsi" w:cstheme="majorHAnsi"/>
          <w:sz w:val="20"/>
          <w:szCs w:val="20"/>
        </w:rPr>
      </w:pPr>
    </w:p>
    <w:p w14:paraId="181F4DCD" w14:textId="77777777" w:rsidR="00270DFB" w:rsidRPr="00AD1EF4" w:rsidRDefault="00B04554" w:rsidP="005D1281">
      <w:pPr>
        <w:tabs>
          <w:tab w:val="left" w:pos="1134"/>
        </w:tabs>
        <w:ind w:left="-142"/>
        <w:jc w:val="both"/>
        <w:rPr>
          <w:rFonts w:asciiTheme="majorHAnsi" w:hAnsiTheme="majorHAnsi" w:cstheme="majorHAnsi"/>
          <w:sz w:val="20"/>
          <w:szCs w:val="20"/>
        </w:rPr>
      </w:pPr>
      <w:r w:rsidRPr="00AD1EF4">
        <w:rPr>
          <w:rFonts w:asciiTheme="majorHAnsi" w:hAnsiTheme="majorHAnsi" w:cstheme="majorHAnsi"/>
          <w:noProof/>
          <w:color w:val="000000" w:themeColor="text1"/>
          <w:sz w:val="20"/>
          <w:szCs w:val="20"/>
          <w:lang w:val="en-GB" w:eastAsia="zh-CN"/>
        </w:rPr>
        <mc:AlternateContent>
          <mc:Choice Requires="wps">
            <w:drawing>
              <wp:inline distT="0" distB="0" distL="0" distR="0" wp14:anchorId="6955FE5B" wp14:editId="230BCD3D">
                <wp:extent cx="6130800" cy="4603806"/>
                <wp:effectExtent l="0" t="0" r="22860" b="25400"/>
                <wp:docPr id="3" name="Rectangle 3"/>
                <wp:cNvGraphicFramePr/>
                <a:graphic xmlns:a="http://schemas.openxmlformats.org/drawingml/2006/main">
                  <a:graphicData uri="http://schemas.microsoft.com/office/word/2010/wordprocessingShape">
                    <wps:wsp>
                      <wps:cNvSpPr/>
                      <wps:spPr>
                        <a:xfrm>
                          <a:off x="0" y="0"/>
                          <a:ext cx="6130800" cy="4603806"/>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7DDC80" w14:textId="77777777" w:rsidR="00B04554" w:rsidRPr="00A47E19" w:rsidRDefault="00E6386A" w:rsidP="00E6386A">
                            <w:pPr>
                              <w:rPr>
                                <w:b/>
                                <w:color w:val="000000" w:themeColor="text1"/>
                                <w:sz w:val="22"/>
                              </w:rPr>
                            </w:pPr>
                            <w:r w:rsidRPr="00A47E19">
                              <w:rPr>
                                <w:b/>
                                <w:color w:val="000000" w:themeColor="text1"/>
                                <w:sz w:val="22"/>
                              </w:rPr>
                              <w:t>Broad-based Weighted Average Anti-dilution Example:</w:t>
                            </w:r>
                          </w:p>
                          <w:p w14:paraId="7680E294" w14:textId="77777777" w:rsidR="00E6386A" w:rsidRPr="00A47E19" w:rsidRDefault="00E6386A" w:rsidP="00E6386A">
                            <w:pPr>
                              <w:rPr>
                                <w:b/>
                                <w:color w:val="000000" w:themeColor="text1"/>
                                <w:sz w:val="22"/>
                              </w:rPr>
                            </w:pPr>
                          </w:p>
                          <w:p w14:paraId="49813DED" w14:textId="77777777" w:rsidR="00E6386A" w:rsidRPr="00A47E19" w:rsidRDefault="00E6386A" w:rsidP="00E6386A">
                            <w:pPr>
                              <w:rPr>
                                <w:color w:val="000000" w:themeColor="text1"/>
                                <w:sz w:val="22"/>
                              </w:rPr>
                            </w:pPr>
                            <w:r w:rsidRPr="00A47E19">
                              <w:rPr>
                                <w:color w:val="000000" w:themeColor="text1"/>
                                <w:sz w:val="22"/>
                              </w:rPr>
                              <w:t>Techco raised two rounds of financing:</w:t>
                            </w:r>
                          </w:p>
                          <w:p w14:paraId="7E31982B" w14:textId="77777777" w:rsidR="00E6386A" w:rsidRPr="00A47E19" w:rsidRDefault="00E6386A" w:rsidP="00E6386A">
                            <w:pPr>
                              <w:rPr>
                                <w:color w:val="000000" w:themeColor="text1"/>
                                <w:sz w:val="22"/>
                              </w:rPr>
                            </w:pPr>
                            <w:r w:rsidRPr="00A47E19">
                              <w:rPr>
                                <w:color w:val="000000" w:themeColor="text1"/>
                                <w:sz w:val="22"/>
                              </w:rPr>
                              <w:t>Series A round of $5</w:t>
                            </w:r>
                            <w:r w:rsidR="00182CA2" w:rsidRPr="00A47E19">
                              <w:rPr>
                                <w:color w:val="000000" w:themeColor="text1"/>
                                <w:sz w:val="22"/>
                              </w:rPr>
                              <w:t>.00</w:t>
                            </w:r>
                            <w:r w:rsidRPr="00A47E19">
                              <w:rPr>
                                <w:color w:val="000000" w:themeColor="text1"/>
                                <w:sz w:val="22"/>
                              </w:rPr>
                              <w:t>m at $</w:t>
                            </w:r>
                            <w:r w:rsidR="00182CA2" w:rsidRPr="00A47E19">
                              <w:rPr>
                                <w:color w:val="000000" w:themeColor="text1"/>
                                <w:sz w:val="22"/>
                              </w:rPr>
                              <w:t>1</w:t>
                            </w:r>
                            <w:r w:rsidR="00A47E19">
                              <w:rPr>
                                <w:color w:val="000000" w:themeColor="text1"/>
                                <w:sz w:val="22"/>
                              </w:rPr>
                              <w:t>.00</w:t>
                            </w:r>
                            <w:r w:rsidR="00182CA2" w:rsidRPr="00A47E19">
                              <w:rPr>
                                <w:color w:val="000000" w:themeColor="text1"/>
                                <w:sz w:val="22"/>
                              </w:rPr>
                              <w:t>/share and Series B round of $8.00</w:t>
                            </w:r>
                            <w:r w:rsidRPr="00A47E19">
                              <w:rPr>
                                <w:color w:val="000000" w:themeColor="text1"/>
                                <w:sz w:val="22"/>
                              </w:rPr>
                              <w:t>m at $0.80/share.</w:t>
                            </w:r>
                          </w:p>
                          <w:p w14:paraId="4FA7991D" w14:textId="77777777" w:rsidR="001928F2" w:rsidRPr="00A47E19" w:rsidRDefault="001928F2" w:rsidP="00E6386A">
                            <w:pPr>
                              <w:rPr>
                                <w:color w:val="000000" w:themeColor="text1"/>
                                <w:sz w:val="22"/>
                              </w:rPr>
                            </w:pPr>
                          </w:p>
                          <w:p w14:paraId="6BA9D229" w14:textId="77777777" w:rsidR="00E6386A" w:rsidRPr="00A47E19" w:rsidRDefault="0048092B" w:rsidP="00E6386A">
                            <w:pPr>
                              <w:rPr>
                                <w:color w:val="000000" w:themeColor="text1"/>
                                <w:sz w:val="22"/>
                              </w:rPr>
                            </w:pPr>
                            <w:r w:rsidRPr="00A47E19">
                              <w:rPr>
                                <w:color w:val="000000" w:themeColor="text1"/>
                                <w:sz w:val="22"/>
                              </w:rPr>
                              <w:t xml:space="preserve">Post </w:t>
                            </w:r>
                            <w:r w:rsidR="001928F2" w:rsidRPr="00A47E19">
                              <w:rPr>
                                <w:color w:val="000000" w:themeColor="text1"/>
                                <w:sz w:val="22"/>
                              </w:rPr>
                              <w:t>Series A Investment:</w:t>
                            </w:r>
                          </w:p>
                          <w:tbl>
                            <w:tblPr>
                              <w:tblStyle w:val="TableGrid"/>
                              <w:tblW w:w="0" w:type="auto"/>
                              <w:jc w:val="center"/>
                              <w:tblLayout w:type="fixed"/>
                              <w:tblLook w:val="04A0" w:firstRow="1" w:lastRow="0" w:firstColumn="1" w:lastColumn="0" w:noHBand="0" w:noVBand="1"/>
                            </w:tblPr>
                            <w:tblGrid>
                              <w:gridCol w:w="1328"/>
                              <w:gridCol w:w="1276"/>
                              <w:gridCol w:w="1417"/>
                              <w:gridCol w:w="1276"/>
                              <w:gridCol w:w="1418"/>
                              <w:gridCol w:w="1409"/>
                              <w:gridCol w:w="1306"/>
                            </w:tblGrid>
                            <w:tr w:rsidR="003D4EEE" w14:paraId="445CE417" w14:textId="77777777" w:rsidTr="003D4EEE">
                              <w:trPr>
                                <w:jc w:val="center"/>
                              </w:trPr>
                              <w:tc>
                                <w:tcPr>
                                  <w:tcW w:w="1328" w:type="dxa"/>
                                </w:tcPr>
                                <w:p w14:paraId="6CF06CEC" w14:textId="77777777" w:rsidR="007A576E" w:rsidRPr="00A47E19" w:rsidRDefault="007A576E" w:rsidP="00E6386A">
                                  <w:pPr>
                                    <w:jc w:val="center"/>
                                    <w:rPr>
                                      <w:b/>
                                      <w:color w:val="000000" w:themeColor="text1"/>
                                      <w:sz w:val="18"/>
                                    </w:rPr>
                                  </w:pPr>
                                  <w:r w:rsidRPr="00A47E19">
                                    <w:rPr>
                                      <w:b/>
                                      <w:color w:val="000000" w:themeColor="text1"/>
                                      <w:sz w:val="18"/>
                                    </w:rPr>
                                    <w:t>Shareholder</w:t>
                                  </w:r>
                                </w:p>
                              </w:tc>
                              <w:tc>
                                <w:tcPr>
                                  <w:tcW w:w="1276" w:type="dxa"/>
                                </w:tcPr>
                                <w:p w14:paraId="5E8F87A7" w14:textId="77777777" w:rsidR="007A576E" w:rsidRPr="00A47E19" w:rsidRDefault="007A576E" w:rsidP="00E6386A">
                                  <w:pPr>
                                    <w:jc w:val="center"/>
                                    <w:rPr>
                                      <w:b/>
                                      <w:color w:val="000000" w:themeColor="text1"/>
                                      <w:sz w:val="18"/>
                                    </w:rPr>
                                  </w:pPr>
                                  <w:r w:rsidRPr="00A47E19">
                                    <w:rPr>
                                      <w:b/>
                                      <w:color w:val="000000" w:themeColor="text1"/>
                                      <w:sz w:val="18"/>
                                    </w:rPr>
                                    <w:t>Investment</w:t>
                                  </w:r>
                                </w:p>
                              </w:tc>
                              <w:tc>
                                <w:tcPr>
                                  <w:tcW w:w="1417" w:type="dxa"/>
                                </w:tcPr>
                                <w:p w14:paraId="4353FD7D" w14:textId="77777777" w:rsidR="007A576E" w:rsidRPr="00A47E19" w:rsidRDefault="007A576E" w:rsidP="00E6386A">
                                  <w:pPr>
                                    <w:jc w:val="center"/>
                                    <w:rPr>
                                      <w:b/>
                                      <w:color w:val="000000" w:themeColor="text1"/>
                                      <w:sz w:val="18"/>
                                    </w:rPr>
                                  </w:pPr>
                                  <w:r w:rsidRPr="00A47E19">
                                    <w:rPr>
                                      <w:b/>
                                      <w:color w:val="000000" w:themeColor="text1"/>
                                      <w:sz w:val="18"/>
                                    </w:rPr>
                                    <w:t>Price/Share</w:t>
                                  </w:r>
                                </w:p>
                              </w:tc>
                              <w:tc>
                                <w:tcPr>
                                  <w:tcW w:w="1276" w:type="dxa"/>
                                </w:tcPr>
                                <w:p w14:paraId="08308CDD" w14:textId="77777777" w:rsidR="007A576E" w:rsidRPr="00A47E19" w:rsidRDefault="00CB3DDC" w:rsidP="00E6386A">
                                  <w:pPr>
                                    <w:jc w:val="center"/>
                                    <w:rPr>
                                      <w:b/>
                                      <w:color w:val="000000" w:themeColor="text1"/>
                                      <w:sz w:val="18"/>
                                    </w:rPr>
                                  </w:pPr>
                                  <w:r w:rsidRPr="00A47E19">
                                    <w:rPr>
                                      <w:b/>
                                      <w:color w:val="000000" w:themeColor="text1"/>
                                      <w:sz w:val="18"/>
                                    </w:rPr>
                                    <w:t>Preference</w:t>
                                  </w:r>
                                </w:p>
                                <w:p w14:paraId="4998B5B4" w14:textId="77777777" w:rsidR="00CB3DDC" w:rsidRPr="00A47E19" w:rsidRDefault="00CB3DDC" w:rsidP="00E6386A">
                                  <w:pPr>
                                    <w:jc w:val="center"/>
                                    <w:rPr>
                                      <w:b/>
                                      <w:color w:val="000000" w:themeColor="text1"/>
                                      <w:sz w:val="18"/>
                                    </w:rPr>
                                  </w:pPr>
                                  <w:r w:rsidRPr="00A47E19">
                                    <w:rPr>
                                      <w:b/>
                                      <w:color w:val="000000" w:themeColor="text1"/>
                                      <w:sz w:val="18"/>
                                    </w:rPr>
                                    <w:t>Shares</w:t>
                                  </w:r>
                                </w:p>
                              </w:tc>
                              <w:tc>
                                <w:tcPr>
                                  <w:tcW w:w="1418" w:type="dxa"/>
                                </w:tcPr>
                                <w:p w14:paraId="027F95CF" w14:textId="77777777" w:rsidR="007A576E" w:rsidRPr="00A47E19" w:rsidRDefault="007A576E" w:rsidP="00E6386A">
                                  <w:pPr>
                                    <w:jc w:val="center"/>
                                    <w:rPr>
                                      <w:b/>
                                      <w:color w:val="000000" w:themeColor="text1"/>
                                      <w:sz w:val="18"/>
                                    </w:rPr>
                                  </w:pPr>
                                  <w:r w:rsidRPr="00A47E19">
                                    <w:rPr>
                                      <w:b/>
                                      <w:color w:val="000000" w:themeColor="text1"/>
                                      <w:sz w:val="18"/>
                                    </w:rPr>
                                    <w:t>Conversion Price/Share</w:t>
                                  </w:r>
                                </w:p>
                              </w:tc>
                              <w:tc>
                                <w:tcPr>
                                  <w:tcW w:w="1409" w:type="dxa"/>
                                </w:tcPr>
                                <w:p w14:paraId="73A2CA63" w14:textId="77777777" w:rsidR="007A576E" w:rsidRPr="00A47E19" w:rsidRDefault="004A6592" w:rsidP="00E6386A">
                                  <w:pPr>
                                    <w:jc w:val="center"/>
                                    <w:rPr>
                                      <w:b/>
                                      <w:color w:val="000000" w:themeColor="text1"/>
                                      <w:sz w:val="18"/>
                                    </w:rPr>
                                  </w:pPr>
                                  <w:r w:rsidRPr="00A47E19">
                                    <w:rPr>
                                      <w:b/>
                                      <w:color w:val="000000" w:themeColor="text1"/>
                                      <w:sz w:val="18"/>
                                    </w:rPr>
                                    <w:t xml:space="preserve">As </w:t>
                                  </w:r>
                                  <w:r w:rsidR="007A576E" w:rsidRPr="00A47E19">
                                    <w:rPr>
                                      <w:b/>
                                      <w:color w:val="000000" w:themeColor="text1"/>
                                      <w:sz w:val="18"/>
                                    </w:rPr>
                                    <w:t xml:space="preserve">Converted </w:t>
                                  </w:r>
                                  <w:r w:rsidR="005D1281" w:rsidRPr="00A47E19">
                                    <w:rPr>
                                      <w:b/>
                                      <w:color w:val="000000" w:themeColor="text1"/>
                                      <w:sz w:val="18"/>
                                    </w:rPr>
                                    <w:t xml:space="preserve">to Common </w:t>
                                  </w:r>
                                  <w:r w:rsidR="007A576E" w:rsidRPr="00A47E19">
                                    <w:rPr>
                                      <w:b/>
                                      <w:color w:val="000000" w:themeColor="text1"/>
                                      <w:sz w:val="18"/>
                                    </w:rPr>
                                    <w:t>Shares</w:t>
                                  </w:r>
                                </w:p>
                              </w:tc>
                              <w:tc>
                                <w:tcPr>
                                  <w:tcW w:w="1306" w:type="dxa"/>
                                </w:tcPr>
                                <w:p w14:paraId="473B2DE7" w14:textId="77777777" w:rsidR="007A576E" w:rsidRPr="00A47E19" w:rsidRDefault="007A576E" w:rsidP="00E6386A">
                                  <w:pPr>
                                    <w:jc w:val="center"/>
                                    <w:rPr>
                                      <w:b/>
                                      <w:color w:val="000000" w:themeColor="text1"/>
                                      <w:sz w:val="18"/>
                                    </w:rPr>
                                  </w:pPr>
                                  <w:r w:rsidRPr="00A47E19">
                                    <w:rPr>
                                      <w:b/>
                                      <w:color w:val="000000" w:themeColor="text1"/>
                                      <w:sz w:val="18"/>
                                    </w:rPr>
                                    <w:t>Ownership</w:t>
                                  </w:r>
                                </w:p>
                              </w:tc>
                            </w:tr>
                            <w:tr w:rsidR="003D4EEE" w14:paraId="5BA23624" w14:textId="77777777" w:rsidTr="003D4EEE">
                              <w:trPr>
                                <w:jc w:val="center"/>
                              </w:trPr>
                              <w:tc>
                                <w:tcPr>
                                  <w:tcW w:w="1328" w:type="dxa"/>
                                </w:tcPr>
                                <w:p w14:paraId="3AA712C8" w14:textId="77777777" w:rsidR="007A576E" w:rsidRPr="00A47E19" w:rsidRDefault="007A576E" w:rsidP="00E6386A">
                                  <w:pPr>
                                    <w:jc w:val="center"/>
                                    <w:rPr>
                                      <w:color w:val="000000" w:themeColor="text1"/>
                                      <w:sz w:val="18"/>
                                    </w:rPr>
                                  </w:pPr>
                                  <w:r w:rsidRPr="00A47E19">
                                    <w:rPr>
                                      <w:color w:val="000000" w:themeColor="text1"/>
                                      <w:sz w:val="18"/>
                                    </w:rPr>
                                    <w:t>Ordinary</w:t>
                                  </w:r>
                                </w:p>
                              </w:tc>
                              <w:tc>
                                <w:tcPr>
                                  <w:tcW w:w="1276" w:type="dxa"/>
                                </w:tcPr>
                                <w:p w14:paraId="368866FC" w14:textId="77777777" w:rsidR="007A576E" w:rsidRPr="00A47E19" w:rsidRDefault="007A576E" w:rsidP="00E6386A">
                                  <w:pPr>
                                    <w:jc w:val="center"/>
                                    <w:rPr>
                                      <w:color w:val="000000" w:themeColor="text1"/>
                                      <w:sz w:val="18"/>
                                    </w:rPr>
                                  </w:pPr>
                                </w:p>
                              </w:tc>
                              <w:tc>
                                <w:tcPr>
                                  <w:tcW w:w="1417" w:type="dxa"/>
                                </w:tcPr>
                                <w:p w14:paraId="29E3B3B4" w14:textId="77777777" w:rsidR="007A576E" w:rsidRPr="00A47E19" w:rsidRDefault="007A576E" w:rsidP="00E6386A">
                                  <w:pPr>
                                    <w:jc w:val="center"/>
                                    <w:rPr>
                                      <w:color w:val="000000" w:themeColor="text1"/>
                                      <w:sz w:val="18"/>
                                    </w:rPr>
                                  </w:pPr>
                                </w:p>
                              </w:tc>
                              <w:tc>
                                <w:tcPr>
                                  <w:tcW w:w="1276" w:type="dxa"/>
                                </w:tcPr>
                                <w:p w14:paraId="1F71D849" w14:textId="77777777" w:rsidR="007A576E" w:rsidRPr="00A47E19" w:rsidRDefault="007A576E" w:rsidP="00E6386A">
                                  <w:pPr>
                                    <w:jc w:val="center"/>
                                    <w:rPr>
                                      <w:color w:val="000000" w:themeColor="text1"/>
                                      <w:sz w:val="18"/>
                                    </w:rPr>
                                  </w:pPr>
                                </w:p>
                              </w:tc>
                              <w:tc>
                                <w:tcPr>
                                  <w:tcW w:w="1418" w:type="dxa"/>
                                </w:tcPr>
                                <w:p w14:paraId="6D831E77" w14:textId="77777777" w:rsidR="007A576E" w:rsidRPr="00A47E19" w:rsidRDefault="007A576E" w:rsidP="00E6386A">
                                  <w:pPr>
                                    <w:jc w:val="center"/>
                                    <w:rPr>
                                      <w:color w:val="000000" w:themeColor="text1"/>
                                      <w:sz w:val="18"/>
                                    </w:rPr>
                                  </w:pPr>
                                </w:p>
                              </w:tc>
                              <w:tc>
                                <w:tcPr>
                                  <w:tcW w:w="1409" w:type="dxa"/>
                                </w:tcPr>
                                <w:p w14:paraId="5A34B30A" w14:textId="77777777" w:rsidR="007A576E" w:rsidRPr="00A47E19" w:rsidRDefault="007A576E" w:rsidP="00E6386A">
                                  <w:pPr>
                                    <w:jc w:val="center"/>
                                    <w:rPr>
                                      <w:color w:val="000000" w:themeColor="text1"/>
                                      <w:sz w:val="18"/>
                                    </w:rPr>
                                  </w:pPr>
                                  <w:r w:rsidRPr="00A47E19">
                                    <w:rPr>
                                      <w:color w:val="000000" w:themeColor="text1"/>
                                      <w:sz w:val="18"/>
                                    </w:rPr>
                                    <w:t>20.00m</w:t>
                                  </w:r>
                                </w:p>
                              </w:tc>
                              <w:tc>
                                <w:tcPr>
                                  <w:tcW w:w="1306" w:type="dxa"/>
                                </w:tcPr>
                                <w:p w14:paraId="32C5718E" w14:textId="77777777" w:rsidR="007A576E" w:rsidRPr="00A47E19" w:rsidRDefault="007A576E" w:rsidP="00E6386A">
                                  <w:pPr>
                                    <w:jc w:val="center"/>
                                    <w:rPr>
                                      <w:color w:val="000000" w:themeColor="text1"/>
                                      <w:sz w:val="18"/>
                                    </w:rPr>
                                  </w:pPr>
                                  <w:r w:rsidRPr="00A47E19">
                                    <w:rPr>
                                      <w:color w:val="000000" w:themeColor="text1"/>
                                      <w:sz w:val="18"/>
                                    </w:rPr>
                                    <w:t>80.00%</w:t>
                                  </w:r>
                                </w:p>
                              </w:tc>
                            </w:tr>
                            <w:tr w:rsidR="003D4EEE" w14:paraId="0A7B6428" w14:textId="77777777" w:rsidTr="003D4EEE">
                              <w:trPr>
                                <w:jc w:val="center"/>
                              </w:trPr>
                              <w:tc>
                                <w:tcPr>
                                  <w:tcW w:w="1328" w:type="dxa"/>
                                </w:tcPr>
                                <w:p w14:paraId="7903EFF2" w14:textId="77777777" w:rsidR="007A576E" w:rsidRPr="00A47E19" w:rsidRDefault="007A576E" w:rsidP="00E6386A">
                                  <w:pPr>
                                    <w:jc w:val="center"/>
                                    <w:rPr>
                                      <w:color w:val="000000" w:themeColor="text1"/>
                                      <w:sz w:val="18"/>
                                    </w:rPr>
                                  </w:pPr>
                                  <w:r w:rsidRPr="00A47E19">
                                    <w:rPr>
                                      <w:color w:val="000000" w:themeColor="text1"/>
                                      <w:sz w:val="18"/>
                                    </w:rPr>
                                    <w:t>Series A</w:t>
                                  </w:r>
                                </w:p>
                              </w:tc>
                              <w:tc>
                                <w:tcPr>
                                  <w:tcW w:w="1276" w:type="dxa"/>
                                </w:tcPr>
                                <w:p w14:paraId="27191432" w14:textId="77777777" w:rsidR="007A576E" w:rsidRPr="00A47E19" w:rsidRDefault="007A576E" w:rsidP="00E6386A">
                                  <w:pPr>
                                    <w:jc w:val="center"/>
                                    <w:rPr>
                                      <w:color w:val="000000" w:themeColor="text1"/>
                                      <w:sz w:val="18"/>
                                    </w:rPr>
                                  </w:pPr>
                                  <w:r w:rsidRPr="00A47E19">
                                    <w:rPr>
                                      <w:color w:val="000000" w:themeColor="text1"/>
                                      <w:sz w:val="18"/>
                                    </w:rPr>
                                    <w:t>$5.00m</w:t>
                                  </w:r>
                                </w:p>
                              </w:tc>
                              <w:tc>
                                <w:tcPr>
                                  <w:tcW w:w="1417" w:type="dxa"/>
                                </w:tcPr>
                                <w:p w14:paraId="0828909E" w14:textId="77777777" w:rsidR="007A576E" w:rsidRPr="00A47E19" w:rsidRDefault="007A576E" w:rsidP="00E6386A">
                                  <w:pPr>
                                    <w:jc w:val="center"/>
                                    <w:rPr>
                                      <w:color w:val="000000" w:themeColor="text1"/>
                                      <w:sz w:val="18"/>
                                    </w:rPr>
                                  </w:pPr>
                                  <w:r w:rsidRPr="00A47E19">
                                    <w:rPr>
                                      <w:color w:val="000000" w:themeColor="text1"/>
                                      <w:sz w:val="18"/>
                                    </w:rPr>
                                    <w:t>$1.00</w:t>
                                  </w:r>
                                </w:p>
                              </w:tc>
                              <w:tc>
                                <w:tcPr>
                                  <w:tcW w:w="1276" w:type="dxa"/>
                                </w:tcPr>
                                <w:p w14:paraId="1740B7B2" w14:textId="77777777" w:rsidR="007A576E" w:rsidRPr="00A47E19" w:rsidRDefault="00CB3DDC" w:rsidP="00E6386A">
                                  <w:pPr>
                                    <w:jc w:val="center"/>
                                    <w:rPr>
                                      <w:color w:val="000000" w:themeColor="text1"/>
                                      <w:sz w:val="18"/>
                                    </w:rPr>
                                  </w:pPr>
                                  <w:r w:rsidRPr="00A47E19">
                                    <w:rPr>
                                      <w:color w:val="000000" w:themeColor="text1"/>
                                      <w:sz w:val="18"/>
                                    </w:rPr>
                                    <w:t>5.00m</w:t>
                                  </w:r>
                                </w:p>
                              </w:tc>
                              <w:tc>
                                <w:tcPr>
                                  <w:tcW w:w="1418" w:type="dxa"/>
                                </w:tcPr>
                                <w:p w14:paraId="28D3E748" w14:textId="77777777" w:rsidR="007A576E" w:rsidRPr="00A47E19" w:rsidRDefault="00CB3DDC" w:rsidP="00E6386A">
                                  <w:pPr>
                                    <w:jc w:val="center"/>
                                    <w:rPr>
                                      <w:color w:val="000000" w:themeColor="text1"/>
                                      <w:sz w:val="18"/>
                                    </w:rPr>
                                  </w:pPr>
                                  <w:r w:rsidRPr="00A47E19">
                                    <w:rPr>
                                      <w:color w:val="000000" w:themeColor="text1"/>
                                      <w:sz w:val="18"/>
                                    </w:rPr>
                                    <w:t>$1.00</w:t>
                                  </w:r>
                                </w:p>
                              </w:tc>
                              <w:tc>
                                <w:tcPr>
                                  <w:tcW w:w="1409" w:type="dxa"/>
                                </w:tcPr>
                                <w:p w14:paraId="645C70CC" w14:textId="77777777" w:rsidR="007A576E" w:rsidRPr="00A47E19" w:rsidRDefault="007A576E" w:rsidP="00E6386A">
                                  <w:pPr>
                                    <w:jc w:val="center"/>
                                    <w:rPr>
                                      <w:color w:val="000000" w:themeColor="text1"/>
                                      <w:sz w:val="18"/>
                                    </w:rPr>
                                  </w:pPr>
                                  <w:r w:rsidRPr="00A47E19">
                                    <w:rPr>
                                      <w:color w:val="000000" w:themeColor="text1"/>
                                      <w:sz w:val="18"/>
                                    </w:rPr>
                                    <w:t>5.00m</w:t>
                                  </w:r>
                                </w:p>
                              </w:tc>
                              <w:tc>
                                <w:tcPr>
                                  <w:tcW w:w="1306" w:type="dxa"/>
                                </w:tcPr>
                                <w:p w14:paraId="4960326D" w14:textId="77777777" w:rsidR="007A576E" w:rsidRPr="00A47E19" w:rsidRDefault="007A576E" w:rsidP="00E6386A">
                                  <w:pPr>
                                    <w:jc w:val="center"/>
                                    <w:rPr>
                                      <w:color w:val="000000" w:themeColor="text1"/>
                                      <w:sz w:val="18"/>
                                    </w:rPr>
                                  </w:pPr>
                                  <w:r w:rsidRPr="00A47E19">
                                    <w:rPr>
                                      <w:color w:val="000000" w:themeColor="text1"/>
                                      <w:sz w:val="18"/>
                                    </w:rPr>
                                    <w:t>20.00%</w:t>
                                  </w:r>
                                </w:p>
                              </w:tc>
                            </w:tr>
                            <w:tr w:rsidR="003D4EEE" w14:paraId="5CE8E0F3" w14:textId="77777777" w:rsidTr="003D4EEE">
                              <w:trPr>
                                <w:jc w:val="center"/>
                              </w:trPr>
                              <w:tc>
                                <w:tcPr>
                                  <w:tcW w:w="1328" w:type="dxa"/>
                                </w:tcPr>
                                <w:p w14:paraId="3ABDFCDE" w14:textId="77777777" w:rsidR="007A576E" w:rsidRPr="00A47E19" w:rsidRDefault="007A576E" w:rsidP="00E6386A">
                                  <w:pPr>
                                    <w:jc w:val="center"/>
                                    <w:rPr>
                                      <w:color w:val="000000" w:themeColor="text1"/>
                                      <w:sz w:val="18"/>
                                    </w:rPr>
                                  </w:pPr>
                                  <w:r w:rsidRPr="00A47E19">
                                    <w:rPr>
                                      <w:color w:val="000000" w:themeColor="text1"/>
                                      <w:sz w:val="18"/>
                                    </w:rPr>
                                    <w:t>Total</w:t>
                                  </w:r>
                                </w:p>
                              </w:tc>
                              <w:tc>
                                <w:tcPr>
                                  <w:tcW w:w="1276" w:type="dxa"/>
                                </w:tcPr>
                                <w:p w14:paraId="259A9C2E" w14:textId="77777777" w:rsidR="007A576E" w:rsidRPr="00A47E19" w:rsidRDefault="007A576E" w:rsidP="00E6386A">
                                  <w:pPr>
                                    <w:jc w:val="center"/>
                                    <w:rPr>
                                      <w:color w:val="000000" w:themeColor="text1"/>
                                      <w:sz w:val="18"/>
                                    </w:rPr>
                                  </w:pPr>
                                </w:p>
                              </w:tc>
                              <w:tc>
                                <w:tcPr>
                                  <w:tcW w:w="1417" w:type="dxa"/>
                                </w:tcPr>
                                <w:p w14:paraId="376647C9" w14:textId="77777777" w:rsidR="007A576E" w:rsidRPr="00A47E19" w:rsidRDefault="007A576E" w:rsidP="00E6386A">
                                  <w:pPr>
                                    <w:jc w:val="center"/>
                                    <w:rPr>
                                      <w:color w:val="000000" w:themeColor="text1"/>
                                      <w:sz w:val="18"/>
                                    </w:rPr>
                                  </w:pPr>
                                </w:p>
                              </w:tc>
                              <w:tc>
                                <w:tcPr>
                                  <w:tcW w:w="1276" w:type="dxa"/>
                                </w:tcPr>
                                <w:p w14:paraId="69DCB0E6" w14:textId="77777777" w:rsidR="007A576E" w:rsidRPr="00A47E19" w:rsidRDefault="007A576E" w:rsidP="00E6386A">
                                  <w:pPr>
                                    <w:jc w:val="center"/>
                                    <w:rPr>
                                      <w:color w:val="000000" w:themeColor="text1"/>
                                      <w:sz w:val="18"/>
                                    </w:rPr>
                                  </w:pPr>
                                </w:p>
                              </w:tc>
                              <w:tc>
                                <w:tcPr>
                                  <w:tcW w:w="1418" w:type="dxa"/>
                                </w:tcPr>
                                <w:p w14:paraId="527B6150" w14:textId="77777777" w:rsidR="007A576E" w:rsidRPr="00A47E19" w:rsidRDefault="007A576E" w:rsidP="00E6386A">
                                  <w:pPr>
                                    <w:jc w:val="center"/>
                                    <w:rPr>
                                      <w:color w:val="000000" w:themeColor="text1"/>
                                      <w:sz w:val="18"/>
                                    </w:rPr>
                                  </w:pPr>
                                </w:p>
                              </w:tc>
                              <w:tc>
                                <w:tcPr>
                                  <w:tcW w:w="1409" w:type="dxa"/>
                                </w:tcPr>
                                <w:p w14:paraId="62511A45" w14:textId="77777777" w:rsidR="007A576E" w:rsidRPr="00A47E19" w:rsidRDefault="007A576E" w:rsidP="00E6386A">
                                  <w:pPr>
                                    <w:jc w:val="center"/>
                                    <w:rPr>
                                      <w:color w:val="000000" w:themeColor="text1"/>
                                      <w:sz w:val="18"/>
                                    </w:rPr>
                                  </w:pPr>
                                  <w:r w:rsidRPr="00A47E19">
                                    <w:rPr>
                                      <w:color w:val="000000" w:themeColor="text1"/>
                                      <w:sz w:val="18"/>
                                    </w:rPr>
                                    <w:t>25.00m</w:t>
                                  </w:r>
                                </w:p>
                              </w:tc>
                              <w:tc>
                                <w:tcPr>
                                  <w:tcW w:w="1306" w:type="dxa"/>
                                </w:tcPr>
                                <w:p w14:paraId="5C69AB98" w14:textId="77777777" w:rsidR="007A576E" w:rsidRPr="00A47E19" w:rsidRDefault="007A576E" w:rsidP="00E6386A">
                                  <w:pPr>
                                    <w:jc w:val="center"/>
                                    <w:rPr>
                                      <w:color w:val="000000" w:themeColor="text1"/>
                                      <w:sz w:val="18"/>
                                    </w:rPr>
                                  </w:pPr>
                                  <w:r w:rsidRPr="00A47E19">
                                    <w:rPr>
                                      <w:color w:val="000000" w:themeColor="text1"/>
                                      <w:sz w:val="18"/>
                                    </w:rPr>
                                    <w:t>100.00%</w:t>
                                  </w:r>
                                </w:p>
                              </w:tc>
                            </w:tr>
                          </w:tbl>
                          <w:p w14:paraId="6D0AB858" w14:textId="77777777" w:rsidR="00E6386A" w:rsidRDefault="00E6386A" w:rsidP="00E6386A">
                            <w:pPr>
                              <w:rPr>
                                <w:color w:val="000000" w:themeColor="text1"/>
                              </w:rPr>
                            </w:pPr>
                          </w:p>
                          <w:p w14:paraId="4F4F01A7" w14:textId="77777777" w:rsidR="001928F2" w:rsidRDefault="0048092B" w:rsidP="00E6386A">
                            <w:pPr>
                              <w:rPr>
                                <w:color w:val="000000" w:themeColor="text1"/>
                              </w:rPr>
                            </w:pPr>
                            <w:r>
                              <w:rPr>
                                <w:color w:val="000000" w:themeColor="text1"/>
                              </w:rPr>
                              <w:t xml:space="preserve">Post </w:t>
                            </w:r>
                            <w:r w:rsidR="002215EA">
                              <w:rPr>
                                <w:color w:val="000000" w:themeColor="text1"/>
                              </w:rPr>
                              <w:t>Series B I</w:t>
                            </w:r>
                            <w:r w:rsidR="001928F2">
                              <w:rPr>
                                <w:color w:val="000000" w:themeColor="text1"/>
                              </w:rPr>
                              <w:t xml:space="preserve">nvestment </w:t>
                            </w:r>
                            <w:r>
                              <w:rPr>
                                <w:color w:val="000000" w:themeColor="text1"/>
                              </w:rPr>
                              <w:t xml:space="preserve">(Series A </w:t>
                            </w:r>
                            <w:r w:rsidR="001928F2">
                              <w:rPr>
                                <w:color w:val="000000" w:themeColor="text1"/>
                              </w:rPr>
                              <w:t>without Anti-Dilution</w:t>
                            </w:r>
                            <w:r>
                              <w:rPr>
                                <w:color w:val="000000" w:themeColor="text1"/>
                              </w:rPr>
                              <w:t>)</w:t>
                            </w:r>
                            <w:r w:rsidR="001928F2">
                              <w:rPr>
                                <w:color w:val="000000" w:themeColor="text1"/>
                              </w:rPr>
                              <w:t>:</w:t>
                            </w:r>
                          </w:p>
                          <w:tbl>
                            <w:tblPr>
                              <w:tblStyle w:val="TableGrid"/>
                              <w:tblW w:w="0" w:type="auto"/>
                              <w:jc w:val="center"/>
                              <w:tblLayout w:type="fixed"/>
                              <w:tblLook w:val="04A0" w:firstRow="1" w:lastRow="0" w:firstColumn="1" w:lastColumn="0" w:noHBand="0" w:noVBand="1"/>
                            </w:tblPr>
                            <w:tblGrid>
                              <w:gridCol w:w="1333"/>
                              <w:gridCol w:w="1281"/>
                              <w:gridCol w:w="1417"/>
                              <w:gridCol w:w="1276"/>
                              <w:gridCol w:w="1418"/>
                              <w:gridCol w:w="1417"/>
                              <w:gridCol w:w="1307"/>
                            </w:tblGrid>
                            <w:tr w:rsidR="00CB3DDC" w14:paraId="226DA199" w14:textId="77777777" w:rsidTr="00C1410A">
                              <w:trPr>
                                <w:jc w:val="center"/>
                              </w:trPr>
                              <w:tc>
                                <w:tcPr>
                                  <w:tcW w:w="1333" w:type="dxa"/>
                                </w:tcPr>
                                <w:p w14:paraId="24FF3CE9" w14:textId="77777777" w:rsidR="00CB3DDC" w:rsidRPr="00A47E19" w:rsidRDefault="00CB3DDC" w:rsidP="008F1B86">
                                  <w:pPr>
                                    <w:jc w:val="center"/>
                                    <w:rPr>
                                      <w:b/>
                                      <w:color w:val="000000" w:themeColor="text1"/>
                                      <w:sz w:val="18"/>
                                    </w:rPr>
                                  </w:pPr>
                                  <w:r w:rsidRPr="00A47E19">
                                    <w:rPr>
                                      <w:b/>
                                      <w:color w:val="000000" w:themeColor="text1"/>
                                      <w:sz w:val="18"/>
                                    </w:rPr>
                                    <w:t>Shareholder</w:t>
                                  </w:r>
                                </w:p>
                              </w:tc>
                              <w:tc>
                                <w:tcPr>
                                  <w:tcW w:w="1281" w:type="dxa"/>
                                </w:tcPr>
                                <w:p w14:paraId="6ED076EE" w14:textId="77777777" w:rsidR="00CB3DDC" w:rsidRPr="00A47E19" w:rsidRDefault="00CB3DDC" w:rsidP="008F1B86">
                                  <w:pPr>
                                    <w:jc w:val="center"/>
                                    <w:rPr>
                                      <w:b/>
                                      <w:color w:val="000000" w:themeColor="text1"/>
                                      <w:sz w:val="18"/>
                                    </w:rPr>
                                  </w:pPr>
                                  <w:r w:rsidRPr="00A47E19">
                                    <w:rPr>
                                      <w:b/>
                                      <w:color w:val="000000" w:themeColor="text1"/>
                                      <w:sz w:val="18"/>
                                    </w:rPr>
                                    <w:t>Investment</w:t>
                                  </w:r>
                                </w:p>
                              </w:tc>
                              <w:tc>
                                <w:tcPr>
                                  <w:tcW w:w="1417" w:type="dxa"/>
                                </w:tcPr>
                                <w:p w14:paraId="4E6F82D1" w14:textId="77777777" w:rsidR="00CB3DDC" w:rsidRPr="00A47E19" w:rsidRDefault="00CB3DDC" w:rsidP="008F1B86">
                                  <w:pPr>
                                    <w:jc w:val="center"/>
                                    <w:rPr>
                                      <w:b/>
                                      <w:color w:val="000000" w:themeColor="text1"/>
                                      <w:sz w:val="18"/>
                                    </w:rPr>
                                  </w:pPr>
                                  <w:r w:rsidRPr="00A47E19">
                                    <w:rPr>
                                      <w:b/>
                                      <w:color w:val="000000" w:themeColor="text1"/>
                                      <w:sz w:val="18"/>
                                    </w:rPr>
                                    <w:t>Price/Share</w:t>
                                  </w:r>
                                </w:p>
                              </w:tc>
                              <w:tc>
                                <w:tcPr>
                                  <w:tcW w:w="1276" w:type="dxa"/>
                                </w:tcPr>
                                <w:p w14:paraId="26FA7D98" w14:textId="77777777" w:rsidR="00CB3DDC" w:rsidRPr="00A47E19" w:rsidRDefault="00CB3DDC" w:rsidP="005D718C">
                                  <w:pPr>
                                    <w:jc w:val="center"/>
                                    <w:rPr>
                                      <w:b/>
                                      <w:color w:val="000000" w:themeColor="text1"/>
                                      <w:sz w:val="18"/>
                                    </w:rPr>
                                  </w:pPr>
                                  <w:r w:rsidRPr="00A47E19">
                                    <w:rPr>
                                      <w:b/>
                                      <w:color w:val="000000" w:themeColor="text1"/>
                                      <w:sz w:val="18"/>
                                    </w:rPr>
                                    <w:t>Preference</w:t>
                                  </w:r>
                                </w:p>
                                <w:p w14:paraId="72B0F8BF" w14:textId="77777777" w:rsidR="00CB3DDC" w:rsidRPr="00A47E19" w:rsidRDefault="00CB3DDC" w:rsidP="005D718C">
                                  <w:pPr>
                                    <w:jc w:val="center"/>
                                    <w:rPr>
                                      <w:b/>
                                      <w:color w:val="000000" w:themeColor="text1"/>
                                      <w:sz w:val="18"/>
                                    </w:rPr>
                                  </w:pPr>
                                  <w:r w:rsidRPr="00A47E19">
                                    <w:rPr>
                                      <w:b/>
                                      <w:color w:val="000000" w:themeColor="text1"/>
                                      <w:sz w:val="18"/>
                                    </w:rPr>
                                    <w:t>Shares</w:t>
                                  </w:r>
                                </w:p>
                              </w:tc>
                              <w:tc>
                                <w:tcPr>
                                  <w:tcW w:w="1418" w:type="dxa"/>
                                </w:tcPr>
                                <w:p w14:paraId="0A43B100" w14:textId="77777777" w:rsidR="00CB3DDC" w:rsidRPr="00A47E19" w:rsidRDefault="00CB3DDC" w:rsidP="008F1B86">
                                  <w:pPr>
                                    <w:jc w:val="center"/>
                                    <w:rPr>
                                      <w:b/>
                                      <w:color w:val="000000" w:themeColor="text1"/>
                                      <w:sz w:val="18"/>
                                    </w:rPr>
                                  </w:pPr>
                                  <w:r w:rsidRPr="00A47E19">
                                    <w:rPr>
                                      <w:b/>
                                      <w:color w:val="000000" w:themeColor="text1"/>
                                      <w:sz w:val="18"/>
                                    </w:rPr>
                                    <w:t>Conversion Price/Share</w:t>
                                  </w:r>
                                </w:p>
                              </w:tc>
                              <w:tc>
                                <w:tcPr>
                                  <w:tcW w:w="1417" w:type="dxa"/>
                                </w:tcPr>
                                <w:p w14:paraId="61E9F8FB" w14:textId="77777777" w:rsidR="00CB3DDC" w:rsidRPr="00A47E19" w:rsidRDefault="004A6592" w:rsidP="008F1B86">
                                  <w:pPr>
                                    <w:jc w:val="center"/>
                                    <w:rPr>
                                      <w:b/>
                                      <w:color w:val="000000" w:themeColor="text1"/>
                                      <w:sz w:val="18"/>
                                    </w:rPr>
                                  </w:pPr>
                                  <w:r w:rsidRPr="00A47E19">
                                    <w:rPr>
                                      <w:b/>
                                      <w:color w:val="000000" w:themeColor="text1"/>
                                      <w:sz w:val="18"/>
                                    </w:rPr>
                                    <w:t xml:space="preserve">As </w:t>
                                  </w:r>
                                  <w:r w:rsidR="005D1281" w:rsidRPr="00A47E19">
                                    <w:rPr>
                                      <w:b/>
                                      <w:color w:val="000000" w:themeColor="text1"/>
                                      <w:sz w:val="18"/>
                                    </w:rPr>
                                    <w:t xml:space="preserve">Converted to Common </w:t>
                                  </w:r>
                                  <w:r w:rsidR="00CB3DDC" w:rsidRPr="00A47E19">
                                    <w:rPr>
                                      <w:b/>
                                      <w:color w:val="000000" w:themeColor="text1"/>
                                      <w:sz w:val="18"/>
                                    </w:rPr>
                                    <w:t>Shares</w:t>
                                  </w:r>
                                </w:p>
                              </w:tc>
                              <w:tc>
                                <w:tcPr>
                                  <w:tcW w:w="1307" w:type="dxa"/>
                                </w:tcPr>
                                <w:p w14:paraId="6801A6EC" w14:textId="77777777" w:rsidR="00CB3DDC" w:rsidRPr="00A47E19" w:rsidRDefault="00CB3DDC" w:rsidP="008F1B86">
                                  <w:pPr>
                                    <w:jc w:val="center"/>
                                    <w:rPr>
                                      <w:b/>
                                      <w:color w:val="000000" w:themeColor="text1"/>
                                      <w:sz w:val="18"/>
                                    </w:rPr>
                                  </w:pPr>
                                  <w:r w:rsidRPr="00A47E19">
                                    <w:rPr>
                                      <w:b/>
                                      <w:color w:val="000000" w:themeColor="text1"/>
                                      <w:sz w:val="18"/>
                                    </w:rPr>
                                    <w:t>Ownership</w:t>
                                  </w:r>
                                </w:p>
                              </w:tc>
                            </w:tr>
                            <w:tr w:rsidR="00CB3DDC" w14:paraId="52728643" w14:textId="77777777" w:rsidTr="00C1410A">
                              <w:trPr>
                                <w:jc w:val="center"/>
                              </w:trPr>
                              <w:tc>
                                <w:tcPr>
                                  <w:tcW w:w="1333" w:type="dxa"/>
                                </w:tcPr>
                                <w:p w14:paraId="62DD39B4" w14:textId="77777777" w:rsidR="00CB3DDC" w:rsidRPr="00A47E19" w:rsidRDefault="00CB3DDC" w:rsidP="008F1B86">
                                  <w:pPr>
                                    <w:jc w:val="center"/>
                                    <w:rPr>
                                      <w:color w:val="000000" w:themeColor="text1"/>
                                      <w:sz w:val="18"/>
                                    </w:rPr>
                                  </w:pPr>
                                  <w:r w:rsidRPr="00A47E19">
                                    <w:rPr>
                                      <w:color w:val="000000" w:themeColor="text1"/>
                                      <w:sz w:val="18"/>
                                    </w:rPr>
                                    <w:t>Ordinary</w:t>
                                  </w:r>
                                </w:p>
                              </w:tc>
                              <w:tc>
                                <w:tcPr>
                                  <w:tcW w:w="1281" w:type="dxa"/>
                                </w:tcPr>
                                <w:p w14:paraId="5BFBA766" w14:textId="77777777" w:rsidR="00CB3DDC" w:rsidRPr="00A47E19" w:rsidRDefault="00CB3DDC" w:rsidP="008F1B86">
                                  <w:pPr>
                                    <w:jc w:val="center"/>
                                    <w:rPr>
                                      <w:color w:val="000000" w:themeColor="text1"/>
                                      <w:sz w:val="18"/>
                                    </w:rPr>
                                  </w:pPr>
                                </w:p>
                              </w:tc>
                              <w:tc>
                                <w:tcPr>
                                  <w:tcW w:w="1417" w:type="dxa"/>
                                </w:tcPr>
                                <w:p w14:paraId="6051DB4E" w14:textId="77777777" w:rsidR="00CB3DDC" w:rsidRPr="00A47E19" w:rsidRDefault="00CB3DDC" w:rsidP="008F1B86">
                                  <w:pPr>
                                    <w:jc w:val="center"/>
                                    <w:rPr>
                                      <w:color w:val="000000" w:themeColor="text1"/>
                                      <w:sz w:val="18"/>
                                    </w:rPr>
                                  </w:pPr>
                                </w:p>
                              </w:tc>
                              <w:tc>
                                <w:tcPr>
                                  <w:tcW w:w="1276" w:type="dxa"/>
                                </w:tcPr>
                                <w:p w14:paraId="3F5724B7" w14:textId="77777777" w:rsidR="00CB3DDC" w:rsidRPr="00A47E19" w:rsidRDefault="00CB3DDC" w:rsidP="008F1B86">
                                  <w:pPr>
                                    <w:jc w:val="center"/>
                                    <w:rPr>
                                      <w:color w:val="000000" w:themeColor="text1"/>
                                      <w:sz w:val="18"/>
                                    </w:rPr>
                                  </w:pPr>
                                </w:p>
                              </w:tc>
                              <w:tc>
                                <w:tcPr>
                                  <w:tcW w:w="1418" w:type="dxa"/>
                                </w:tcPr>
                                <w:p w14:paraId="0D28511B" w14:textId="77777777" w:rsidR="00CB3DDC" w:rsidRPr="00A47E19" w:rsidRDefault="00CB3DDC" w:rsidP="008F1B86">
                                  <w:pPr>
                                    <w:jc w:val="center"/>
                                    <w:rPr>
                                      <w:color w:val="000000" w:themeColor="text1"/>
                                      <w:sz w:val="18"/>
                                    </w:rPr>
                                  </w:pPr>
                                </w:p>
                              </w:tc>
                              <w:tc>
                                <w:tcPr>
                                  <w:tcW w:w="1417" w:type="dxa"/>
                                </w:tcPr>
                                <w:p w14:paraId="5EBC3D5E" w14:textId="77777777" w:rsidR="00CB3DDC" w:rsidRPr="00A47E19" w:rsidRDefault="00CB3DDC" w:rsidP="008F1B86">
                                  <w:pPr>
                                    <w:jc w:val="center"/>
                                    <w:rPr>
                                      <w:color w:val="000000" w:themeColor="text1"/>
                                      <w:sz w:val="18"/>
                                    </w:rPr>
                                  </w:pPr>
                                  <w:r w:rsidRPr="00A47E19">
                                    <w:rPr>
                                      <w:color w:val="000000" w:themeColor="text1"/>
                                      <w:sz w:val="18"/>
                                    </w:rPr>
                                    <w:t>20.00m</w:t>
                                  </w:r>
                                </w:p>
                              </w:tc>
                              <w:tc>
                                <w:tcPr>
                                  <w:tcW w:w="1307" w:type="dxa"/>
                                </w:tcPr>
                                <w:p w14:paraId="768B20B4" w14:textId="77777777" w:rsidR="00CB3DDC" w:rsidRPr="00A47E19" w:rsidRDefault="00CB3DDC" w:rsidP="008F1B86">
                                  <w:pPr>
                                    <w:jc w:val="center"/>
                                    <w:rPr>
                                      <w:color w:val="000000" w:themeColor="text1"/>
                                      <w:sz w:val="18"/>
                                    </w:rPr>
                                  </w:pPr>
                                  <w:r w:rsidRPr="00A47E19">
                                    <w:rPr>
                                      <w:color w:val="000000" w:themeColor="text1"/>
                                      <w:sz w:val="18"/>
                                    </w:rPr>
                                    <w:t>57.14%</w:t>
                                  </w:r>
                                </w:p>
                              </w:tc>
                            </w:tr>
                            <w:tr w:rsidR="00CB3DDC" w14:paraId="04FDB22E" w14:textId="77777777" w:rsidTr="00C1410A">
                              <w:trPr>
                                <w:jc w:val="center"/>
                              </w:trPr>
                              <w:tc>
                                <w:tcPr>
                                  <w:tcW w:w="1333" w:type="dxa"/>
                                </w:tcPr>
                                <w:p w14:paraId="0E958F56" w14:textId="77777777" w:rsidR="00CB3DDC" w:rsidRPr="00A47E19" w:rsidRDefault="00CB3DDC" w:rsidP="008F1B86">
                                  <w:pPr>
                                    <w:jc w:val="center"/>
                                    <w:rPr>
                                      <w:color w:val="000000" w:themeColor="text1"/>
                                      <w:sz w:val="18"/>
                                    </w:rPr>
                                  </w:pPr>
                                  <w:r w:rsidRPr="00A47E19">
                                    <w:rPr>
                                      <w:color w:val="000000" w:themeColor="text1"/>
                                      <w:sz w:val="18"/>
                                    </w:rPr>
                                    <w:t>Series A</w:t>
                                  </w:r>
                                </w:p>
                              </w:tc>
                              <w:tc>
                                <w:tcPr>
                                  <w:tcW w:w="1281" w:type="dxa"/>
                                </w:tcPr>
                                <w:p w14:paraId="1AA8854D" w14:textId="77777777" w:rsidR="00CB3DDC" w:rsidRPr="00A47E19" w:rsidRDefault="00CB3DDC" w:rsidP="008F1B86">
                                  <w:pPr>
                                    <w:jc w:val="center"/>
                                    <w:rPr>
                                      <w:color w:val="000000" w:themeColor="text1"/>
                                      <w:sz w:val="18"/>
                                    </w:rPr>
                                  </w:pPr>
                                  <w:r w:rsidRPr="00A47E19">
                                    <w:rPr>
                                      <w:color w:val="000000" w:themeColor="text1"/>
                                      <w:sz w:val="18"/>
                                    </w:rPr>
                                    <w:t>$5.00m</w:t>
                                  </w:r>
                                </w:p>
                              </w:tc>
                              <w:tc>
                                <w:tcPr>
                                  <w:tcW w:w="1417" w:type="dxa"/>
                                </w:tcPr>
                                <w:p w14:paraId="4E0E9125" w14:textId="77777777" w:rsidR="00CB3DDC" w:rsidRPr="00A47E19" w:rsidRDefault="00CB3DDC" w:rsidP="008F1B86">
                                  <w:pPr>
                                    <w:jc w:val="center"/>
                                    <w:rPr>
                                      <w:color w:val="000000" w:themeColor="text1"/>
                                      <w:sz w:val="18"/>
                                    </w:rPr>
                                  </w:pPr>
                                  <w:r w:rsidRPr="00A47E19">
                                    <w:rPr>
                                      <w:color w:val="000000" w:themeColor="text1"/>
                                      <w:sz w:val="18"/>
                                    </w:rPr>
                                    <w:t>$1.00</w:t>
                                  </w:r>
                                </w:p>
                              </w:tc>
                              <w:tc>
                                <w:tcPr>
                                  <w:tcW w:w="1276" w:type="dxa"/>
                                </w:tcPr>
                                <w:p w14:paraId="1FE31ECC" w14:textId="77777777" w:rsidR="00CB3DDC" w:rsidRPr="00A47E19" w:rsidRDefault="00CB3DDC" w:rsidP="008F1B86">
                                  <w:pPr>
                                    <w:jc w:val="center"/>
                                    <w:rPr>
                                      <w:color w:val="000000" w:themeColor="text1"/>
                                      <w:sz w:val="18"/>
                                    </w:rPr>
                                  </w:pPr>
                                  <w:r w:rsidRPr="00A47E19">
                                    <w:rPr>
                                      <w:color w:val="000000" w:themeColor="text1"/>
                                      <w:sz w:val="18"/>
                                    </w:rPr>
                                    <w:t>5.00m</w:t>
                                  </w:r>
                                </w:p>
                              </w:tc>
                              <w:tc>
                                <w:tcPr>
                                  <w:tcW w:w="1418" w:type="dxa"/>
                                </w:tcPr>
                                <w:p w14:paraId="6721303B" w14:textId="77777777" w:rsidR="00CB3DDC" w:rsidRPr="00A47E19" w:rsidRDefault="00CB3DDC" w:rsidP="008F1B86">
                                  <w:pPr>
                                    <w:jc w:val="center"/>
                                    <w:rPr>
                                      <w:color w:val="000000" w:themeColor="text1"/>
                                      <w:sz w:val="18"/>
                                    </w:rPr>
                                  </w:pPr>
                                  <w:r w:rsidRPr="00A47E19">
                                    <w:rPr>
                                      <w:color w:val="000000" w:themeColor="text1"/>
                                      <w:sz w:val="18"/>
                                    </w:rPr>
                                    <w:t>$1.00</w:t>
                                  </w:r>
                                </w:p>
                              </w:tc>
                              <w:tc>
                                <w:tcPr>
                                  <w:tcW w:w="1417" w:type="dxa"/>
                                </w:tcPr>
                                <w:p w14:paraId="7F442324" w14:textId="77777777" w:rsidR="00CB3DDC" w:rsidRPr="00A47E19" w:rsidRDefault="00CB3DDC" w:rsidP="008F1B86">
                                  <w:pPr>
                                    <w:jc w:val="center"/>
                                    <w:rPr>
                                      <w:color w:val="000000" w:themeColor="text1"/>
                                      <w:sz w:val="18"/>
                                    </w:rPr>
                                  </w:pPr>
                                  <w:r w:rsidRPr="00A47E19">
                                    <w:rPr>
                                      <w:color w:val="000000" w:themeColor="text1"/>
                                      <w:sz w:val="18"/>
                                    </w:rPr>
                                    <w:t>5.00m</w:t>
                                  </w:r>
                                </w:p>
                              </w:tc>
                              <w:tc>
                                <w:tcPr>
                                  <w:tcW w:w="1307" w:type="dxa"/>
                                </w:tcPr>
                                <w:p w14:paraId="740528DE" w14:textId="77777777" w:rsidR="00CB3DDC" w:rsidRPr="00A47E19" w:rsidRDefault="00CB3DDC" w:rsidP="008F1B86">
                                  <w:pPr>
                                    <w:jc w:val="center"/>
                                    <w:rPr>
                                      <w:color w:val="000000" w:themeColor="text1"/>
                                      <w:sz w:val="18"/>
                                    </w:rPr>
                                  </w:pPr>
                                  <w:r w:rsidRPr="00A47E19">
                                    <w:rPr>
                                      <w:color w:val="000000" w:themeColor="text1"/>
                                      <w:sz w:val="18"/>
                                    </w:rPr>
                                    <w:t>14.29%</w:t>
                                  </w:r>
                                </w:p>
                              </w:tc>
                            </w:tr>
                            <w:tr w:rsidR="00CB3DDC" w14:paraId="3E2AA66C" w14:textId="77777777" w:rsidTr="00C1410A">
                              <w:trPr>
                                <w:jc w:val="center"/>
                              </w:trPr>
                              <w:tc>
                                <w:tcPr>
                                  <w:tcW w:w="1333" w:type="dxa"/>
                                </w:tcPr>
                                <w:p w14:paraId="13A946FC" w14:textId="77777777" w:rsidR="00CB3DDC" w:rsidRPr="00A47E19" w:rsidRDefault="00CB3DDC" w:rsidP="008F1B86">
                                  <w:pPr>
                                    <w:jc w:val="center"/>
                                    <w:rPr>
                                      <w:color w:val="000000" w:themeColor="text1"/>
                                      <w:sz w:val="18"/>
                                    </w:rPr>
                                  </w:pPr>
                                  <w:r w:rsidRPr="00A47E19">
                                    <w:rPr>
                                      <w:color w:val="000000" w:themeColor="text1"/>
                                      <w:sz w:val="18"/>
                                    </w:rPr>
                                    <w:t>Series B</w:t>
                                  </w:r>
                                </w:p>
                              </w:tc>
                              <w:tc>
                                <w:tcPr>
                                  <w:tcW w:w="1281" w:type="dxa"/>
                                </w:tcPr>
                                <w:p w14:paraId="6014F4D5" w14:textId="77777777" w:rsidR="00CB3DDC" w:rsidRPr="00A47E19" w:rsidRDefault="00CB3DDC" w:rsidP="008F1B86">
                                  <w:pPr>
                                    <w:jc w:val="center"/>
                                    <w:rPr>
                                      <w:color w:val="000000" w:themeColor="text1"/>
                                      <w:sz w:val="18"/>
                                    </w:rPr>
                                  </w:pPr>
                                  <w:r w:rsidRPr="00A47E19">
                                    <w:rPr>
                                      <w:color w:val="000000" w:themeColor="text1"/>
                                      <w:sz w:val="18"/>
                                    </w:rPr>
                                    <w:t>$8.00m</w:t>
                                  </w:r>
                                </w:p>
                              </w:tc>
                              <w:tc>
                                <w:tcPr>
                                  <w:tcW w:w="1417" w:type="dxa"/>
                                </w:tcPr>
                                <w:p w14:paraId="1F016D91" w14:textId="77777777" w:rsidR="00CB3DDC" w:rsidRPr="00A47E19" w:rsidRDefault="00CB3DDC" w:rsidP="008F1B86">
                                  <w:pPr>
                                    <w:jc w:val="center"/>
                                    <w:rPr>
                                      <w:color w:val="000000" w:themeColor="text1"/>
                                      <w:sz w:val="18"/>
                                    </w:rPr>
                                  </w:pPr>
                                  <w:r w:rsidRPr="00A47E19">
                                    <w:rPr>
                                      <w:color w:val="000000" w:themeColor="text1"/>
                                      <w:sz w:val="18"/>
                                    </w:rPr>
                                    <w:t>$0.80</w:t>
                                  </w:r>
                                </w:p>
                              </w:tc>
                              <w:tc>
                                <w:tcPr>
                                  <w:tcW w:w="1276" w:type="dxa"/>
                                </w:tcPr>
                                <w:p w14:paraId="14D51385" w14:textId="77777777" w:rsidR="00CB3DDC" w:rsidRPr="00A47E19" w:rsidRDefault="00CB3DDC" w:rsidP="008F1B86">
                                  <w:pPr>
                                    <w:jc w:val="center"/>
                                    <w:rPr>
                                      <w:color w:val="000000" w:themeColor="text1"/>
                                      <w:sz w:val="18"/>
                                    </w:rPr>
                                  </w:pPr>
                                  <w:r w:rsidRPr="00A47E19">
                                    <w:rPr>
                                      <w:color w:val="000000" w:themeColor="text1"/>
                                      <w:sz w:val="18"/>
                                    </w:rPr>
                                    <w:t>10.00m</w:t>
                                  </w:r>
                                </w:p>
                              </w:tc>
                              <w:tc>
                                <w:tcPr>
                                  <w:tcW w:w="1418" w:type="dxa"/>
                                </w:tcPr>
                                <w:p w14:paraId="4D5A7F80" w14:textId="77777777" w:rsidR="00CB3DDC" w:rsidRPr="00A47E19" w:rsidRDefault="00CB3DDC" w:rsidP="008F1B86">
                                  <w:pPr>
                                    <w:jc w:val="center"/>
                                    <w:rPr>
                                      <w:color w:val="000000" w:themeColor="text1"/>
                                      <w:sz w:val="18"/>
                                    </w:rPr>
                                  </w:pPr>
                                  <w:r w:rsidRPr="00A47E19">
                                    <w:rPr>
                                      <w:color w:val="000000" w:themeColor="text1"/>
                                      <w:sz w:val="18"/>
                                    </w:rPr>
                                    <w:t>$0.80</w:t>
                                  </w:r>
                                </w:p>
                              </w:tc>
                              <w:tc>
                                <w:tcPr>
                                  <w:tcW w:w="1417" w:type="dxa"/>
                                </w:tcPr>
                                <w:p w14:paraId="23DA3575" w14:textId="77777777" w:rsidR="00CB3DDC" w:rsidRPr="00A47E19" w:rsidRDefault="00CB3DDC" w:rsidP="008F1B86">
                                  <w:pPr>
                                    <w:jc w:val="center"/>
                                    <w:rPr>
                                      <w:color w:val="000000" w:themeColor="text1"/>
                                      <w:sz w:val="18"/>
                                    </w:rPr>
                                  </w:pPr>
                                  <w:r w:rsidRPr="00A47E19">
                                    <w:rPr>
                                      <w:color w:val="000000" w:themeColor="text1"/>
                                      <w:sz w:val="18"/>
                                    </w:rPr>
                                    <w:t>10.00m</w:t>
                                  </w:r>
                                </w:p>
                              </w:tc>
                              <w:tc>
                                <w:tcPr>
                                  <w:tcW w:w="1307" w:type="dxa"/>
                                </w:tcPr>
                                <w:p w14:paraId="054188D2" w14:textId="77777777" w:rsidR="00CB3DDC" w:rsidRPr="00A47E19" w:rsidRDefault="00CB3DDC" w:rsidP="008F1B86">
                                  <w:pPr>
                                    <w:jc w:val="center"/>
                                    <w:rPr>
                                      <w:color w:val="000000" w:themeColor="text1"/>
                                      <w:sz w:val="18"/>
                                    </w:rPr>
                                  </w:pPr>
                                  <w:r w:rsidRPr="00A47E19">
                                    <w:rPr>
                                      <w:color w:val="000000" w:themeColor="text1"/>
                                      <w:sz w:val="18"/>
                                    </w:rPr>
                                    <w:t>28.57%</w:t>
                                  </w:r>
                                </w:p>
                              </w:tc>
                            </w:tr>
                            <w:tr w:rsidR="00CB3DDC" w14:paraId="75CE015B" w14:textId="77777777" w:rsidTr="00C1410A">
                              <w:trPr>
                                <w:jc w:val="center"/>
                              </w:trPr>
                              <w:tc>
                                <w:tcPr>
                                  <w:tcW w:w="1333" w:type="dxa"/>
                                </w:tcPr>
                                <w:p w14:paraId="053F57AD" w14:textId="77777777" w:rsidR="00CB3DDC" w:rsidRPr="00A47E19" w:rsidRDefault="00CB3DDC" w:rsidP="008F1B86">
                                  <w:pPr>
                                    <w:jc w:val="center"/>
                                    <w:rPr>
                                      <w:color w:val="000000" w:themeColor="text1"/>
                                      <w:sz w:val="18"/>
                                    </w:rPr>
                                  </w:pPr>
                                  <w:r w:rsidRPr="00A47E19">
                                    <w:rPr>
                                      <w:color w:val="000000" w:themeColor="text1"/>
                                      <w:sz w:val="18"/>
                                    </w:rPr>
                                    <w:t>Total</w:t>
                                  </w:r>
                                </w:p>
                              </w:tc>
                              <w:tc>
                                <w:tcPr>
                                  <w:tcW w:w="1281" w:type="dxa"/>
                                </w:tcPr>
                                <w:p w14:paraId="6A13448A" w14:textId="77777777" w:rsidR="00CB3DDC" w:rsidRPr="00A47E19" w:rsidRDefault="00CB3DDC" w:rsidP="008F1B86">
                                  <w:pPr>
                                    <w:jc w:val="center"/>
                                    <w:rPr>
                                      <w:color w:val="000000" w:themeColor="text1"/>
                                      <w:sz w:val="18"/>
                                    </w:rPr>
                                  </w:pPr>
                                </w:p>
                              </w:tc>
                              <w:tc>
                                <w:tcPr>
                                  <w:tcW w:w="1417" w:type="dxa"/>
                                </w:tcPr>
                                <w:p w14:paraId="003940EC" w14:textId="77777777" w:rsidR="00CB3DDC" w:rsidRPr="00A47E19" w:rsidRDefault="00CB3DDC" w:rsidP="008F1B86">
                                  <w:pPr>
                                    <w:jc w:val="center"/>
                                    <w:rPr>
                                      <w:color w:val="000000" w:themeColor="text1"/>
                                      <w:sz w:val="18"/>
                                    </w:rPr>
                                  </w:pPr>
                                </w:p>
                              </w:tc>
                              <w:tc>
                                <w:tcPr>
                                  <w:tcW w:w="1276" w:type="dxa"/>
                                </w:tcPr>
                                <w:p w14:paraId="2F7C4898" w14:textId="77777777" w:rsidR="00CB3DDC" w:rsidRPr="00A47E19" w:rsidRDefault="00CB3DDC" w:rsidP="008F1B86">
                                  <w:pPr>
                                    <w:jc w:val="center"/>
                                    <w:rPr>
                                      <w:color w:val="000000" w:themeColor="text1"/>
                                      <w:sz w:val="18"/>
                                    </w:rPr>
                                  </w:pPr>
                                </w:p>
                              </w:tc>
                              <w:tc>
                                <w:tcPr>
                                  <w:tcW w:w="1418" w:type="dxa"/>
                                </w:tcPr>
                                <w:p w14:paraId="4DF9C52A" w14:textId="77777777" w:rsidR="00CB3DDC" w:rsidRPr="00A47E19" w:rsidRDefault="00CB3DDC" w:rsidP="008F1B86">
                                  <w:pPr>
                                    <w:jc w:val="center"/>
                                    <w:rPr>
                                      <w:color w:val="000000" w:themeColor="text1"/>
                                      <w:sz w:val="18"/>
                                    </w:rPr>
                                  </w:pPr>
                                </w:p>
                              </w:tc>
                              <w:tc>
                                <w:tcPr>
                                  <w:tcW w:w="1417" w:type="dxa"/>
                                </w:tcPr>
                                <w:p w14:paraId="020DAB3D" w14:textId="77777777" w:rsidR="00CB3DDC" w:rsidRPr="00A47E19" w:rsidRDefault="00CB3DDC" w:rsidP="008F1B86">
                                  <w:pPr>
                                    <w:jc w:val="center"/>
                                    <w:rPr>
                                      <w:color w:val="000000" w:themeColor="text1"/>
                                      <w:sz w:val="18"/>
                                    </w:rPr>
                                  </w:pPr>
                                  <w:r w:rsidRPr="00A47E19">
                                    <w:rPr>
                                      <w:color w:val="000000" w:themeColor="text1"/>
                                      <w:sz w:val="18"/>
                                    </w:rPr>
                                    <w:t>35.00m</w:t>
                                  </w:r>
                                </w:p>
                              </w:tc>
                              <w:tc>
                                <w:tcPr>
                                  <w:tcW w:w="1307" w:type="dxa"/>
                                </w:tcPr>
                                <w:p w14:paraId="616EE181" w14:textId="77777777" w:rsidR="00CB3DDC" w:rsidRPr="00A47E19" w:rsidRDefault="00CB3DDC" w:rsidP="008F1B86">
                                  <w:pPr>
                                    <w:jc w:val="center"/>
                                    <w:rPr>
                                      <w:color w:val="000000" w:themeColor="text1"/>
                                      <w:sz w:val="18"/>
                                    </w:rPr>
                                  </w:pPr>
                                  <w:r w:rsidRPr="00A47E19">
                                    <w:rPr>
                                      <w:color w:val="000000" w:themeColor="text1"/>
                                      <w:sz w:val="18"/>
                                    </w:rPr>
                                    <w:t>100.00%</w:t>
                                  </w:r>
                                </w:p>
                              </w:tc>
                            </w:tr>
                          </w:tbl>
                          <w:p w14:paraId="7B16FBB0" w14:textId="77777777" w:rsidR="001928F2" w:rsidRDefault="001928F2" w:rsidP="00E6386A">
                            <w:pPr>
                              <w:rPr>
                                <w:color w:val="000000" w:themeColor="text1"/>
                              </w:rPr>
                            </w:pPr>
                          </w:p>
                          <w:p w14:paraId="3BC2840D" w14:textId="77777777" w:rsidR="002215EA" w:rsidRDefault="0048092B" w:rsidP="00E6386A">
                            <w:pPr>
                              <w:rPr>
                                <w:color w:val="000000" w:themeColor="text1"/>
                              </w:rPr>
                            </w:pPr>
                            <w:r>
                              <w:rPr>
                                <w:color w:val="000000" w:themeColor="text1"/>
                              </w:rPr>
                              <w:t xml:space="preserve">Post </w:t>
                            </w:r>
                            <w:r w:rsidR="002215EA">
                              <w:rPr>
                                <w:color w:val="000000" w:themeColor="text1"/>
                              </w:rPr>
                              <w:t>Series B I</w:t>
                            </w:r>
                            <w:r w:rsidR="00AB2F72">
                              <w:rPr>
                                <w:color w:val="000000" w:themeColor="text1"/>
                              </w:rPr>
                              <w:t>nvestment</w:t>
                            </w:r>
                            <w:r>
                              <w:rPr>
                                <w:color w:val="000000" w:themeColor="text1"/>
                              </w:rPr>
                              <w:t xml:space="preserve"> (Series A</w:t>
                            </w:r>
                            <w:r w:rsidR="00AB2F72">
                              <w:rPr>
                                <w:color w:val="000000" w:themeColor="text1"/>
                              </w:rPr>
                              <w:t xml:space="preserve"> with Broad-b</w:t>
                            </w:r>
                            <w:r w:rsidR="002215EA">
                              <w:rPr>
                                <w:color w:val="000000" w:themeColor="text1"/>
                              </w:rPr>
                              <w:t>ased Anti-Dilution</w:t>
                            </w:r>
                            <w:r>
                              <w:rPr>
                                <w:color w:val="000000" w:themeColor="text1"/>
                              </w:rPr>
                              <w:t>)</w:t>
                            </w:r>
                            <w:r w:rsidR="002215EA">
                              <w:rPr>
                                <w:color w:val="000000" w:themeColor="text1"/>
                              </w:rPr>
                              <w:t>:</w:t>
                            </w:r>
                          </w:p>
                          <w:tbl>
                            <w:tblPr>
                              <w:tblStyle w:val="TableGrid"/>
                              <w:tblW w:w="0" w:type="auto"/>
                              <w:jc w:val="center"/>
                              <w:tblLayout w:type="fixed"/>
                              <w:tblLook w:val="04A0" w:firstRow="1" w:lastRow="0" w:firstColumn="1" w:lastColumn="0" w:noHBand="0" w:noVBand="1"/>
                            </w:tblPr>
                            <w:tblGrid>
                              <w:gridCol w:w="1338"/>
                              <w:gridCol w:w="1276"/>
                              <w:gridCol w:w="1417"/>
                              <w:gridCol w:w="1276"/>
                              <w:gridCol w:w="1416"/>
                              <w:gridCol w:w="1419"/>
                              <w:gridCol w:w="1307"/>
                            </w:tblGrid>
                            <w:tr w:rsidR="00270DFB" w14:paraId="43F248B1" w14:textId="77777777" w:rsidTr="003D4EEE">
                              <w:trPr>
                                <w:jc w:val="center"/>
                              </w:trPr>
                              <w:tc>
                                <w:tcPr>
                                  <w:tcW w:w="1338" w:type="dxa"/>
                                </w:tcPr>
                                <w:p w14:paraId="3050BCF7" w14:textId="77777777" w:rsidR="00CB3DDC" w:rsidRPr="00A47E19" w:rsidRDefault="00CB3DDC" w:rsidP="008F1B86">
                                  <w:pPr>
                                    <w:jc w:val="center"/>
                                    <w:rPr>
                                      <w:b/>
                                      <w:color w:val="000000" w:themeColor="text1"/>
                                      <w:sz w:val="18"/>
                                    </w:rPr>
                                  </w:pPr>
                                  <w:r w:rsidRPr="00A47E19">
                                    <w:rPr>
                                      <w:b/>
                                      <w:color w:val="000000" w:themeColor="text1"/>
                                      <w:sz w:val="18"/>
                                    </w:rPr>
                                    <w:t>Shareholder</w:t>
                                  </w:r>
                                </w:p>
                              </w:tc>
                              <w:tc>
                                <w:tcPr>
                                  <w:tcW w:w="1276" w:type="dxa"/>
                                </w:tcPr>
                                <w:p w14:paraId="246E2C32" w14:textId="77777777" w:rsidR="00CB3DDC" w:rsidRPr="00A47E19" w:rsidRDefault="00CB3DDC" w:rsidP="008F1B86">
                                  <w:pPr>
                                    <w:jc w:val="center"/>
                                    <w:rPr>
                                      <w:b/>
                                      <w:color w:val="000000" w:themeColor="text1"/>
                                      <w:sz w:val="18"/>
                                    </w:rPr>
                                  </w:pPr>
                                  <w:r w:rsidRPr="00A47E19">
                                    <w:rPr>
                                      <w:b/>
                                      <w:color w:val="000000" w:themeColor="text1"/>
                                      <w:sz w:val="18"/>
                                    </w:rPr>
                                    <w:t>Investment</w:t>
                                  </w:r>
                                </w:p>
                              </w:tc>
                              <w:tc>
                                <w:tcPr>
                                  <w:tcW w:w="1417" w:type="dxa"/>
                                </w:tcPr>
                                <w:p w14:paraId="31A23330" w14:textId="77777777" w:rsidR="00CB3DDC" w:rsidRPr="00A47E19" w:rsidRDefault="00CB3DDC" w:rsidP="008F1B86">
                                  <w:pPr>
                                    <w:jc w:val="center"/>
                                    <w:rPr>
                                      <w:b/>
                                      <w:color w:val="000000" w:themeColor="text1"/>
                                      <w:sz w:val="18"/>
                                    </w:rPr>
                                  </w:pPr>
                                  <w:r w:rsidRPr="00A47E19">
                                    <w:rPr>
                                      <w:b/>
                                      <w:color w:val="000000" w:themeColor="text1"/>
                                      <w:sz w:val="18"/>
                                    </w:rPr>
                                    <w:t>Price/Share</w:t>
                                  </w:r>
                                </w:p>
                              </w:tc>
                              <w:tc>
                                <w:tcPr>
                                  <w:tcW w:w="1276" w:type="dxa"/>
                                </w:tcPr>
                                <w:p w14:paraId="369274AE" w14:textId="77777777" w:rsidR="00CB3DDC" w:rsidRPr="00A47E19" w:rsidRDefault="00CB3DDC" w:rsidP="005D718C">
                                  <w:pPr>
                                    <w:jc w:val="center"/>
                                    <w:rPr>
                                      <w:b/>
                                      <w:color w:val="000000" w:themeColor="text1"/>
                                      <w:sz w:val="18"/>
                                    </w:rPr>
                                  </w:pPr>
                                  <w:r w:rsidRPr="00A47E19">
                                    <w:rPr>
                                      <w:b/>
                                      <w:color w:val="000000" w:themeColor="text1"/>
                                      <w:sz w:val="18"/>
                                    </w:rPr>
                                    <w:t>Preference</w:t>
                                  </w:r>
                                </w:p>
                                <w:p w14:paraId="2B93128D" w14:textId="77777777" w:rsidR="00CB3DDC" w:rsidRPr="00A47E19" w:rsidRDefault="00CB3DDC" w:rsidP="005D718C">
                                  <w:pPr>
                                    <w:jc w:val="center"/>
                                    <w:rPr>
                                      <w:b/>
                                      <w:color w:val="000000" w:themeColor="text1"/>
                                      <w:sz w:val="18"/>
                                    </w:rPr>
                                  </w:pPr>
                                  <w:r w:rsidRPr="00A47E19">
                                    <w:rPr>
                                      <w:b/>
                                      <w:color w:val="000000" w:themeColor="text1"/>
                                      <w:sz w:val="18"/>
                                    </w:rPr>
                                    <w:t>Shares</w:t>
                                  </w:r>
                                </w:p>
                              </w:tc>
                              <w:tc>
                                <w:tcPr>
                                  <w:tcW w:w="1416" w:type="dxa"/>
                                </w:tcPr>
                                <w:p w14:paraId="443B6ECF" w14:textId="77777777" w:rsidR="00CB3DDC" w:rsidRPr="00A47E19" w:rsidRDefault="00CB3DDC" w:rsidP="008F1B86">
                                  <w:pPr>
                                    <w:jc w:val="center"/>
                                    <w:rPr>
                                      <w:b/>
                                      <w:color w:val="000000" w:themeColor="text1"/>
                                      <w:sz w:val="18"/>
                                    </w:rPr>
                                  </w:pPr>
                                  <w:r w:rsidRPr="00A47E19">
                                    <w:rPr>
                                      <w:b/>
                                      <w:color w:val="000000" w:themeColor="text1"/>
                                      <w:sz w:val="18"/>
                                    </w:rPr>
                                    <w:t>Conversion Price/Share</w:t>
                                  </w:r>
                                </w:p>
                              </w:tc>
                              <w:tc>
                                <w:tcPr>
                                  <w:tcW w:w="1419" w:type="dxa"/>
                                </w:tcPr>
                                <w:p w14:paraId="3716CEE5" w14:textId="77777777" w:rsidR="00CB3DDC" w:rsidRPr="00A47E19" w:rsidRDefault="003D4EEE" w:rsidP="008F1B86">
                                  <w:pPr>
                                    <w:jc w:val="center"/>
                                    <w:rPr>
                                      <w:b/>
                                      <w:color w:val="000000" w:themeColor="text1"/>
                                      <w:sz w:val="18"/>
                                    </w:rPr>
                                  </w:pPr>
                                  <w:r>
                                    <w:rPr>
                                      <w:b/>
                                      <w:color w:val="000000" w:themeColor="text1"/>
                                      <w:sz w:val="18"/>
                                    </w:rPr>
                                    <w:t xml:space="preserve">As </w:t>
                                  </w:r>
                                  <w:r w:rsidR="00CB3DDC" w:rsidRPr="00A47E19">
                                    <w:rPr>
                                      <w:b/>
                                      <w:color w:val="000000" w:themeColor="text1"/>
                                      <w:sz w:val="18"/>
                                    </w:rPr>
                                    <w:t xml:space="preserve">Converted </w:t>
                                  </w:r>
                                  <w:r w:rsidR="005D1281" w:rsidRPr="00A47E19">
                                    <w:rPr>
                                      <w:b/>
                                      <w:color w:val="000000" w:themeColor="text1"/>
                                      <w:sz w:val="18"/>
                                    </w:rPr>
                                    <w:t xml:space="preserve">to Common </w:t>
                                  </w:r>
                                  <w:r w:rsidR="00CB3DDC" w:rsidRPr="00A47E19">
                                    <w:rPr>
                                      <w:b/>
                                      <w:color w:val="000000" w:themeColor="text1"/>
                                      <w:sz w:val="18"/>
                                    </w:rPr>
                                    <w:t>Shares</w:t>
                                  </w:r>
                                </w:p>
                              </w:tc>
                              <w:tc>
                                <w:tcPr>
                                  <w:tcW w:w="1307" w:type="dxa"/>
                                </w:tcPr>
                                <w:p w14:paraId="010BFCEA" w14:textId="77777777" w:rsidR="00CB3DDC" w:rsidRPr="00A47E19" w:rsidRDefault="00CB3DDC" w:rsidP="008F1B86">
                                  <w:pPr>
                                    <w:jc w:val="center"/>
                                    <w:rPr>
                                      <w:b/>
                                      <w:color w:val="000000" w:themeColor="text1"/>
                                      <w:sz w:val="18"/>
                                    </w:rPr>
                                  </w:pPr>
                                  <w:r w:rsidRPr="00A47E19">
                                    <w:rPr>
                                      <w:b/>
                                      <w:color w:val="000000" w:themeColor="text1"/>
                                      <w:sz w:val="18"/>
                                    </w:rPr>
                                    <w:t>Ownership</w:t>
                                  </w:r>
                                </w:p>
                              </w:tc>
                            </w:tr>
                            <w:tr w:rsidR="00270DFB" w:rsidRPr="00CB3DDC" w14:paraId="46233ECF" w14:textId="77777777" w:rsidTr="003D4EEE">
                              <w:trPr>
                                <w:jc w:val="center"/>
                              </w:trPr>
                              <w:tc>
                                <w:tcPr>
                                  <w:tcW w:w="1338" w:type="dxa"/>
                                </w:tcPr>
                                <w:p w14:paraId="40DB842C" w14:textId="77777777" w:rsidR="00CB3DDC" w:rsidRPr="00A47E19" w:rsidRDefault="00CB3DDC" w:rsidP="008F1B86">
                                  <w:pPr>
                                    <w:jc w:val="center"/>
                                    <w:rPr>
                                      <w:color w:val="000000" w:themeColor="text1"/>
                                      <w:sz w:val="18"/>
                                    </w:rPr>
                                  </w:pPr>
                                  <w:r w:rsidRPr="00A47E19">
                                    <w:rPr>
                                      <w:color w:val="000000" w:themeColor="text1"/>
                                      <w:sz w:val="18"/>
                                    </w:rPr>
                                    <w:t>Ordinary</w:t>
                                  </w:r>
                                </w:p>
                              </w:tc>
                              <w:tc>
                                <w:tcPr>
                                  <w:tcW w:w="1276" w:type="dxa"/>
                                </w:tcPr>
                                <w:p w14:paraId="406A5112" w14:textId="77777777" w:rsidR="00CB3DDC" w:rsidRPr="00A47E19" w:rsidRDefault="00CB3DDC" w:rsidP="008F1B86">
                                  <w:pPr>
                                    <w:jc w:val="center"/>
                                    <w:rPr>
                                      <w:color w:val="000000" w:themeColor="text1"/>
                                      <w:sz w:val="18"/>
                                    </w:rPr>
                                  </w:pPr>
                                </w:p>
                              </w:tc>
                              <w:tc>
                                <w:tcPr>
                                  <w:tcW w:w="1417" w:type="dxa"/>
                                </w:tcPr>
                                <w:p w14:paraId="49B4E526" w14:textId="77777777" w:rsidR="00CB3DDC" w:rsidRPr="00A47E19" w:rsidRDefault="00CB3DDC" w:rsidP="008F1B86">
                                  <w:pPr>
                                    <w:jc w:val="center"/>
                                    <w:rPr>
                                      <w:color w:val="000000" w:themeColor="text1"/>
                                      <w:sz w:val="18"/>
                                    </w:rPr>
                                  </w:pPr>
                                </w:p>
                              </w:tc>
                              <w:tc>
                                <w:tcPr>
                                  <w:tcW w:w="1276" w:type="dxa"/>
                                </w:tcPr>
                                <w:p w14:paraId="3BC7B2D4" w14:textId="77777777" w:rsidR="00CB3DDC" w:rsidRPr="00A47E19" w:rsidRDefault="00CB3DDC" w:rsidP="008F1B86">
                                  <w:pPr>
                                    <w:jc w:val="center"/>
                                    <w:rPr>
                                      <w:color w:val="000000" w:themeColor="text1"/>
                                      <w:sz w:val="18"/>
                                    </w:rPr>
                                  </w:pPr>
                                </w:p>
                              </w:tc>
                              <w:tc>
                                <w:tcPr>
                                  <w:tcW w:w="1416" w:type="dxa"/>
                                </w:tcPr>
                                <w:p w14:paraId="7724488D" w14:textId="77777777" w:rsidR="00CB3DDC" w:rsidRPr="00A47E19" w:rsidRDefault="00CB3DDC" w:rsidP="008F1B86">
                                  <w:pPr>
                                    <w:jc w:val="center"/>
                                    <w:rPr>
                                      <w:color w:val="000000" w:themeColor="text1"/>
                                      <w:sz w:val="18"/>
                                    </w:rPr>
                                  </w:pPr>
                                </w:p>
                              </w:tc>
                              <w:tc>
                                <w:tcPr>
                                  <w:tcW w:w="1419" w:type="dxa"/>
                                </w:tcPr>
                                <w:p w14:paraId="46004BBF" w14:textId="77777777" w:rsidR="00CB3DDC" w:rsidRPr="00A47E19" w:rsidRDefault="00CB3DDC" w:rsidP="008F1B86">
                                  <w:pPr>
                                    <w:jc w:val="center"/>
                                    <w:rPr>
                                      <w:color w:val="000000" w:themeColor="text1"/>
                                      <w:sz w:val="18"/>
                                    </w:rPr>
                                  </w:pPr>
                                  <w:r w:rsidRPr="00A47E19">
                                    <w:rPr>
                                      <w:color w:val="000000" w:themeColor="text1"/>
                                      <w:sz w:val="18"/>
                                    </w:rPr>
                                    <w:t>20.00m</w:t>
                                  </w:r>
                                </w:p>
                              </w:tc>
                              <w:tc>
                                <w:tcPr>
                                  <w:tcW w:w="1307" w:type="dxa"/>
                                </w:tcPr>
                                <w:p w14:paraId="1466C86A" w14:textId="77777777" w:rsidR="00CB3DDC" w:rsidRPr="00A47E19" w:rsidRDefault="00CB3DDC" w:rsidP="008F1B86">
                                  <w:pPr>
                                    <w:jc w:val="center"/>
                                    <w:rPr>
                                      <w:color w:val="000000" w:themeColor="text1"/>
                                      <w:sz w:val="18"/>
                                    </w:rPr>
                                  </w:pPr>
                                  <w:r w:rsidRPr="00A47E19">
                                    <w:rPr>
                                      <w:color w:val="000000" w:themeColor="text1"/>
                                      <w:sz w:val="18"/>
                                    </w:rPr>
                                    <w:t>56.65%</w:t>
                                  </w:r>
                                </w:p>
                              </w:tc>
                            </w:tr>
                            <w:tr w:rsidR="00270DFB" w:rsidRPr="00CB3DDC" w14:paraId="631B3FC2" w14:textId="77777777" w:rsidTr="003D4EEE">
                              <w:trPr>
                                <w:jc w:val="center"/>
                              </w:trPr>
                              <w:tc>
                                <w:tcPr>
                                  <w:tcW w:w="1338" w:type="dxa"/>
                                </w:tcPr>
                                <w:p w14:paraId="512D5CCC" w14:textId="77777777" w:rsidR="00CB3DDC" w:rsidRPr="00A47E19" w:rsidRDefault="00CB3DDC" w:rsidP="008F1B86">
                                  <w:pPr>
                                    <w:jc w:val="center"/>
                                    <w:rPr>
                                      <w:color w:val="000000" w:themeColor="text1"/>
                                      <w:sz w:val="18"/>
                                    </w:rPr>
                                  </w:pPr>
                                  <w:r w:rsidRPr="00A47E19">
                                    <w:rPr>
                                      <w:color w:val="000000" w:themeColor="text1"/>
                                      <w:sz w:val="18"/>
                                    </w:rPr>
                                    <w:t>Series A</w:t>
                                  </w:r>
                                </w:p>
                              </w:tc>
                              <w:tc>
                                <w:tcPr>
                                  <w:tcW w:w="1276" w:type="dxa"/>
                                </w:tcPr>
                                <w:p w14:paraId="544DD088" w14:textId="77777777" w:rsidR="00CB3DDC" w:rsidRPr="00A47E19" w:rsidRDefault="00CB3DDC" w:rsidP="008F1B86">
                                  <w:pPr>
                                    <w:jc w:val="center"/>
                                    <w:rPr>
                                      <w:color w:val="000000" w:themeColor="text1"/>
                                      <w:sz w:val="18"/>
                                    </w:rPr>
                                  </w:pPr>
                                  <w:r w:rsidRPr="00A47E19">
                                    <w:rPr>
                                      <w:color w:val="000000" w:themeColor="text1"/>
                                      <w:sz w:val="18"/>
                                    </w:rPr>
                                    <w:t>$5.00m</w:t>
                                  </w:r>
                                </w:p>
                              </w:tc>
                              <w:tc>
                                <w:tcPr>
                                  <w:tcW w:w="1417" w:type="dxa"/>
                                </w:tcPr>
                                <w:p w14:paraId="4845C3C1" w14:textId="77777777" w:rsidR="00CB3DDC" w:rsidRPr="00A47E19" w:rsidRDefault="00CB3DDC" w:rsidP="00B51CB9">
                                  <w:pPr>
                                    <w:jc w:val="center"/>
                                    <w:rPr>
                                      <w:color w:val="000000" w:themeColor="text1"/>
                                      <w:sz w:val="18"/>
                                    </w:rPr>
                                  </w:pPr>
                                  <w:r w:rsidRPr="00A47E19">
                                    <w:rPr>
                                      <w:color w:val="000000" w:themeColor="text1"/>
                                      <w:sz w:val="18"/>
                                    </w:rPr>
                                    <w:t>$1.00</w:t>
                                  </w:r>
                                </w:p>
                              </w:tc>
                              <w:tc>
                                <w:tcPr>
                                  <w:tcW w:w="1276" w:type="dxa"/>
                                </w:tcPr>
                                <w:p w14:paraId="37738E7E" w14:textId="77777777" w:rsidR="00CB3DDC" w:rsidRPr="00A47E19" w:rsidRDefault="00CB3DDC" w:rsidP="00B51CB9">
                                  <w:pPr>
                                    <w:jc w:val="center"/>
                                    <w:rPr>
                                      <w:color w:val="000000" w:themeColor="text1"/>
                                      <w:sz w:val="18"/>
                                    </w:rPr>
                                  </w:pPr>
                                  <w:r w:rsidRPr="00A47E19">
                                    <w:rPr>
                                      <w:color w:val="000000" w:themeColor="text1"/>
                                      <w:sz w:val="18"/>
                                    </w:rPr>
                                    <w:t>5.00m</w:t>
                                  </w:r>
                                </w:p>
                              </w:tc>
                              <w:tc>
                                <w:tcPr>
                                  <w:tcW w:w="1416" w:type="dxa"/>
                                </w:tcPr>
                                <w:p w14:paraId="672E4745" w14:textId="77777777" w:rsidR="00CB3DDC" w:rsidRPr="00A47E19" w:rsidRDefault="000A22AB" w:rsidP="00B51CB9">
                                  <w:pPr>
                                    <w:jc w:val="center"/>
                                    <w:rPr>
                                      <w:color w:val="000000" w:themeColor="text1"/>
                                      <w:sz w:val="18"/>
                                    </w:rPr>
                                  </w:pPr>
                                  <w:r>
                                    <w:rPr>
                                      <w:color w:val="000000" w:themeColor="text1"/>
                                      <w:sz w:val="18"/>
                                    </w:rPr>
                                    <w:t>$0.9429</w:t>
                                  </w:r>
                                </w:p>
                              </w:tc>
                              <w:tc>
                                <w:tcPr>
                                  <w:tcW w:w="1419" w:type="dxa"/>
                                </w:tcPr>
                                <w:p w14:paraId="7571178D" w14:textId="77777777" w:rsidR="00CB3DDC" w:rsidRPr="00A47E19" w:rsidRDefault="00CB3DDC" w:rsidP="008F1B86">
                                  <w:pPr>
                                    <w:jc w:val="center"/>
                                    <w:rPr>
                                      <w:color w:val="000000" w:themeColor="text1"/>
                                      <w:sz w:val="18"/>
                                    </w:rPr>
                                  </w:pPr>
                                  <w:r w:rsidRPr="00A47E19">
                                    <w:rPr>
                                      <w:color w:val="000000" w:themeColor="text1"/>
                                      <w:sz w:val="18"/>
                                    </w:rPr>
                                    <w:t>5.30m</w:t>
                                  </w:r>
                                </w:p>
                              </w:tc>
                              <w:tc>
                                <w:tcPr>
                                  <w:tcW w:w="1307" w:type="dxa"/>
                                </w:tcPr>
                                <w:p w14:paraId="0EA1753C" w14:textId="77777777" w:rsidR="00CB3DDC" w:rsidRPr="00A47E19" w:rsidRDefault="00CB3DDC" w:rsidP="008F1B86">
                                  <w:pPr>
                                    <w:jc w:val="center"/>
                                    <w:rPr>
                                      <w:color w:val="000000" w:themeColor="text1"/>
                                      <w:sz w:val="18"/>
                                    </w:rPr>
                                  </w:pPr>
                                  <w:r w:rsidRPr="00A47E19">
                                    <w:rPr>
                                      <w:color w:val="000000" w:themeColor="text1"/>
                                      <w:sz w:val="18"/>
                                    </w:rPr>
                                    <w:t>15.02%</w:t>
                                  </w:r>
                                </w:p>
                              </w:tc>
                            </w:tr>
                            <w:tr w:rsidR="00270DFB" w:rsidRPr="00CB3DDC" w14:paraId="4A3AE5ED" w14:textId="77777777" w:rsidTr="003D4EEE">
                              <w:trPr>
                                <w:jc w:val="center"/>
                              </w:trPr>
                              <w:tc>
                                <w:tcPr>
                                  <w:tcW w:w="1338" w:type="dxa"/>
                                </w:tcPr>
                                <w:p w14:paraId="2769E1D3" w14:textId="77777777" w:rsidR="00CB3DDC" w:rsidRPr="00A47E19" w:rsidRDefault="00CB3DDC" w:rsidP="008F1B86">
                                  <w:pPr>
                                    <w:jc w:val="center"/>
                                    <w:rPr>
                                      <w:color w:val="000000" w:themeColor="text1"/>
                                      <w:sz w:val="18"/>
                                    </w:rPr>
                                  </w:pPr>
                                  <w:r w:rsidRPr="00A47E19">
                                    <w:rPr>
                                      <w:color w:val="000000" w:themeColor="text1"/>
                                      <w:sz w:val="18"/>
                                    </w:rPr>
                                    <w:t>Series B</w:t>
                                  </w:r>
                                </w:p>
                              </w:tc>
                              <w:tc>
                                <w:tcPr>
                                  <w:tcW w:w="1276" w:type="dxa"/>
                                </w:tcPr>
                                <w:p w14:paraId="24092828" w14:textId="77777777" w:rsidR="00CB3DDC" w:rsidRPr="00A47E19" w:rsidRDefault="00CB3DDC" w:rsidP="008F1B86">
                                  <w:pPr>
                                    <w:jc w:val="center"/>
                                    <w:rPr>
                                      <w:color w:val="000000" w:themeColor="text1"/>
                                      <w:sz w:val="18"/>
                                    </w:rPr>
                                  </w:pPr>
                                  <w:r w:rsidRPr="00A47E19">
                                    <w:rPr>
                                      <w:color w:val="000000" w:themeColor="text1"/>
                                      <w:sz w:val="18"/>
                                    </w:rPr>
                                    <w:t>$8.00m</w:t>
                                  </w:r>
                                </w:p>
                              </w:tc>
                              <w:tc>
                                <w:tcPr>
                                  <w:tcW w:w="1417" w:type="dxa"/>
                                </w:tcPr>
                                <w:p w14:paraId="0E564B78" w14:textId="77777777" w:rsidR="00CB3DDC" w:rsidRPr="00A47E19" w:rsidRDefault="00CB3DDC" w:rsidP="00B51CB9">
                                  <w:pPr>
                                    <w:jc w:val="center"/>
                                    <w:rPr>
                                      <w:color w:val="000000" w:themeColor="text1"/>
                                      <w:sz w:val="18"/>
                                    </w:rPr>
                                  </w:pPr>
                                  <w:r w:rsidRPr="00A47E19">
                                    <w:rPr>
                                      <w:color w:val="000000" w:themeColor="text1"/>
                                      <w:sz w:val="18"/>
                                    </w:rPr>
                                    <w:t>$0.80</w:t>
                                  </w:r>
                                </w:p>
                              </w:tc>
                              <w:tc>
                                <w:tcPr>
                                  <w:tcW w:w="1276" w:type="dxa"/>
                                </w:tcPr>
                                <w:p w14:paraId="1F99F245" w14:textId="77777777" w:rsidR="00CB3DDC" w:rsidRPr="00A47E19" w:rsidRDefault="00CB3DDC" w:rsidP="00B51CB9">
                                  <w:pPr>
                                    <w:jc w:val="center"/>
                                    <w:rPr>
                                      <w:color w:val="000000" w:themeColor="text1"/>
                                      <w:sz w:val="18"/>
                                    </w:rPr>
                                  </w:pPr>
                                  <w:r w:rsidRPr="00A47E19">
                                    <w:rPr>
                                      <w:color w:val="000000" w:themeColor="text1"/>
                                      <w:sz w:val="18"/>
                                    </w:rPr>
                                    <w:t>10.00m</w:t>
                                  </w:r>
                                </w:p>
                              </w:tc>
                              <w:tc>
                                <w:tcPr>
                                  <w:tcW w:w="1416" w:type="dxa"/>
                                </w:tcPr>
                                <w:p w14:paraId="6FEFF2F7" w14:textId="77777777" w:rsidR="00CB3DDC" w:rsidRPr="00A47E19" w:rsidRDefault="00CB3DDC" w:rsidP="00B51CB9">
                                  <w:pPr>
                                    <w:jc w:val="center"/>
                                    <w:rPr>
                                      <w:color w:val="000000" w:themeColor="text1"/>
                                      <w:sz w:val="18"/>
                                    </w:rPr>
                                  </w:pPr>
                                  <w:r w:rsidRPr="00A47E19">
                                    <w:rPr>
                                      <w:color w:val="000000" w:themeColor="text1"/>
                                      <w:sz w:val="18"/>
                                    </w:rPr>
                                    <w:t>$0.80</w:t>
                                  </w:r>
                                </w:p>
                              </w:tc>
                              <w:tc>
                                <w:tcPr>
                                  <w:tcW w:w="1419" w:type="dxa"/>
                                </w:tcPr>
                                <w:p w14:paraId="6348ECE2" w14:textId="77777777" w:rsidR="00CB3DDC" w:rsidRPr="00A47E19" w:rsidRDefault="00CB3DDC" w:rsidP="008F1B86">
                                  <w:pPr>
                                    <w:jc w:val="center"/>
                                    <w:rPr>
                                      <w:color w:val="000000" w:themeColor="text1"/>
                                      <w:sz w:val="18"/>
                                    </w:rPr>
                                  </w:pPr>
                                  <w:r w:rsidRPr="00A47E19">
                                    <w:rPr>
                                      <w:color w:val="000000" w:themeColor="text1"/>
                                      <w:sz w:val="18"/>
                                    </w:rPr>
                                    <w:t>10.00m</w:t>
                                  </w:r>
                                </w:p>
                              </w:tc>
                              <w:tc>
                                <w:tcPr>
                                  <w:tcW w:w="1307" w:type="dxa"/>
                                </w:tcPr>
                                <w:p w14:paraId="7FB47D61" w14:textId="77777777" w:rsidR="00CB3DDC" w:rsidRPr="00A47E19" w:rsidRDefault="00CB3DDC" w:rsidP="008F1B86">
                                  <w:pPr>
                                    <w:jc w:val="center"/>
                                    <w:rPr>
                                      <w:color w:val="000000" w:themeColor="text1"/>
                                      <w:sz w:val="18"/>
                                    </w:rPr>
                                  </w:pPr>
                                  <w:r w:rsidRPr="00A47E19">
                                    <w:rPr>
                                      <w:color w:val="000000" w:themeColor="text1"/>
                                      <w:sz w:val="18"/>
                                    </w:rPr>
                                    <w:t>28.33%</w:t>
                                  </w:r>
                                </w:p>
                              </w:tc>
                            </w:tr>
                            <w:tr w:rsidR="00270DFB" w:rsidRPr="00CB3DDC" w14:paraId="6D5BAD40" w14:textId="77777777" w:rsidTr="003D4EEE">
                              <w:trPr>
                                <w:jc w:val="center"/>
                              </w:trPr>
                              <w:tc>
                                <w:tcPr>
                                  <w:tcW w:w="1338" w:type="dxa"/>
                                </w:tcPr>
                                <w:p w14:paraId="5093A052" w14:textId="77777777" w:rsidR="00CB3DDC" w:rsidRPr="00A47E19" w:rsidRDefault="00CB3DDC" w:rsidP="008F1B86">
                                  <w:pPr>
                                    <w:jc w:val="center"/>
                                    <w:rPr>
                                      <w:color w:val="000000" w:themeColor="text1"/>
                                      <w:sz w:val="18"/>
                                    </w:rPr>
                                  </w:pPr>
                                  <w:r w:rsidRPr="00A47E19">
                                    <w:rPr>
                                      <w:color w:val="000000" w:themeColor="text1"/>
                                      <w:sz w:val="18"/>
                                    </w:rPr>
                                    <w:t>Total</w:t>
                                  </w:r>
                                </w:p>
                              </w:tc>
                              <w:tc>
                                <w:tcPr>
                                  <w:tcW w:w="1276" w:type="dxa"/>
                                </w:tcPr>
                                <w:p w14:paraId="4A7A40DB" w14:textId="77777777" w:rsidR="00CB3DDC" w:rsidRPr="00A47E19" w:rsidRDefault="00CB3DDC" w:rsidP="008F1B86">
                                  <w:pPr>
                                    <w:jc w:val="center"/>
                                    <w:rPr>
                                      <w:color w:val="000000" w:themeColor="text1"/>
                                      <w:sz w:val="18"/>
                                    </w:rPr>
                                  </w:pPr>
                                </w:p>
                              </w:tc>
                              <w:tc>
                                <w:tcPr>
                                  <w:tcW w:w="1417" w:type="dxa"/>
                                </w:tcPr>
                                <w:p w14:paraId="4F16EDF2" w14:textId="77777777" w:rsidR="00CB3DDC" w:rsidRPr="00A47E19" w:rsidRDefault="00CB3DDC" w:rsidP="008F1B86">
                                  <w:pPr>
                                    <w:jc w:val="center"/>
                                    <w:rPr>
                                      <w:color w:val="000000" w:themeColor="text1"/>
                                      <w:sz w:val="18"/>
                                    </w:rPr>
                                  </w:pPr>
                                </w:p>
                              </w:tc>
                              <w:tc>
                                <w:tcPr>
                                  <w:tcW w:w="1276" w:type="dxa"/>
                                </w:tcPr>
                                <w:p w14:paraId="3DB33554" w14:textId="77777777" w:rsidR="00CB3DDC" w:rsidRPr="00A47E19" w:rsidRDefault="00CB3DDC" w:rsidP="008F1B86">
                                  <w:pPr>
                                    <w:jc w:val="center"/>
                                    <w:rPr>
                                      <w:color w:val="000000" w:themeColor="text1"/>
                                      <w:sz w:val="18"/>
                                    </w:rPr>
                                  </w:pPr>
                                </w:p>
                              </w:tc>
                              <w:tc>
                                <w:tcPr>
                                  <w:tcW w:w="1416" w:type="dxa"/>
                                </w:tcPr>
                                <w:p w14:paraId="1F11BE3F" w14:textId="77777777" w:rsidR="00CB3DDC" w:rsidRPr="00A47E19" w:rsidRDefault="00CB3DDC" w:rsidP="008F1B86">
                                  <w:pPr>
                                    <w:jc w:val="center"/>
                                    <w:rPr>
                                      <w:color w:val="000000" w:themeColor="text1"/>
                                      <w:sz w:val="18"/>
                                    </w:rPr>
                                  </w:pPr>
                                </w:p>
                              </w:tc>
                              <w:tc>
                                <w:tcPr>
                                  <w:tcW w:w="1419" w:type="dxa"/>
                                </w:tcPr>
                                <w:p w14:paraId="06BC2B7D" w14:textId="77777777" w:rsidR="00CB3DDC" w:rsidRPr="00A47E19" w:rsidRDefault="00CB3DDC" w:rsidP="008F1B86">
                                  <w:pPr>
                                    <w:jc w:val="center"/>
                                    <w:rPr>
                                      <w:color w:val="000000" w:themeColor="text1"/>
                                      <w:sz w:val="18"/>
                                    </w:rPr>
                                  </w:pPr>
                                  <w:r w:rsidRPr="00A47E19">
                                    <w:rPr>
                                      <w:color w:val="000000" w:themeColor="text1"/>
                                      <w:sz w:val="18"/>
                                    </w:rPr>
                                    <w:t>35.3</w:t>
                                  </w:r>
                                  <w:r w:rsidR="003F4D77">
                                    <w:rPr>
                                      <w:color w:val="000000" w:themeColor="text1"/>
                                      <w:sz w:val="18"/>
                                    </w:rPr>
                                    <w:t>0</w:t>
                                  </w:r>
                                  <w:r w:rsidRPr="00A47E19">
                                    <w:rPr>
                                      <w:color w:val="000000" w:themeColor="text1"/>
                                      <w:sz w:val="18"/>
                                    </w:rPr>
                                    <w:t>m</w:t>
                                  </w:r>
                                </w:p>
                              </w:tc>
                              <w:tc>
                                <w:tcPr>
                                  <w:tcW w:w="1307" w:type="dxa"/>
                                </w:tcPr>
                                <w:p w14:paraId="7BDD2184" w14:textId="77777777" w:rsidR="00CB3DDC" w:rsidRPr="00A47E19" w:rsidRDefault="00CB3DDC" w:rsidP="008F1B86">
                                  <w:pPr>
                                    <w:jc w:val="center"/>
                                    <w:rPr>
                                      <w:color w:val="000000" w:themeColor="text1"/>
                                      <w:sz w:val="18"/>
                                    </w:rPr>
                                  </w:pPr>
                                  <w:r w:rsidRPr="00A47E19">
                                    <w:rPr>
                                      <w:color w:val="000000" w:themeColor="text1"/>
                                      <w:sz w:val="18"/>
                                    </w:rPr>
                                    <w:t>100.00%</w:t>
                                  </w:r>
                                </w:p>
                              </w:tc>
                            </w:tr>
                          </w:tbl>
                          <w:p w14:paraId="71126A75" w14:textId="77777777" w:rsidR="002215EA" w:rsidRPr="00CB3DDC" w:rsidRDefault="002215EA" w:rsidP="00E6386A">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55FE5B" id="Rectangle 3" o:spid="_x0000_s1026" style="width:482.75pt;height:3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" fillcolor="#f2f2f2 [3052]" strokecolor="black [3213]" strokeweight="2pt">
                <v:textbox>
                  <w:txbxContent>
                    <w:p w14:paraId="0B7DDC80" w14:textId="77777777" w:rsidR="00B04554" w:rsidRPr="00A47E19" w:rsidRDefault="00E6386A" w:rsidP="00E6386A">
                      <w:pPr>
                        <w:rPr>
                          <w:b/>
                          <w:color w:val="000000" w:themeColor="text1"/>
                          <w:sz w:val="22"/>
                        </w:rPr>
                      </w:pPr>
                      <w:r w:rsidRPr="00A47E19">
                        <w:rPr>
                          <w:b/>
                          <w:color w:val="000000" w:themeColor="text1"/>
                          <w:sz w:val="22"/>
                        </w:rPr>
                        <w:t>Broad-based Weighted Average Anti-dilution Example:</w:t>
                      </w:r>
                    </w:p>
                    <w:p w14:paraId="7680E294" w14:textId="77777777" w:rsidR="00E6386A" w:rsidRPr="00A47E19" w:rsidRDefault="00E6386A" w:rsidP="00E6386A">
                      <w:pPr>
                        <w:rPr>
                          <w:b/>
                          <w:color w:val="000000" w:themeColor="text1"/>
                          <w:sz w:val="22"/>
                        </w:rPr>
                      </w:pPr>
                    </w:p>
                    <w:p w14:paraId="49813DED" w14:textId="77777777" w:rsidR="00E6386A" w:rsidRPr="00A47E19" w:rsidRDefault="00E6386A" w:rsidP="00E6386A">
                      <w:pPr>
                        <w:rPr>
                          <w:color w:val="000000" w:themeColor="text1"/>
                          <w:sz w:val="22"/>
                        </w:rPr>
                      </w:pPr>
                      <w:r w:rsidRPr="00A47E19">
                        <w:rPr>
                          <w:color w:val="000000" w:themeColor="text1"/>
                          <w:sz w:val="22"/>
                        </w:rPr>
                        <w:t>Techco raised two rounds of financing:</w:t>
                      </w:r>
                    </w:p>
                    <w:p w14:paraId="7E31982B" w14:textId="77777777" w:rsidR="00E6386A" w:rsidRPr="00A47E19" w:rsidRDefault="00E6386A" w:rsidP="00E6386A">
                      <w:pPr>
                        <w:rPr>
                          <w:color w:val="000000" w:themeColor="text1"/>
                          <w:sz w:val="22"/>
                        </w:rPr>
                      </w:pPr>
                      <w:r w:rsidRPr="00A47E19">
                        <w:rPr>
                          <w:color w:val="000000" w:themeColor="text1"/>
                          <w:sz w:val="22"/>
                        </w:rPr>
                        <w:t>Series A round of $5</w:t>
                      </w:r>
                      <w:r w:rsidR="00182CA2" w:rsidRPr="00A47E19">
                        <w:rPr>
                          <w:color w:val="000000" w:themeColor="text1"/>
                          <w:sz w:val="22"/>
                        </w:rPr>
                        <w:t>.00</w:t>
                      </w:r>
                      <w:r w:rsidRPr="00A47E19">
                        <w:rPr>
                          <w:color w:val="000000" w:themeColor="text1"/>
                          <w:sz w:val="22"/>
                        </w:rPr>
                        <w:t>m at $</w:t>
                      </w:r>
                      <w:r w:rsidR="00182CA2" w:rsidRPr="00A47E19">
                        <w:rPr>
                          <w:color w:val="000000" w:themeColor="text1"/>
                          <w:sz w:val="22"/>
                        </w:rPr>
                        <w:t>1</w:t>
                      </w:r>
                      <w:r w:rsidR="00A47E19">
                        <w:rPr>
                          <w:color w:val="000000" w:themeColor="text1"/>
                          <w:sz w:val="22"/>
                        </w:rPr>
                        <w:t>.00</w:t>
                      </w:r>
                      <w:r w:rsidR="00182CA2" w:rsidRPr="00A47E19">
                        <w:rPr>
                          <w:color w:val="000000" w:themeColor="text1"/>
                          <w:sz w:val="22"/>
                        </w:rPr>
                        <w:t>/share and Series B round of $8.00</w:t>
                      </w:r>
                      <w:r w:rsidRPr="00A47E19">
                        <w:rPr>
                          <w:color w:val="000000" w:themeColor="text1"/>
                          <w:sz w:val="22"/>
                        </w:rPr>
                        <w:t>m at $0.80/share.</w:t>
                      </w:r>
                    </w:p>
                    <w:p w14:paraId="4FA7991D" w14:textId="77777777" w:rsidR="001928F2" w:rsidRPr="00A47E19" w:rsidRDefault="001928F2" w:rsidP="00E6386A">
                      <w:pPr>
                        <w:rPr>
                          <w:color w:val="000000" w:themeColor="text1"/>
                          <w:sz w:val="22"/>
                        </w:rPr>
                      </w:pPr>
                    </w:p>
                    <w:p w14:paraId="6BA9D229" w14:textId="77777777" w:rsidR="00E6386A" w:rsidRPr="00A47E19" w:rsidRDefault="0048092B" w:rsidP="00E6386A">
                      <w:pPr>
                        <w:rPr>
                          <w:color w:val="000000" w:themeColor="text1"/>
                          <w:sz w:val="22"/>
                        </w:rPr>
                      </w:pPr>
                      <w:r w:rsidRPr="00A47E19">
                        <w:rPr>
                          <w:color w:val="000000" w:themeColor="text1"/>
                          <w:sz w:val="22"/>
                        </w:rPr>
                        <w:t xml:space="preserve">Post </w:t>
                      </w:r>
                      <w:r w:rsidR="001928F2" w:rsidRPr="00A47E19">
                        <w:rPr>
                          <w:color w:val="000000" w:themeColor="text1"/>
                          <w:sz w:val="22"/>
                        </w:rPr>
                        <w:t>Series A Investment:</w:t>
                      </w:r>
                    </w:p>
                    <w:tbl>
                      <w:tblPr>
                        <w:tblStyle w:val="TableGrid"/>
                        <w:tblW w:w="0" w:type="auto"/>
                        <w:jc w:val="center"/>
                        <w:tblLayout w:type="fixed"/>
                        <w:tblLook w:val="04A0" w:firstRow="1" w:lastRow="0" w:firstColumn="1" w:lastColumn="0" w:noHBand="0" w:noVBand="1"/>
                      </w:tblPr>
                      <w:tblGrid>
                        <w:gridCol w:w="1328"/>
                        <w:gridCol w:w="1276"/>
                        <w:gridCol w:w="1417"/>
                        <w:gridCol w:w="1276"/>
                        <w:gridCol w:w="1418"/>
                        <w:gridCol w:w="1409"/>
                        <w:gridCol w:w="1306"/>
                      </w:tblGrid>
                      <w:tr w:rsidR="003D4EEE" w14:paraId="445CE417" w14:textId="77777777" w:rsidTr="003D4EEE">
                        <w:trPr>
                          <w:jc w:val="center"/>
                        </w:trPr>
                        <w:tc>
                          <w:tcPr>
                            <w:tcW w:w="1328" w:type="dxa"/>
                          </w:tcPr>
                          <w:p w14:paraId="6CF06CEC" w14:textId="77777777" w:rsidR="007A576E" w:rsidRPr="00A47E19" w:rsidRDefault="007A576E" w:rsidP="00E6386A">
                            <w:pPr>
                              <w:jc w:val="center"/>
                              <w:rPr>
                                <w:b/>
                                <w:color w:val="000000" w:themeColor="text1"/>
                                <w:sz w:val="18"/>
                              </w:rPr>
                            </w:pPr>
                            <w:r w:rsidRPr="00A47E19">
                              <w:rPr>
                                <w:b/>
                                <w:color w:val="000000" w:themeColor="text1"/>
                                <w:sz w:val="18"/>
                              </w:rPr>
                              <w:t>Shareholder</w:t>
                            </w:r>
                          </w:p>
                        </w:tc>
                        <w:tc>
                          <w:tcPr>
                            <w:tcW w:w="1276" w:type="dxa"/>
                          </w:tcPr>
                          <w:p w14:paraId="5E8F87A7" w14:textId="77777777" w:rsidR="007A576E" w:rsidRPr="00A47E19" w:rsidRDefault="007A576E" w:rsidP="00E6386A">
                            <w:pPr>
                              <w:jc w:val="center"/>
                              <w:rPr>
                                <w:b/>
                                <w:color w:val="000000" w:themeColor="text1"/>
                                <w:sz w:val="18"/>
                              </w:rPr>
                            </w:pPr>
                            <w:r w:rsidRPr="00A47E19">
                              <w:rPr>
                                <w:b/>
                                <w:color w:val="000000" w:themeColor="text1"/>
                                <w:sz w:val="18"/>
                              </w:rPr>
                              <w:t>Investment</w:t>
                            </w:r>
                          </w:p>
                        </w:tc>
                        <w:tc>
                          <w:tcPr>
                            <w:tcW w:w="1417" w:type="dxa"/>
                          </w:tcPr>
                          <w:p w14:paraId="4353FD7D" w14:textId="77777777" w:rsidR="007A576E" w:rsidRPr="00A47E19" w:rsidRDefault="007A576E" w:rsidP="00E6386A">
                            <w:pPr>
                              <w:jc w:val="center"/>
                              <w:rPr>
                                <w:b/>
                                <w:color w:val="000000" w:themeColor="text1"/>
                                <w:sz w:val="18"/>
                              </w:rPr>
                            </w:pPr>
                            <w:r w:rsidRPr="00A47E19">
                              <w:rPr>
                                <w:b/>
                                <w:color w:val="000000" w:themeColor="text1"/>
                                <w:sz w:val="18"/>
                              </w:rPr>
                              <w:t>Price/Share</w:t>
                            </w:r>
                          </w:p>
                        </w:tc>
                        <w:tc>
                          <w:tcPr>
                            <w:tcW w:w="1276" w:type="dxa"/>
                          </w:tcPr>
                          <w:p w14:paraId="08308CDD" w14:textId="77777777" w:rsidR="007A576E" w:rsidRPr="00A47E19" w:rsidRDefault="00CB3DDC" w:rsidP="00E6386A">
                            <w:pPr>
                              <w:jc w:val="center"/>
                              <w:rPr>
                                <w:b/>
                                <w:color w:val="000000" w:themeColor="text1"/>
                                <w:sz w:val="18"/>
                              </w:rPr>
                            </w:pPr>
                            <w:r w:rsidRPr="00A47E19">
                              <w:rPr>
                                <w:b/>
                                <w:color w:val="000000" w:themeColor="text1"/>
                                <w:sz w:val="18"/>
                              </w:rPr>
                              <w:t>Preference</w:t>
                            </w:r>
                          </w:p>
                          <w:p w14:paraId="4998B5B4" w14:textId="77777777" w:rsidR="00CB3DDC" w:rsidRPr="00A47E19" w:rsidRDefault="00CB3DDC" w:rsidP="00E6386A">
                            <w:pPr>
                              <w:jc w:val="center"/>
                              <w:rPr>
                                <w:b/>
                                <w:color w:val="000000" w:themeColor="text1"/>
                                <w:sz w:val="18"/>
                              </w:rPr>
                            </w:pPr>
                            <w:r w:rsidRPr="00A47E19">
                              <w:rPr>
                                <w:b/>
                                <w:color w:val="000000" w:themeColor="text1"/>
                                <w:sz w:val="18"/>
                              </w:rPr>
                              <w:t>Shares</w:t>
                            </w:r>
                          </w:p>
                        </w:tc>
                        <w:tc>
                          <w:tcPr>
                            <w:tcW w:w="1418" w:type="dxa"/>
                          </w:tcPr>
                          <w:p w14:paraId="027F95CF" w14:textId="77777777" w:rsidR="007A576E" w:rsidRPr="00A47E19" w:rsidRDefault="007A576E" w:rsidP="00E6386A">
                            <w:pPr>
                              <w:jc w:val="center"/>
                              <w:rPr>
                                <w:b/>
                                <w:color w:val="000000" w:themeColor="text1"/>
                                <w:sz w:val="18"/>
                              </w:rPr>
                            </w:pPr>
                            <w:r w:rsidRPr="00A47E19">
                              <w:rPr>
                                <w:b/>
                                <w:color w:val="000000" w:themeColor="text1"/>
                                <w:sz w:val="18"/>
                              </w:rPr>
                              <w:t>Conversion Price/Share</w:t>
                            </w:r>
                          </w:p>
                        </w:tc>
                        <w:tc>
                          <w:tcPr>
                            <w:tcW w:w="1409" w:type="dxa"/>
                          </w:tcPr>
                          <w:p w14:paraId="73A2CA63" w14:textId="77777777" w:rsidR="007A576E" w:rsidRPr="00A47E19" w:rsidRDefault="004A6592" w:rsidP="00E6386A">
                            <w:pPr>
                              <w:jc w:val="center"/>
                              <w:rPr>
                                <w:b/>
                                <w:color w:val="000000" w:themeColor="text1"/>
                                <w:sz w:val="18"/>
                              </w:rPr>
                            </w:pPr>
                            <w:r w:rsidRPr="00A47E19">
                              <w:rPr>
                                <w:b/>
                                <w:color w:val="000000" w:themeColor="text1"/>
                                <w:sz w:val="18"/>
                              </w:rPr>
                              <w:t xml:space="preserve">As </w:t>
                            </w:r>
                            <w:r w:rsidR="007A576E" w:rsidRPr="00A47E19">
                              <w:rPr>
                                <w:b/>
                                <w:color w:val="000000" w:themeColor="text1"/>
                                <w:sz w:val="18"/>
                              </w:rPr>
                              <w:t xml:space="preserve">Converted </w:t>
                            </w:r>
                            <w:r w:rsidR="005D1281" w:rsidRPr="00A47E19">
                              <w:rPr>
                                <w:b/>
                                <w:color w:val="000000" w:themeColor="text1"/>
                                <w:sz w:val="18"/>
                              </w:rPr>
                              <w:t xml:space="preserve">to Common </w:t>
                            </w:r>
                            <w:r w:rsidR="007A576E" w:rsidRPr="00A47E19">
                              <w:rPr>
                                <w:b/>
                                <w:color w:val="000000" w:themeColor="text1"/>
                                <w:sz w:val="18"/>
                              </w:rPr>
                              <w:t>Shares</w:t>
                            </w:r>
                          </w:p>
                        </w:tc>
                        <w:tc>
                          <w:tcPr>
                            <w:tcW w:w="1306" w:type="dxa"/>
                          </w:tcPr>
                          <w:p w14:paraId="473B2DE7" w14:textId="77777777" w:rsidR="007A576E" w:rsidRPr="00A47E19" w:rsidRDefault="007A576E" w:rsidP="00E6386A">
                            <w:pPr>
                              <w:jc w:val="center"/>
                              <w:rPr>
                                <w:b/>
                                <w:color w:val="000000" w:themeColor="text1"/>
                                <w:sz w:val="18"/>
                              </w:rPr>
                            </w:pPr>
                            <w:r w:rsidRPr="00A47E19">
                              <w:rPr>
                                <w:b/>
                                <w:color w:val="000000" w:themeColor="text1"/>
                                <w:sz w:val="18"/>
                              </w:rPr>
                              <w:t>Ownership</w:t>
                            </w:r>
                          </w:p>
                        </w:tc>
                      </w:tr>
                      <w:tr w:rsidR="003D4EEE" w14:paraId="5BA23624" w14:textId="77777777" w:rsidTr="003D4EEE">
                        <w:trPr>
                          <w:jc w:val="center"/>
                        </w:trPr>
                        <w:tc>
                          <w:tcPr>
                            <w:tcW w:w="1328" w:type="dxa"/>
                          </w:tcPr>
                          <w:p w14:paraId="3AA712C8" w14:textId="77777777" w:rsidR="007A576E" w:rsidRPr="00A47E19" w:rsidRDefault="007A576E" w:rsidP="00E6386A">
                            <w:pPr>
                              <w:jc w:val="center"/>
                              <w:rPr>
                                <w:color w:val="000000" w:themeColor="text1"/>
                                <w:sz w:val="18"/>
                              </w:rPr>
                            </w:pPr>
                            <w:r w:rsidRPr="00A47E19">
                              <w:rPr>
                                <w:color w:val="000000" w:themeColor="text1"/>
                                <w:sz w:val="18"/>
                              </w:rPr>
                              <w:t>Ordinary</w:t>
                            </w:r>
                          </w:p>
                        </w:tc>
                        <w:tc>
                          <w:tcPr>
                            <w:tcW w:w="1276" w:type="dxa"/>
                          </w:tcPr>
                          <w:p w14:paraId="368866FC" w14:textId="77777777" w:rsidR="007A576E" w:rsidRPr="00A47E19" w:rsidRDefault="007A576E" w:rsidP="00E6386A">
                            <w:pPr>
                              <w:jc w:val="center"/>
                              <w:rPr>
                                <w:color w:val="000000" w:themeColor="text1"/>
                                <w:sz w:val="18"/>
                              </w:rPr>
                            </w:pPr>
                          </w:p>
                        </w:tc>
                        <w:tc>
                          <w:tcPr>
                            <w:tcW w:w="1417" w:type="dxa"/>
                          </w:tcPr>
                          <w:p w14:paraId="29E3B3B4" w14:textId="77777777" w:rsidR="007A576E" w:rsidRPr="00A47E19" w:rsidRDefault="007A576E" w:rsidP="00E6386A">
                            <w:pPr>
                              <w:jc w:val="center"/>
                              <w:rPr>
                                <w:color w:val="000000" w:themeColor="text1"/>
                                <w:sz w:val="18"/>
                              </w:rPr>
                            </w:pPr>
                          </w:p>
                        </w:tc>
                        <w:tc>
                          <w:tcPr>
                            <w:tcW w:w="1276" w:type="dxa"/>
                          </w:tcPr>
                          <w:p w14:paraId="1F71D849" w14:textId="77777777" w:rsidR="007A576E" w:rsidRPr="00A47E19" w:rsidRDefault="007A576E" w:rsidP="00E6386A">
                            <w:pPr>
                              <w:jc w:val="center"/>
                              <w:rPr>
                                <w:color w:val="000000" w:themeColor="text1"/>
                                <w:sz w:val="18"/>
                              </w:rPr>
                            </w:pPr>
                          </w:p>
                        </w:tc>
                        <w:tc>
                          <w:tcPr>
                            <w:tcW w:w="1418" w:type="dxa"/>
                          </w:tcPr>
                          <w:p w14:paraId="6D831E77" w14:textId="77777777" w:rsidR="007A576E" w:rsidRPr="00A47E19" w:rsidRDefault="007A576E" w:rsidP="00E6386A">
                            <w:pPr>
                              <w:jc w:val="center"/>
                              <w:rPr>
                                <w:color w:val="000000" w:themeColor="text1"/>
                                <w:sz w:val="18"/>
                              </w:rPr>
                            </w:pPr>
                          </w:p>
                        </w:tc>
                        <w:tc>
                          <w:tcPr>
                            <w:tcW w:w="1409" w:type="dxa"/>
                          </w:tcPr>
                          <w:p w14:paraId="5A34B30A" w14:textId="77777777" w:rsidR="007A576E" w:rsidRPr="00A47E19" w:rsidRDefault="007A576E" w:rsidP="00E6386A">
                            <w:pPr>
                              <w:jc w:val="center"/>
                              <w:rPr>
                                <w:color w:val="000000" w:themeColor="text1"/>
                                <w:sz w:val="18"/>
                              </w:rPr>
                            </w:pPr>
                            <w:r w:rsidRPr="00A47E19">
                              <w:rPr>
                                <w:color w:val="000000" w:themeColor="text1"/>
                                <w:sz w:val="18"/>
                              </w:rPr>
                              <w:t>20.00m</w:t>
                            </w:r>
                          </w:p>
                        </w:tc>
                        <w:tc>
                          <w:tcPr>
                            <w:tcW w:w="1306" w:type="dxa"/>
                          </w:tcPr>
                          <w:p w14:paraId="32C5718E" w14:textId="77777777" w:rsidR="007A576E" w:rsidRPr="00A47E19" w:rsidRDefault="007A576E" w:rsidP="00E6386A">
                            <w:pPr>
                              <w:jc w:val="center"/>
                              <w:rPr>
                                <w:color w:val="000000" w:themeColor="text1"/>
                                <w:sz w:val="18"/>
                              </w:rPr>
                            </w:pPr>
                            <w:r w:rsidRPr="00A47E19">
                              <w:rPr>
                                <w:color w:val="000000" w:themeColor="text1"/>
                                <w:sz w:val="18"/>
                              </w:rPr>
                              <w:t>80.00%</w:t>
                            </w:r>
                          </w:p>
                        </w:tc>
                      </w:tr>
                      <w:tr w:rsidR="003D4EEE" w14:paraId="0A7B6428" w14:textId="77777777" w:rsidTr="003D4EEE">
                        <w:trPr>
                          <w:jc w:val="center"/>
                        </w:trPr>
                        <w:tc>
                          <w:tcPr>
                            <w:tcW w:w="1328" w:type="dxa"/>
                          </w:tcPr>
                          <w:p w14:paraId="7903EFF2" w14:textId="77777777" w:rsidR="007A576E" w:rsidRPr="00A47E19" w:rsidRDefault="007A576E" w:rsidP="00E6386A">
                            <w:pPr>
                              <w:jc w:val="center"/>
                              <w:rPr>
                                <w:color w:val="000000" w:themeColor="text1"/>
                                <w:sz w:val="18"/>
                              </w:rPr>
                            </w:pPr>
                            <w:r w:rsidRPr="00A47E19">
                              <w:rPr>
                                <w:color w:val="000000" w:themeColor="text1"/>
                                <w:sz w:val="18"/>
                              </w:rPr>
                              <w:t>Series A</w:t>
                            </w:r>
                          </w:p>
                        </w:tc>
                        <w:tc>
                          <w:tcPr>
                            <w:tcW w:w="1276" w:type="dxa"/>
                          </w:tcPr>
                          <w:p w14:paraId="27191432" w14:textId="77777777" w:rsidR="007A576E" w:rsidRPr="00A47E19" w:rsidRDefault="007A576E" w:rsidP="00E6386A">
                            <w:pPr>
                              <w:jc w:val="center"/>
                              <w:rPr>
                                <w:color w:val="000000" w:themeColor="text1"/>
                                <w:sz w:val="18"/>
                              </w:rPr>
                            </w:pPr>
                            <w:r w:rsidRPr="00A47E19">
                              <w:rPr>
                                <w:color w:val="000000" w:themeColor="text1"/>
                                <w:sz w:val="18"/>
                              </w:rPr>
                              <w:t>$5.00m</w:t>
                            </w:r>
                          </w:p>
                        </w:tc>
                        <w:tc>
                          <w:tcPr>
                            <w:tcW w:w="1417" w:type="dxa"/>
                          </w:tcPr>
                          <w:p w14:paraId="0828909E" w14:textId="77777777" w:rsidR="007A576E" w:rsidRPr="00A47E19" w:rsidRDefault="007A576E" w:rsidP="00E6386A">
                            <w:pPr>
                              <w:jc w:val="center"/>
                              <w:rPr>
                                <w:color w:val="000000" w:themeColor="text1"/>
                                <w:sz w:val="18"/>
                              </w:rPr>
                            </w:pPr>
                            <w:r w:rsidRPr="00A47E19">
                              <w:rPr>
                                <w:color w:val="000000" w:themeColor="text1"/>
                                <w:sz w:val="18"/>
                              </w:rPr>
                              <w:t>$1.00</w:t>
                            </w:r>
                          </w:p>
                        </w:tc>
                        <w:tc>
                          <w:tcPr>
                            <w:tcW w:w="1276" w:type="dxa"/>
                          </w:tcPr>
                          <w:p w14:paraId="1740B7B2" w14:textId="77777777" w:rsidR="007A576E" w:rsidRPr="00A47E19" w:rsidRDefault="00CB3DDC" w:rsidP="00E6386A">
                            <w:pPr>
                              <w:jc w:val="center"/>
                              <w:rPr>
                                <w:color w:val="000000" w:themeColor="text1"/>
                                <w:sz w:val="18"/>
                              </w:rPr>
                            </w:pPr>
                            <w:r w:rsidRPr="00A47E19">
                              <w:rPr>
                                <w:color w:val="000000" w:themeColor="text1"/>
                                <w:sz w:val="18"/>
                              </w:rPr>
                              <w:t>5.00m</w:t>
                            </w:r>
                          </w:p>
                        </w:tc>
                        <w:tc>
                          <w:tcPr>
                            <w:tcW w:w="1418" w:type="dxa"/>
                          </w:tcPr>
                          <w:p w14:paraId="28D3E748" w14:textId="77777777" w:rsidR="007A576E" w:rsidRPr="00A47E19" w:rsidRDefault="00CB3DDC" w:rsidP="00E6386A">
                            <w:pPr>
                              <w:jc w:val="center"/>
                              <w:rPr>
                                <w:color w:val="000000" w:themeColor="text1"/>
                                <w:sz w:val="18"/>
                              </w:rPr>
                            </w:pPr>
                            <w:r w:rsidRPr="00A47E19">
                              <w:rPr>
                                <w:color w:val="000000" w:themeColor="text1"/>
                                <w:sz w:val="18"/>
                              </w:rPr>
                              <w:t>$1.00</w:t>
                            </w:r>
                          </w:p>
                        </w:tc>
                        <w:tc>
                          <w:tcPr>
                            <w:tcW w:w="1409" w:type="dxa"/>
                          </w:tcPr>
                          <w:p w14:paraId="645C70CC" w14:textId="77777777" w:rsidR="007A576E" w:rsidRPr="00A47E19" w:rsidRDefault="007A576E" w:rsidP="00E6386A">
                            <w:pPr>
                              <w:jc w:val="center"/>
                              <w:rPr>
                                <w:color w:val="000000" w:themeColor="text1"/>
                                <w:sz w:val="18"/>
                              </w:rPr>
                            </w:pPr>
                            <w:r w:rsidRPr="00A47E19">
                              <w:rPr>
                                <w:color w:val="000000" w:themeColor="text1"/>
                                <w:sz w:val="18"/>
                              </w:rPr>
                              <w:t>5.00m</w:t>
                            </w:r>
                          </w:p>
                        </w:tc>
                        <w:tc>
                          <w:tcPr>
                            <w:tcW w:w="1306" w:type="dxa"/>
                          </w:tcPr>
                          <w:p w14:paraId="4960326D" w14:textId="77777777" w:rsidR="007A576E" w:rsidRPr="00A47E19" w:rsidRDefault="007A576E" w:rsidP="00E6386A">
                            <w:pPr>
                              <w:jc w:val="center"/>
                              <w:rPr>
                                <w:color w:val="000000" w:themeColor="text1"/>
                                <w:sz w:val="18"/>
                              </w:rPr>
                            </w:pPr>
                            <w:r w:rsidRPr="00A47E19">
                              <w:rPr>
                                <w:color w:val="000000" w:themeColor="text1"/>
                                <w:sz w:val="18"/>
                              </w:rPr>
                              <w:t>20.00%</w:t>
                            </w:r>
                          </w:p>
                        </w:tc>
                      </w:tr>
                      <w:tr w:rsidR="003D4EEE" w14:paraId="5CE8E0F3" w14:textId="77777777" w:rsidTr="003D4EEE">
                        <w:trPr>
                          <w:jc w:val="center"/>
                        </w:trPr>
                        <w:tc>
                          <w:tcPr>
                            <w:tcW w:w="1328" w:type="dxa"/>
                          </w:tcPr>
                          <w:p w14:paraId="3ABDFCDE" w14:textId="77777777" w:rsidR="007A576E" w:rsidRPr="00A47E19" w:rsidRDefault="007A576E" w:rsidP="00E6386A">
                            <w:pPr>
                              <w:jc w:val="center"/>
                              <w:rPr>
                                <w:color w:val="000000" w:themeColor="text1"/>
                                <w:sz w:val="18"/>
                              </w:rPr>
                            </w:pPr>
                            <w:r w:rsidRPr="00A47E19">
                              <w:rPr>
                                <w:color w:val="000000" w:themeColor="text1"/>
                                <w:sz w:val="18"/>
                              </w:rPr>
                              <w:t>Total</w:t>
                            </w:r>
                          </w:p>
                        </w:tc>
                        <w:tc>
                          <w:tcPr>
                            <w:tcW w:w="1276" w:type="dxa"/>
                          </w:tcPr>
                          <w:p w14:paraId="259A9C2E" w14:textId="77777777" w:rsidR="007A576E" w:rsidRPr="00A47E19" w:rsidRDefault="007A576E" w:rsidP="00E6386A">
                            <w:pPr>
                              <w:jc w:val="center"/>
                              <w:rPr>
                                <w:color w:val="000000" w:themeColor="text1"/>
                                <w:sz w:val="18"/>
                              </w:rPr>
                            </w:pPr>
                          </w:p>
                        </w:tc>
                        <w:tc>
                          <w:tcPr>
                            <w:tcW w:w="1417" w:type="dxa"/>
                          </w:tcPr>
                          <w:p w14:paraId="376647C9" w14:textId="77777777" w:rsidR="007A576E" w:rsidRPr="00A47E19" w:rsidRDefault="007A576E" w:rsidP="00E6386A">
                            <w:pPr>
                              <w:jc w:val="center"/>
                              <w:rPr>
                                <w:color w:val="000000" w:themeColor="text1"/>
                                <w:sz w:val="18"/>
                              </w:rPr>
                            </w:pPr>
                          </w:p>
                        </w:tc>
                        <w:tc>
                          <w:tcPr>
                            <w:tcW w:w="1276" w:type="dxa"/>
                          </w:tcPr>
                          <w:p w14:paraId="69DCB0E6" w14:textId="77777777" w:rsidR="007A576E" w:rsidRPr="00A47E19" w:rsidRDefault="007A576E" w:rsidP="00E6386A">
                            <w:pPr>
                              <w:jc w:val="center"/>
                              <w:rPr>
                                <w:color w:val="000000" w:themeColor="text1"/>
                                <w:sz w:val="18"/>
                              </w:rPr>
                            </w:pPr>
                          </w:p>
                        </w:tc>
                        <w:tc>
                          <w:tcPr>
                            <w:tcW w:w="1418" w:type="dxa"/>
                          </w:tcPr>
                          <w:p w14:paraId="527B6150" w14:textId="77777777" w:rsidR="007A576E" w:rsidRPr="00A47E19" w:rsidRDefault="007A576E" w:rsidP="00E6386A">
                            <w:pPr>
                              <w:jc w:val="center"/>
                              <w:rPr>
                                <w:color w:val="000000" w:themeColor="text1"/>
                                <w:sz w:val="18"/>
                              </w:rPr>
                            </w:pPr>
                          </w:p>
                        </w:tc>
                        <w:tc>
                          <w:tcPr>
                            <w:tcW w:w="1409" w:type="dxa"/>
                          </w:tcPr>
                          <w:p w14:paraId="62511A45" w14:textId="77777777" w:rsidR="007A576E" w:rsidRPr="00A47E19" w:rsidRDefault="007A576E" w:rsidP="00E6386A">
                            <w:pPr>
                              <w:jc w:val="center"/>
                              <w:rPr>
                                <w:color w:val="000000" w:themeColor="text1"/>
                                <w:sz w:val="18"/>
                              </w:rPr>
                            </w:pPr>
                            <w:r w:rsidRPr="00A47E19">
                              <w:rPr>
                                <w:color w:val="000000" w:themeColor="text1"/>
                                <w:sz w:val="18"/>
                              </w:rPr>
                              <w:t>25.00m</w:t>
                            </w:r>
                          </w:p>
                        </w:tc>
                        <w:tc>
                          <w:tcPr>
                            <w:tcW w:w="1306" w:type="dxa"/>
                          </w:tcPr>
                          <w:p w14:paraId="5C69AB98" w14:textId="77777777" w:rsidR="007A576E" w:rsidRPr="00A47E19" w:rsidRDefault="007A576E" w:rsidP="00E6386A">
                            <w:pPr>
                              <w:jc w:val="center"/>
                              <w:rPr>
                                <w:color w:val="000000" w:themeColor="text1"/>
                                <w:sz w:val="18"/>
                              </w:rPr>
                            </w:pPr>
                            <w:r w:rsidRPr="00A47E19">
                              <w:rPr>
                                <w:color w:val="000000" w:themeColor="text1"/>
                                <w:sz w:val="18"/>
                              </w:rPr>
                              <w:t>100.00%</w:t>
                            </w:r>
                          </w:p>
                        </w:tc>
                      </w:tr>
                    </w:tbl>
                    <w:p w14:paraId="6D0AB858" w14:textId="77777777" w:rsidR="00E6386A" w:rsidRDefault="00E6386A" w:rsidP="00E6386A">
                      <w:pPr>
                        <w:rPr>
                          <w:color w:val="000000" w:themeColor="text1"/>
                        </w:rPr>
                      </w:pPr>
                    </w:p>
                    <w:p w14:paraId="4F4F01A7" w14:textId="77777777" w:rsidR="001928F2" w:rsidRDefault="0048092B" w:rsidP="00E6386A">
                      <w:pPr>
                        <w:rPr>
                          <w:color w:val="000000" w:themeColor="text1"/>
                        </w:rPr>
                      </w:pPr>
                      <w:r>
                        <w:rPr>
                          <w:color w:val="000000" w:themeColor="text1"/>
                        </w:rPr>
                        <w:t xml:space="preserve">Post </w:t>
                      </w:r>
                      <w:r w:rsidR="002215EA">
                        <w:rPr>
                          <w:color w:val="000000" w:themeColor="text1"/>
                        </w:rPr>
                        <w:t>Series B I</w:t>
                      </w:r>
                      <w:r w:rsidR="001928F2">
                        <w:rPr>
                          <w:color w:val="000000" w:themeColor="text1"/>
                        </w:rPr>
                        <w:t xml:space="preserve">nvestment </w:t>
                      </w:r>
                      <w:r>
                        <w:rPr>
                          <w:color w:val="000000" w:themeColor="text1"/>
                        </w:rPr>
                        <w:t xml:space="preserve">(Series A </w:t>
                      </w:r>
                      <w:r w:rsidR="001928F2">
                        <w:rPr>
                          <w:color w:val="000000" w:themeColor="text1"/>
                        </w:rPr>
                        <w:t>without Anti-Dilution</w:t>
                      </w:r>
                      <w:r>
                        <w:rPr>
                          <w:color w:val="000000" w:themeColor="text1"/>
                        </w:rPr>
                        <w:t>)</w:t>
                      </w:r>
                      <w:r w:rsidR="001928F2">
                        <w:rPr>
                          <w:color w:val="000000" w:themeColor="text1"/>
                        </w:rPr>
                        <w:t>:</w:t>
                      </w:r>
                    </w:p>
                    <w:tbl>
                      <w:tblPr>
                        <w:tblStyle w:val="TableGrid"/>
                        <w:tblW w:w="0" w:type="auto"/>
                        <w:jc w:val="center"/>
                        <w:tblLayout w:type="fixed"/>
                        <w:tblLook w:val="04A0" w:firstRow="1" w:lastRow="0" w:firstColumn="1" w:lastColumn="0" w:noHBand="0" w:noVBand="1"/>
                      </w:tblPr>
                      <w:tblGrid>
                        <w:gridCol w:w="1333"/>
                        <w:gridCol w:w="1281"/>
                        <w:gridCol w:w="1417"/>
                        <w:gridCol w:w="1276"/>
                        <w:gridCol w:w="1418"/>
                        <w:gridCol w:w="1417"/>
                        <w:gridCol w:w="1307"/>
                      </w:tblGrid>
                      <w:tr w:rsidR="00CB3DDC" w14:paraId="226DA199" w14:textId="77777777" w:rsidTr="00C1410A">
                        <w:trPr>
                          <w:jc w:val="center"/>
                        </w:trPr>
                        <w:tc>
                          <w:tcPr>
                            <w:tcW w:w="1333" w:type="dxa"/>
                          </w:tcPr>
                          <w:p w14:paraId="24FF3CE9" w14:textId="77777777" w:rsidR="00CB3DDC" w:rsidRPr="00A47E19" w:rsidRDefault="00CB3DDC" w:rsidP="008F1B86">
                            <w:pPr>
                              <w:jc w:val="center"/>
                              <w:rPr>
                                <w:b/>
                                <w:color w:val="000000" w:themeColor="text1"/>
                                <w:sz w:val="18"/>
                              </w:rPr>
                            </w:pPr>
                            <w:r w:rsidRPr="00A47E19">
                              <w:rPr>
                                <w:b/>
                                <w:color w:val="000000" w:themeColor="text1"/>
                                <w:sz w:val="18"/>
                              </w:rPr>
                              <w:t>Shareholder</w:t>
                            </w:r>
                          </w:p>
                        </w:tc>
                        <w:tc>
                          <w:tcPr>
                            <w:tcW w:w="1281" w:type="dxa"/>
                          </w:tcPr>
                          <w:p w14:paraId="6ED076EE" w14:textId="77777777" w:rsidR="00CB3DDC" w:rsidRPr="00A47E19" w:rsidRDefault="00CB3DDC" w:rsidP="008F1B86">
                            <w:pPr>
                              <w:jc w:val="center"/>
                              <w:rPr>
                                <w:b/>
                                <w:color w:val="000000" w:themeColor="text1"/>
                                <w:sz w:val="18"/>
                              </w:rPr>
                            </w:pPr>
                            <w:r w:rsidRPr="00A47E19">
                              <w:rPr>
                                <w:b/>
                                <w:color w:val="000000" w:themeColor="text1"/>
                                <w:sz w:val="18"/>
                              </w:rPr>
                              <w:t>Investment</w:t>
                            </w:r>
                          </w:p>
                        </w:tc>
                        <w:tc>
                          <w:tcPr>
                            <w:tcW w:w="1417" w:type="dxa"/>
                          </w:tcPr>
                          <w:p w14:paraId="4E6F82D1" w14:textId="77777777" w:rsidR="00CB3DDC" w:rsidRPr="00A47E19" w:rsidRDefault="00CB3DDC" w:rsidP="008F1B86">
                            <w:pPr>
                              <w:jc w:val="center"/>
                              <w:rPr>
                                <w:b/>
                                <w:color w:val="000000" w:themeColor="text1"/>
                                <w:sz w:val="18"/>
                              </w:rPr>
                            </w:pPr>
                            <w:r w:rsidRPr="00A47E19">
                              <w:rPr>
                                <w:b/>
                                <w:color w:val="000000" w:themeColor="text1"/>
                                <w:sz w:val="18"/>
                              </w:rPr>
                              <w:t>Price/Share</w:t>
                            </w:r>
                          </w:p>
                        </w:tc>
                        <w:tc>
                          <w:tcPr>
                            <w:tcW w:w="1276" w:type="dxa"/>
                          </w:tcPr>
                          <w:p w14:paraId="26FA7D98" w14:textId="77777777" w:rsidR="00CB3DDC" w:rsidRPr="00A47E19" w:rsidRDefault="00CB3DDC" w:rsidP="005D718C">
                            <w:pPr>
                              <w:jc w:val="center"/>
                              <w:rPr>
                                <w:b/>
                                <w:color w:val="000000" w:themeColor="text1"/>
                                <w:sz w:val="18"/>
                              </w:rPr>
                            </w:pPr>
                            <w:r w:rsidRPr="00A47E19">
                              <w:rPr>
                                <w:b/>
                                <w:color w:val="000000" w:themeColor="text1"/>
                                <w:sz w:val="18"/>
                              </w:rPr>
                              <w:t>Preference</w:t>
                            </w:r>
                          </w:p>
                          <w:p w14:paraId="72B0F8BF" w14:textId="77777777" w:rsidR="00CB3DDC" w:rsidRPr="00A47E19" w:rsidRDefault="00CB3DDC" w:rsidP="005D718C">
                            <w:pPr>
                              <w:jc w:val="center"/>
                              <w:rPr>
                                <w:b/>
                                <w:color w:val="000000" w:themeColor="text1"/>
                                <w:sz w:val="18"/>
                              </w:rPr>
                            </w:pPr>
                            <w:r w:rsidRPr="00A47E19">
                              <w:rPr>
                                <w:b/>
                                <w:color w:val="000000" w:themeColor="text1"/>
                                <w:sz w:val="18"/>
                              </w:rPr>
                              <w:t>Shares</w:t>
                            </w:r>
                          </w:p>
                        </w:tc>
                        <w:tc>
                          <w:tcPr>
                            <w:tcW w:w="1418" w:type="dxa"/>
                          </w:tcPr>
                          <w:p w14:paraId="0A43B100" w14:textId="77777777" w:rsidR="00CB3DDC" w:rsidRPr="00A47E19" w:rsidRDefault="00CB3DDC" w:rsidP="008F1B86">
                            <w:pPr>
                              <w:jc w:val="center"/>
                              <w:rPr>
                                <w:b/>
                                <w:color w:val="000000" w:themeColor="text1"/>
                                <w:sz w:val="18"/>
                              </w:rPr>
                            </w:pPr>
                            <w:r w:rsidRPr="00A47E19">
                              <w:rPr>
                                <w:b/>
                                <w:color w:val="000000" w:themeColor="text1"/>
                                <w:sz w:val="18"/>
                              </w:rPr>
                              <w:t>Conversion Price/Share</w:t>
                            </w:r>
                          </w:p>
                        </w:tc>
                        <w:tc>
                          <w:tcPr>
                            <w:tcW w:w="1417" w:type="dxa"/>
                          </w:tcPr>
                          <w:p w14:paraId="61E9F8FB" w14:textId="77777777" w:rsidR="00CB3DDC" w:rsidRPr="00A47E19" w:rsidRDefault="004A6592" w:rsidP="008F1B86">
                            <w:pPr>
                              <w:jc w:val="center"/>
                              <w:rPr>
                                <w:b/>
                                <w:color w:val="000000" w:themeColor="text1"/>
                                <w:sz w:val="18"/>
                              </w:rPr>
                            </w:pPr>
                            <w:r w:rsidRPr="00A47E19">
                              <w:rPr>
                                <w:b/>
                                <w:color w:val="000000" w:themeColor="text1"/>
                                <w:sz w:val="18"/>
                              </w:rPr>
                              <w:t xml:space="preserve">As </w:t>
                            </w:r>
                            <w:r w:rsidR="005D1281" w:rsidRPr="00A47E19">
                              <w:rPr>
                                <w:b/>
                                <w:color w:val="000000" w:themeColor="text1"/>
                                <w:sz w:val="18"/>
                              </w:rPr>
                              <w:t xml:space="preserve">Converted to Common </w:t>
                            </w:r>
                            <w:r w:rsidR="00CB3DDC" w:rsidRPr="00A47E19">
                              <w:rPr>
                                <w:b/>
                                <w:color w:val="000000" w:themeColor="text1"/>
                                <w:sz w:val="18"/>
                              </w:rPr>
                              <w:t>Shares</w:t>
                            </w:r>
                          </w:p>
                        </w:tc>
                        <w:tc>
                          <w:tcPr>
                            <w:tcW w:w="1307" w:type="dxa"/>
                          </w:tcPr>
                          <w:p w14:paraId="6801A6EC" w14:textId="77777777" w:rsidR="00CB3DDC" w:rsidRPr="00A47E19" w:rsidRDefault="00CB3DDC" w:rsidP="008F1B86">
                            <w:pPr>
                              <w:jc w:val="center"/>
                              <w:rPr>
                                <w:b/>
                                <w:color w:val="000000" w:themeColor="text1"/>
                                <w:sz w:val="18"/>
                              </w:rPr>
                            </w:pPr>
                            <w:r w:rsidRPr="00A47E19">
                              <w:rPr>
                                <w:b/>
                                <w:color w:val="000000" w:themeColor="text1"/>
                                <w:sz w:val="18"/>
                              </w:rPr>
                              <w:t>Ownership</w:t>
                            </w:r>
                          </w:p>
                        </w:tc>
                      </w:tr>
                      <w:tr w:rsidR="00CB3DDC" w14:paraId="52728643" w14:textId="77777777" w:rsidTr="00C1410A">
                        <w:trPr>
                          <w:jc w:val="center"/>
                        </w:trPr>
                        <w:tc>
                          <w:tcPr>
                            <w:tcW w:w="1333" w:type="dxa"/>
                          </w:tcPr>
                          <w:p w14:paraId="62DD39B4" w14:textId="77777777" w:rsidR="00CB3DDC" w:rsidRPr="00A47E19" w:rsidRDefault="00CB3DDC" w:rsidP="008F1B86">
                            <w:pPr>
                              <w:jc w:val="center"/>
                              <w:rPr>
                                <w:color w:val="000000" w:themeColor="text1"/>
                                <w:sz w:val="18"/>
                              </w:rPr>
                            </w:pPr>
                            <w:r w:rsidRPr="00A47E19">
                              <w:rPr>
                                <w:color w:val="000000" w:themeColor="text1"/>
                                <w:sz w:val="18"/>
                              </w:rPr>
                              <w:t>Ordinary</w:t>
                            </w:r>
                          </w:p>
                        </w:tc>
                        <w:tc>
                          <w:tcPr>
                            <w:tcW w:w="1281" w:type="dxa"/>
                          </w:tcPr>
                          <w:p w14:paraId="5BFBA766" w14:textId="77777777" w:rsidR="00CB3DDC" w:rsidRPr="00A47E19" w:rsidRDefault="00CB3DDC" w:rsidP="008F1B86">
                            <w:pPr>
                              <w:jc w:val="center"/>
                              <w:rPr>
                                <w:color w:val="000000" w:themeColor="text1"/>
                                <w:sz w:val="18"/>
                              </w:rPr>
                            </w:pPr>
                          </w:p>
                        </w:tc>
                        <w:tc>
                          <w:tcPr>
                            <w:tcW w:w="1417" w:type="dxa"/>
                          </w:tcPr>
                          <w:p w14:paraId="6051DB4E" w14:textId="77777777" w:rsidR="00CB3DDC" w:rsidRPr="00A47E19" w:rsidRDefault="00CB3DDC" w:rsidP="008F1B86">
                            <w:pPr>
                              <w:jc w:val="center"/>
                              <w:rPr>
                                <w:color w:val="000000" w:themeColor="text1"/>
                                <w:sz w:val="18"/>
                              </w:rPr>
                            </w:pPr>
                          </w:p>
                        </w:tc>
                        <w:tc>
                          <w:tcPr>
                            <w:tcW w:w="1276" w:type="dxa"/>
                          </w:tcPr>
                          <w:p w14:paraId="3F5724B7" w14:textId="77777777" w:rsidR="00CB3DDC" w:rsidRPr="00A47E19" w:rsidRDefault="00CB3DDC" w:rsidP="008F1B86">
                            <w:pPr>
                              <w:jc w:val="center"/>
                              <w:rPr>
                                <w:color w:val="000000" w:themeColor="text1"/>
                                <w:sz w:val="18"/>
                              </w:rPr>
                            </w:pPr>
                          </w:p>
                        </w:tc>
                        <w:tc>
                          <w:tcPr>
                            <w:tcW w:w="1418" w:type="dxa"/>
                          </w:tcPr>
                          <w:p w14:paraId="0D28511B" w14:textId="77777777" w:rsidR="00CB3DDC" w:rsidRPr="00A47E19" w:rsidRDefault="00CB3DDC" w:rsidP="008F1B86">
                            <w:pPr>
                              <w:jc w:val="center"/>
                              <w:rPr>
                                <w:color w:val="000000" w:themeColor="text1"/>
                                <w:sz w:val="18"/>
                              </w:rPr>
                            </w:pPr>
                          </w:p>
                        </w:tc>
                        <w:tc>
                          <w:tcPr>
                            <w:tcW w:w="1417" w:type="dxa"/>
                          </w:tcPr>
                          <w:p w14:paraId="5EBC3D5E" w14:textId="77777777" w:rsidR="00CB3DDC" w:rsidRPr="00A47E19" w:rsidRDefault="00CB3DDC" w:rsidP="008F1B86">
                            <w:pPr>
                              <w:jc w:val="center"/>
                              <w:rPr>
                                <w:color w:val="000000" w:themeColor="text1"/>
                                <w:sz w:val="18"/>
                              </w:rPr>
                            </w:pPr>
                            <w:r w:rsidRPr="00A47E19">
                              <w:rPr>
                                <w:color w:val="000000" w:themeColor="text1"/>
                                <w:sz w:val="18"/>
                              </w:rPr>
                              <w:t>20.00m</w:t>
                            </w:r>
                          </w:p>
                        </w:tc>
                        <w:tc>
                          <w:tcPr>
                            <w:tcW w:w="1307" w:type="dxa"/>
                          </w:tcPr>
                          <w:p w14:paraId="768B20B4" w14:textId="77777777" w:rsidR="00CB3DDC" w:rsidRPr="00A47E19" w:rsidRDefault="00CB3DDC" w:rsidP="008F1B86">
                            <w:pPr>
                              <w:jc w:val="center"/>
                              <w:rPr>
                                <w:color w:val="000000" w:themeColor="text1"/>
                                <w:sz w:val="18"/>
                              </w:rPr>
                            </w:pPr>
                            <w:r w:rsidRPr="00A47E19">
                              <w:rPr>
                                <w:color w:val="000000" w:themeColor="text1"/>
                                <w:sz w:val="18"/>
                              </w:rPr>
                              <w:t>57.14%</w:t>
                            </w:r>
                          </w:p>
                        </w:tc>
                      </w:tr>
                      <w:tr w:rsidR="00CB3DDC" w14:paraId="04FDB22E" w14:textId="77777777" w:rsidTr="00C1410A">
                        <w:trPr>
                          <w:jc w:val="center"/>
                        </w:trPr>
                        <w:tc>
                          <w:tcPr>
                            <w:tcW w:w="1333" w:type="dxa"/>
                          </w:tcPr>
                          <w:p w14:paraId="0E958F56" w14:textId="77777777" w:rsidR="00CB3DDC" w:rsidRPr="00A47E19" w:rsidRDefault="00CB3DDC" w:rsidP="008F1B86">
                            <w:pPr>
                              <w:jc w:val="center"/>
                              <w:rPr>
                                <w:color w:val="000000" w:themeColor="text1"/>
                                <w:sz w:val="18"/>
                              </w:rPr>
                            </w:pPr>
                            <w:r w:rsidRPr="00A47E19">
                              <w:rPr>
                                <w:color w:val="000000" w:themeColor="text1"/>
                                <w:sz w:val="18"/>
                              </w:rPr>
                              <w:t>Series A</w:t>
                            </w:r>
                          </w:p>
                        </w:tc>
                        <w:tc>
                          <w:tcPr>
                            <w:tcW w:w="1281" w:type="dxa"/>
                          </w:tcPr>
                          <w:p w14:paraId="1AA8854D" w14:textId="77777777" w:rsidR="00CB3DDC" w:rsidRPr="00A47E19" w:rsidRDefault="00CB3DDC" w:rsidP="008F1B86">
                            <w:pPr>
                              <w:jc w:val="center"/>
                              <w:rPr>
                                <w:color w:val="000000" w:themeColor="text1"/>
                                <w:sz w:val="18"/>
                              </w:rPr>
                            </w:pPr>
                            <w:r w:rsidRPr="00A47E19">
                              <w:rPr>
                                <w:color w:val="000000" w:themeColor="text1"/>
                                <w:sz w:val="18"/>
                              </w:rPr>
                              <w:t>$5.00m</w:t>
                            </w:r>
                          </w:p>
                        </w:tc>
                        <w:tc>
                          <w:tcPr>
                            <w:tcW w:w="1417" w:type="dxa"/>
                          </w:tcPr>
                          <w:p w14:paraId="4E0E9125" w14:textId="77777777" w:rsidR="00CB3DDC" w:rsidRPr="00A47E19" w:rsidRDefault="00CB3DDC" w:rsidP="008F1B86">
                            <w:pPr>
                              <w:jc w:val="center"/>
                              <w:rPr>
                                <w:color w:val="000000" w:themeColor="text1"/>
                                <w:sz w:val="18"/>
                              </w:rPr>
                            </w:pPr>
                            <w:r w:rsidRPr="00A47E19">
                              <w:rPr>
                                <w:color w:val="000000" w:themeColor="text1"/>
                                <w:sz w:val="18"/>
                              </w:rPr>
                              <w:t>$1.00</w:t>
                            </w:r>
                          </w:p>
                        </w:tc>
                        <w:tc>
                          <w:tcPr>
                            <w:tcW w:w="1276" w:type="dxa"/>
                          </w:tcPr>
                          <w:p w14:paraId="1FE31ECC" w14:textId="77777777" w:rsidR="00CB3DDC" w:rsidRPr="00A47E19" w:rsidRDefault="00CB3DDC" w:rsidP="008F1B86">
                            <w:pPr>
                              <w:jc w:val="center"/>
                              <w:rPr>
                                <w:color w:val="000000" w:themeColor="text1"/>
                                <w:sz w:val="18"/>
                              </w:rPr>
                            </w:pPr>
                            <w:r w:rsidRPr="00A47E19">
                              <w:rPr>
                                <w:color w:val="000000" w:themeColor="text1"/>
                                <w:sz w:val="18"/>
                              </w:rPr>
                              <w:t>5.00m</w:t>
                            </w:r>
                          </w:p>
                        </w:tc>
                        <w:tc>
                          <w:tcPr>
                            <w:tcW w:w="1418" w:type="dxa"/>
                          </w:tcPr>
                          <w:p w14:paraId="6721303B" w14:textId="77777777" w:rsidR="00CB3DDC" w:rsidRPr="00A47E19" w:rsidRDefault="00CB3DDC" w:rsidP="008F1B86">
                            <w:pPr>
                              <w:jc w:val="center"/>
                              <w:rPr>
                                <w:color w:val="000000" w:themeColor="text1"/>
                                <w:sz w:val="18"/>
                              </w:rPr>
                            </w:pPr>
                            <w:r w:rsidRPr="00A47E19">
                              <w:rPr>
                                <w:color w:val="000000" w:themeColor="text1"/>
                                <w:sz w:val="18"/>
                              </w:rPr>
                              <w:t>$1.00</w:t>
                            </w:r>
                          </w:p>
                        </w:tc>
                        <w:tc>
                          <w:tcPr>
                            <w:tcW w:w="1417" w:type="dxa"/>
                          </w:tcPr>
                          <w:p w14:paraId="7F442324" w14:textId="77777777" w:rsidR="00CB3DDC" w:rsidRPr="00A47E19" w:rsidRDefault="00CB3DDC" w:rsidP="008F1B86">
                            <w:pPr>
                              <w:jc w:val="center"/>
                              <w:rPr>
                                <w:color w:val="000000" w:themeColor="text1"/>
                                <w:sz w:val="18"/>
                              </w:rPr>
                            </w:pPr>
                            <w:r w:rsidRPr="00A47E19">
                              <w:rPr>
                                <w:color w:val="000000" w:themeColor="text1"/>
                                <w:sz w:val="18"/>
                              </w:rPr>
                              <w:t>5.00m</w:t>
                            </w:r>
                          </w:p>
                        </w:tc>
                        <w:tc>
                          <w:tcPr>
                            <w:tcW w:w="1307" w:type="dxa"/>
                          </w:tcPr>
                          <w:p w14:paraId="740528DE" w14:textId="77777777" w:rsidR="00CB3DDC" w:rsidRPr="00A47E19" w:rsidRDefault="00CB3DDC" w:rsidP="008F1B86">
                            <w:pPr>
                              <w:jc w:val="center"/>
                              <w:rPr>
                                <w:color w:val="000000" w:themeColor="text1"/>
                                <w:sz w:val="18"/>
                              </w:rPr>
                            </w:pPr>
                            <w:r w:rsidRPr="00A47E19">
                              <w:rPr>
                                <w:color w:val="000000" w:themeColor="text1"/>
                                <w:sz w:val="18"/>
                              </w:rPr>
                              <w:t>14.29%</w:t>
                            </w:r>
                          </w:p>
                        </w:tc>
                      </w:tr>
                      <w:tr w:rsidR="00CB3DDC" w14:paraId="3E2AA66C" w14:textId="77777777" w:rsidTr="00C1410A">
                        <w:trPr>
                          <w:jc w:val="center"/>
                        </w:trPr>
                        <w:tc>
                          <w:tcPr>
                            <w:tcW w:w="1333" w:type="dxa"/>
                          </w:tcPr>
                          <w:p w14:paraId="13A946FC" w14:textId="77777777" w:rsidR="00CB3DDC" w:rsidRPr="00A47E19" w:rsidRDefault="00CB3DDC" w:rsidP="008F1B86">
                            <w:pPr>
                              <w:jc w:val="center"/>
                              <w:rPr>
                                <w:color w:val="000000" w:themeColor="text1"/>
                                <w:sz w:val="18"/>
                              </w:rPr>
                            </w:pPr>
                            <w:r w:rsidRPr="00A47E19">
                              <w:rPr>
                                <w:color w:val="000000" w:themeColor="text1"/>
                                <w:sz w:val="18"/>
                              </w:rPr>
                              <w:t>Series B</w:t>
                            </w:r>
                          </w:p>
                        </w:tc>
                        <w:tc>
                          <w:tcPr>
                            <w:tcW w:w="1281" w:type="dxa"/>
                          </w:tcPr>
                          <w:p w14:paraId="6014F4D5" w14:textId="77777777" w:rsidR="00CB3DDC" w:rsidRPr="00A47E19" w:rsidRDefault="00CB3DDC" w:rsidP="008F1B86">
                            <w:pPr>
                              <w:jc w:val="center"/>
                              <w:rPr>
                                <w:color w:val="000000" w:themeColor="text1"/>
                                <w:sz w:val="18"/>
                              </w:rPr>
                            </w:pPr>
                            <w:r w:rsidRPr="00A47E19">
                              <w:rPr>
                                <w:color w:val="000000" w:themeColor="text1"/>
                                <w:sz w:val="18"/>
                              </w:rPr>
                              <w:t>$8.00m</w:t>
                            </w:r>
                          </w:p>
                        </w:tc>
                        <w:tc>
                          <w:tcPr>
                            <w:tcW w:w="1417" w:type="dxa"/>
                          </w:tcPr>
                          <w:p w14:paraId="1F016D91" w14:textId="77777777" w:rsidR="00CB3DDC" w:rsidRPr="00A47E19" w:rsidRDefault="00CB3DDC" w:rsidP="008F1B86">
                            <w:pPr>
                              <w:jc w:val="center"/>
                              <w:rPr>
                                <w:color w:val="000000" w:themeColor="text1"/>
                                <w:sz w:val="18"/>
                              </w:rPr>
                            </w:pPr>
                            <w:r w:rsidRPr="00A47E19">
                              <w:rPr>
                                <w:color w:val="000000" w:themeColor="text1"/>
                                <w:sz w:val="18"/>
                              </w:rPr>
                              <w:t>$0.80</w:t>
                            </w:r>
                          </w:p>
                        </w:tc>
                        <w:tc>
                          <w:tcPr>
                            <w:tcW w:w="1276" w:type="dxa"/>
                          </w:tcPr>
                          <w:p w14:paraId="14D51385" w14:textId="77777777" w:rsidR="00CB3DDC" w:rsidRPr="00A47E19" w:rsidRDefault="00CB3DDC" w:rsidP="008F1B86">
                            <w:pPr>
                              <w:jc w:val="center"/>
                              <w:rPr>
                                <w:color w:val="000000" w:themeColor="text1"/>
                                <w:sz w:val="18"/>
                              </w:rPr>
                            </w:pPr>
                            <w:r w:rsidRPr="00A47E19">
                              <w:rPr>
                                <w:color w:val="000000" w:themeColor="text1"/>
                                <w:sz w:val="18"/>
                              </w:rPr>
                              <w:t>10.00m</w:t>
                            </w:r>
                          </w:p>
                        </w:tc>
                        <w:tc>
                          <w:tcPr>
                            <w:tcW w:w="1418" w:type="dxa"/>
                          </w:tcPr>
                          <w:p w14:paraId="4D5A7F80" w14:textId="77777777" w:rsidR="00CB3DDC" w:rsidRPr="00A47E19" w:rsidRDefault="00CB3DDC" w:rsidP="008F1B86">
                            <w:pPr>
                              <w:jc w:val="center"/>
                              <w:rPr>
                                <w:color w:val="000000" w:themeColor="text1"/>
                                <w:sz w:val="18"/>
                              </w:rPr>
                            </w:pPr>
                            <w:r w:rsidRPr="00A47E19">
                              <w:rPr>
                                <w:color w:val="000000" w:themeColor="text1"/>
                                <w:sz w:val="18"/>
                              </w:rPr>
                              <w:t>$0.80</w:t>
                            </w:r>
                          </w:p>
                        </w:tc>
                        <w:tc>
                          <w:tcPr>
                            <w:tcW w:w="1417" w:type="dxa"/>
                          </w:tcPr>
                          <w:p w14:paraId="23DA3575" w14:textId="77777777" w:rsidR="00CB3DDC" w:rsidRPr="00A47E19" w:rsidRDefault="00CB3DDC" w:rsidP="008F1B86">
                            <w:pPr>
                              <w:jc w:val="center"/>
                              <w:rPr>
                                <w:color w:val="000000" w:themeColor="text1"/>
                                <w:sz w:val="18"/>
                              </w:rPr>
                            </w:pPr>
                            <w:r w:rsidRPr="00A47E19">
                              <w:rPr>
                                <w:color w:val="000000" w:themeColor="text1"/>
                                <w:sz w:val="18"/>
                              </w:rPr>
                              <w:t>10.00m</w:t>
                            </w:r>
                          </w:p>
                        </w:tc>
                        <w:tc>
                          <w:tcPr>
                            <w:tcW w:w="1307" w:type="dxa"/>
                          </w:tcPr>
                          <w:p w14:paraId="054188D2" w14:textId="77777777" w:rsidR="00CB3DDC" w:rsidRPr="00A47E19" w:rsidRDefault="00CB3DDC" w:rsidP="008F1B86">
                            <w:pPr>
                              <w:jc w:val="center"/>
                              <w:rPr>
                                <w:color w:val="000000" w:themeColor="text1"/>
                                <w:sz w:val="18"/>
                              </w:rPr>
                            </w:pPr>
                            <w:r w:rsidRPr="00A47E19">
                              <w:rPr>
                                <w:color w:val="000000" w:themeColor="text1"/>
                                <w:sz w:val="18"/>
                              </w:rPr>
                              <w:t>28.57%</w:t>
                            </w:r>
                          </w:p>
                        </w:tc>
                      </w:tr>
                      <w:tr w:rsidR="00CB3DDC" w14:paraId="75CE015B" w14:textId="77777777" w:rsidTr="00C1410A">
                        <w:trPr>
                          <w:jc w:val="center"/>
                        </w:trPr>
                        <w:tc>
                          <w:tcPr>
                            <w:tcW w:w="1333" w:type="dxa"/>
                          </w:tcPr>
                          <w:p w14:paraId="053F57AD" w14:textId="77777777" w:rsidR="00CB3DDC" w:rsidRPr="00A47E19" w:rsidRDefault="00CB3DDC" w:rsidP="008F1B86">
                            <w:pPr>
                              <w:jc w:val="center"/>
                              <w:rPr>
                                <w:color w:val="000000" w:themeColor="text1"/>
                                <w:sz w:val="18"/>
                              </w:rPr>
                            </w:pPr>
                            <w:r w:rsidRPr="00A47E19">
                              <w:rPr>
                                <w:color w:val="000000" w:themeColor="text1"/>
                                <w:sz w:val="18"/>
                              </w:rPr>
                              <w:t>Total</w:t>
                            </w:r>
                          </w:p>
                        </w:tc>
                        <w:tc>
                          <w:tcPr>
                            <w:tcW w:w="1281" w:type="dxa"/>
                          </w:tcPr>
                          <w:p w14:paraId="6A13448A" w14:textId="77777777" w:rsidR="00CB3DDC" w:rsidRPr="00A47E19" w:rsidRDefault="00CB3DDC" w:rsidP="008F1B86">
                            <w:pPr>
                              <w:jc w:val="center"/>
                              <w:rPr>
                                <w:color w:val="000000" w:themeColor="text1"/>
                                <w:sz w:val="18"/>
                              </w:rPr>
                            </w:pPr>
                          </w:p>
                        </w:tc>
                        <w:tc>
                          <w:tcPr>
                            <w:tcW w:w="1417" w:type="dxa"/>
                          </w:tcPr>
                          <w:p w14:paraId="003940EC" w14:textId="77777777" w:rsidR="00CB3DDC" w:rsidRPr="00A47E19" w:rsidRDefault="00CB3DDC" w:rsidP="008F1B86">
                            <w:pPr>
                              <w:jc w:val="center"/>
                              <w:rPr>
                                <w:color w:val="000000" w:themeColor="text1"/>
                                <w:sz w:val="18"/>
                              </w:rPr>
                            </w:pPr>
                          </w:p>
                        </w:tc>
                        <w:tc>
                          <w:tcPr>
                            <w:tcW w:w="1276" w:type="dxa"/>
                          </w:tcPr>
                          <w:p w14:paraId="2F7C4898" w14:textId="77777777" w:rsidR="00CB3DDC" w:rsidRPr="00A47E19" w:rsidRDefault="00CB3DDC" w:rsidP="008F1B86">
                            <w:pPr>
                              <w:jc w:val="center"/>
                              <w:rPr>
                                <w:color w:val="000000" w:themeColor="text1"/>
                                <w:sz w:val="18"/>
                              </w:rPr>
                            </w:pPr>
                          </w:p>
                        </w:tc>
                        <w:tc>
                          <w:tcPr>
                            <w:tcW w:w="1418" w:type="dxa"/>
                          </w:tcPr>
                          <w:p w14:paraId="4DF9C52A" w14:textId="77777777" w:rsidR="00CB3DDC" w:rsidRPr="00A47E19" w:rsidRDefault="00CB3DDC" w:rsidP="008F1B86">
                            <w:pPr>
                              <w:jc w:val="center"/>
                              <w:rPr>
                                <w:color w:val="000000" w:themeColor="text1"/>
                                <w:sz w:val="18"/>
                              </w:rPr>
                            </w:pPr>
                          </w:p>
                        </w:tc>
                        <w:tc>
                          <w:tcPr>
                            <w:tcW w:w="1417" w:type="dxa"/>
                          </w:tcPr>
                          <w:p w14:paraId="020DAB3D" w14:textId="77777777" w:rsidR="00CB3DDC" w:rsidRPr="00A47E19" w:rsidRDefault="00CB3DDC" w:rsidP="008F1B86">
                            <w:pPr>
                              <w:jc w:val="center"/>
                              <w:rPr>
                                <w:color w:val="000000" w:themeColor="text1"/>
                                <w:sz w:val="18"/>
                              </w:rPr>
                            </w:pPr>
                            <w:r w:rsidRPr="00A47E19">
                              <w:rPr>
                                <w:color w:val="000000" w:themeColor="text1"/>
                                <w:sz w:val="18"/>
                              </w:rPr>
                              <w:t>35.00m</w:t>
                            </w:r>
                          </w:p>
                        </w:tc>
                        <w:tc>
                          <w:tcPr>
                            <w:tcW w:w="1307" w:type="dxa"/>
                          </w:tcPr>
                          <w:p w14:paraId="616EE181" w14:textId="77777777" w:rsidR="00CB3DDC" w:rsidRPr="00A47E19" w:rsidRDefault="00CB3DDC" w:rsidP="008F1B86">
                            <w:pPr>
                              <w:jc w:val="center"/>
                              <w:rPr>
                                <w:color w:val="000000" w:themeColor="text1"/>
                                <w:sz w:val="18"/>
                              </w:rPr>
                            </w:pPr>
                            <w:r w:rsidRPr="00A47E19">
                              <w:rPr>
                                <w:color w:val="000000" w:themeColor="text1"/>
                                <w:sz w:val="18"/>
                              </w:rPr>
                              <w:t>100.00%</w:t>
                            </w:r>
                          </w:p>
                        </w:tc>
                      </w:tr>
                    </w:tbl>
                    <w:p w14:paraId="7B16FBB0" w14:textId="77777777" w:rsidR="001928F2" w:rsidRDefault="001928F2" w:rsidP="00E6386A">
                      <w:pPr>
                        <w:rPr>
                          <w:color w:val="000000" w:themeColor="text1"/>
                        </w:rPr>
                      </w:pPr>
                    </w:p>
                    <w:p w14:paraId="3BC2840D" w14:textId="77777777" w:rsidR="002215EA" w:rsidRDefault="0048092B" w:rsidP="00E6386A">
                      <w:pPr>
                        <w:rPr>
                          <w:color w:val="000000" w:themeColor="text1"/>
                        </w:rPr>
                      </w:pPr>
                      <w:r>
                        <w:rPr>
                          <w:color w:val="000000" w:themeColor="text1"/>
                        </w:rPr>
                        <w:t xml:space="preserve">Post </w:t>
                      </w:r>
                      <w:r w:rsidR="002215EA">
                        <w:rPr>
                          <w:color w:val="000000" w:themeColor="text1"/>
                        </w:rPr>
                        <w:t>Series B I</w:t>
                      </w:r>
                      <w:r w:rsidR="00AB2F72">
                        <w:rPr>
                          <w:color w:val="000000" w:themeColor="text1"/>
                        </w:rPr>
                        <w:t>nvestment</w:t>
                      </w:r>
                      <w:r>
                        <w:rPr>
                          <w:color w:val="000000" w:themeColor="text1"/>
                        </w:rPr>
                        <w:t xml:space="preserve"> (Series A</w:t>
                      </w:r>
                      <w:r w:rsidR="00AB2F72">
                        <w:rPr>
                          <w:color w:val="000000" w:themeColor="text1"/>
                        </w:rPr>
                        <w:t xml:space="preserve"> with Broad-b</w:t>
                      </w:r>
                      <w:r w:rsidR="002215EA">
                        <w:rPr>
                          <w:color w:val="000000" w:themeColor="text1"/>
                        </w:rPr>
                        <w:t>ased Anti-Dilution</w:t>
                      </w:r>
                      <w:r>
                        <w:rPr>
                          <w:color w:val="000000" w:themeColor="text1"/>
                        </w:rPr>
                        <w:t>)</w:t>
                      </w:r>
                      <w:r w:rsidR="002215EA">
                        <w:rPr>
                          <w:color w:val="000000" w:themeColor="text1"/>
                        </w:rPr>
                        <w:t>:</w:t>
                      </w:r>
                    </w:p>
                    <w:tbl>
                      <w:tblPr>
                        <w:tblStyle w:val="TableGrid"/>
                        <w:tblW w:w="0" w:type="auto"/>
                        <w:jc w:val="center"/>
                        <w:tblLayout w:type="fixed"/>
                        <w:tblLook w:val="04A0" w:firstRow="1" w:lastRow="0" w:firstColumn="1" w:lastColumn="0" w:noHBand="0" w:noVBand="1"/>
                      </w:tblPr>
                      <w:tblGrid>
                        <w:gridCol w:w="1338"/>
                        <w:gridCol w:w="1276"/>
                        <w:gridCol w:w="1417"/>
                        <w:gridCol w:w="1276"/>
                        <w:gridCol w:w="1416"/>
                        <w:gridCol w:w="1419"/>
                        <w:gridCol w:w="1307"/>
                      </w:tblGrid>
                      <w:tr w:rsidR="00270DFB" w14:paraId="43F248B1" w14:textId="77777777" w:rsidTr="003D4EEE">
                        <w:trPr>
                          <w:jc w:val="center"/>
                        </w:trPr>
                        <w:tc>
                          <w:tcPr>
                            <w:tcW w:w="1338" w:type="dxa"/>
                          </w:tcPr>
                          <w:p w14:paraId="3050BCF7" w14:textId="77777777" w:rsidR="00CB3DDC" w:rsidRPr="00A47E19" w:rsidRDefault="00CB3DDC" w:rsidP="008F1B86">
                            <w:pPr>
                              <w:jc w:val="center"/>
                              <w:rPr>
                                <w:b/>
                                <w:color w:val="000000" w:themeColor="text1"/>
                                <w:sz w:val="18"/>
                              </w:rPr>
                            </w:pPr>
                            <w:r w:rsidRPr="00A47E19">
                              <w:rPr>
                                <w:b/>
                                <w:color w:val="000000" w:themeColor="text1"/>
                                <w:sz w:val="18"/>
                              </w:rPr>
                              <w:t>Shareholder</w:t>
                            </w:r>
                          </w:p>
                        </w:tc>
                        <w:tc>
                          <w:tcPr>
                            <w:tcW w:w="1276" w:type="dxa"/>
                          </w:tcPr>
                          <w:p w14:paraId="246E2C32" w14:textId="77777777" w:rsidR="00CB3DDC" w:rsidRPr="00A47E19" w:rsidRDefault="00CB3DDC" w:rsidP="008F1B86">
                            <w:pPr>
                              <w:jc w:val="center"/>
                              <w:rPr>
                                <w:b/>
                                <w:color w:val="000000" w:themeColor="text1"/>
                                <w:sz w:val="18"/>
                              </w:rPr>
                            </w:pPr>
                            <w:r w:rsidRPr="00A47E19">
                              <w:rPr>
                                <w:b/>
                                <w:color w:val="000000" w:themeColor="text1"/>
                                <w:sz w:val="18"/>
                              </w:rPr>
                              <w:t>Investment</w:t>
                            </w:r>
                          </w:p>
                        </w:tc>
                        <w:tc>
                          <w:tcPr>
                            <w:tcW w:w="1417" w:type="dxa"/>
                          </w:tcPr>
                          <w:p w14:paraId="31A23330" w14:textId="77777777" w:rsidR="00CB3DDC" w:rsidRPr="00A47E19" w:rsidRDefault="00CB3DDC" w:rsidP="008F1B86">
                            <w:pPr>
                              <w:jc w:val="center"/>
                              <w:rPr>
                                <w:b/>
                                <w:color w:val="000000" w:themeColor="text1"/>
                                <w:sz w:val="18"/>
                              </w:rPr>
                            </w:pPr>
                            <w:r w:rsidRPr="00A47E19">
                              <w:rPr>
                                <w:b/>
                                <w:color w:val="000000" w:themeColor="text1"/>
                                <w:sz w:val="18"/>
                              </w:rPr>
                              <w:t>Price/Share</w:t>
                            </w:r>
                          </w:p>
                        </w:tc>
                        <w:tc>
                          <w:tcPr>
                            <w:tcW w:w="1276" w:type="dxa"/>
                          </w:tcPr>
                          <w:p w14:paraId="369274AE" w14:textId="77777777" w:rsidR="00CB3DDC" w:rsidRPr="00A47E19" w:rsidRDefault="00CB3DDC" w:rsidP="005D718C">
                            <w:pPr>
                              <w:jc w:val="center"/>
                              <w:rPr>
                                <w:b/>
                                <w:color w:val="000000" w:themeColor="text1"/>
                                <w:sz w:val="18"/>
                              </w:rPr>
                            </w:pPr>
                            <w:r w:rsidRPr="00A47E19">
                              <w:rPr>
                                <w:b/>
                                <w:color w:val="000000" w:themeColor="text1"/>
                                <w:sz w:val="18"/>
                              </w:rPr>
                              <w:t>Preference</w:t>
                            </w:r>
                          </w:p>
                          <w:p w14:paraId="2B93128D" w14:textId="77777777" w:rsidR="00CB3DDC" w:rsidRPr="00A47E19" w:rsidRDefault="00CB3DDC" w:rsidP="005D718C">
                            <w:pPr>
                              <w:jc w:val="center"/>
                              <w:rPr>
                                <w:b/>
                                <w:color w:val="000000" w:themeColor="text1"/>
                                <w:sz w:val="18"/>
                              </w:rPr>
                            </w:pPr>
                            <w:r w:rsidRPr="00A47E19">
                              <w:rPr>
                                <w:b/>
                                <w:color w:val="000000" w:themeColor="text1"/>
                                <w:sz w:val="18"/>
                              </w:rPr>
                              <w:t>Shares</w:t>
                            </w:r>
                          </w:p>
                        </w:tc>
                        <w:tc>
                          <w:tcPr>
                            <w:tcW w:w="1416" w:type="dxa"/>
                          </w:tcPr>
                          <w:p w14:paraId="443B6ECF" w14:textId="77777777" w:rsidR="00CB3DDC" w:rsidRPr="00A47E19" w:rsidRDefault="00CB3DDC" w:rsidP="008F1B86">
                            <w:pPr>
                              <w:jc w:val="center"/>
                              <w:rPr>
                                <w:b/>
                                <w:color w:val="000000" w:themeColor="text1"/>
                                <w:sz w:val="18"/>
                              </w:rPr>
                            </w:pPr>
                            <w:r w:rsidRPr="00A47E19">
                              <w:rPr>
                                <w:b/>
                                <w:color w:val="000000" w:themeColor="text1"/>
                                <w:sz w:val="18"/>
                              </w:rPr>
                              <w:t>Conversion Price/Share</w:t>
                            </w:r>
                          </w:p>
                        </w:tc>
                        <w:tc>
                          <w:tcPr>
                            <w:tcW w:w="1419" w:type="dxa"/>
                          </w:tcPr>
                          <w:p w14:paraId="3716CEE5" w14:textId="77777777" w:rsidR="00CB3DDC" w:rsidRPr="00A47E19" w:rsidRDefault="003D4EEE" w:rsidP="008F1B86">
                            <w:pPr>
                              <w:jc w:val="center"/>
                              <w:rPr>
                                <w:b/>
                                <w:color w:val="000000" w:themeColor="text1"/>
                                <w:sz w:val="18"/>
                              </w:rPr>
                            </w:pPr>
                            <w:r>
                              <w:rPr>
                                <w:b/>
                                <w:color w:val="000000" w:themeColor="text1"/>
                                <w:sz w:val="18"/>
                              </w:rPr>
                              <w:t xml:space="preserve">As </w:t>
                            </w:r>
                            <w:r w:rsidR="00CB3DDC" w:rsidRPr="00A47E19">
                              <w:rPr>
                                <w:b/>
                                <w:color w:val="000000" w:themeColor="text1"/>
                                <w:sz w:val="18"/>
                              </w:rPr>
                              <w:t xml:space="preserve">Converted </w:t>
                            </w:r>
                            <w:r w:rsidR="005D1281" w:rsidRPr="00A47E19">
                              <w:rPr>
                                <w:b/>
                                <w:color w:val="000000" w:themeColor="text1"/>
                                <w:sz w:val="18"/>
                              </w:rPr>
                              <w:t xml:space="preserve">to Common </w:t>
                            </w:r>
                            <w:r w:rsidR="00CB3DDC" w:rsidRPr="00A47E19">
                              <w:rPr>
                                <w:b/>
                                <w:color w:val="000000" w:themeColor="text1"/>
                                <w:sz w:val="18"/>
                              </w:rPr>
                              <w:t>Shares</w:t>
                            </w:r>
                          </w:p>
                        </w:tc>
                        <w:tc>
                          <w:tcPr>
                            <w:tcW w:w="1307" w:type="dxa"/>
                          </w:tcPr>
                          <w:p w14:paraId="010BFCEA" w14:textId="77777777" w:rsidR="00CB3DDC" w:rsidRPr="00A47E19" w:rsidRDefault="00CB3DDC" w:rsidP="008F1B86">
                            <w:pPr>
                              <w:jc w:val="center"/>
                              <w:rPr>
                                <w:b/>
                                <w:color w:val="000000" w:themeColor="text1"/>
                                <w:sz w:val="18"/>
                              </w:rPr>
                            </w:pPr>
                            <w:r w:rsidRPr="00A47E19">
                              <w:rPr>
                                <w:b/>
                                <w:color w:val="000000" w:themeColor="text1"/>
                                <w:sz w:val="18"/>
                              </w:rPr>
                              <w:t>Ownership</w:t>
                            </w:r>
                          </w:p>
                        </w:tc>
                      </w:tr>
                      <w:tr w:rsidR="00270DFB" w:rsidRPr="00CB3DDC" w14:paraId="46233ECF" w14:textId="77777777" w:rsidTr="003D4EEE">
                        <w:trPr>
                          <w:jc w:val="center"/>
                        </w:trPr>
                        <w:tc>
                          <w:tcPr>
                            <w:tcW w:w="1338" w:type="dxa"/>
                          </w:tcPr>
                          <w:p w14:paraId="40DB842C" w14:textId="77777777" w:rsidR="00CB3DDC" w:rsidRPr="00A47E19" w:rsidRDefault="00CB3DDC" w:rsidP="008F1B86">
                            <w:pPr>
                              <w:jc w:val="center"/>
                              <w:rPr>
                                <w:color w:val="000000" w:themeColor="text1"/>
                                <w:sz w:val="18"/>
                              </w:rPr>
                            </w:pPr>
                            <w:r w:rsidRPr="00A47E19">
                              <w:rPr>
                                <w:color w:val="000000" w:themeColor="text1"/>
                                <w:sz w:val="18"/>
                              </w:rPr>
                              <w:t>Ordinary</w:t>
                            </w:r>
                          </w:p>
                        </w:tc>
                        <w:tc>
                          <w:tcPr>
                            <w:tcW w:w="1276" w:type="dxa"/>
                          </w:tcPr>
                          <w:p w14:paraId="406A5112" w14:textId="77777777" w:rsidR="00CB3DDC" w:rsidRPr="00A47E19" w:rsidRDefault="00CB3DDC" w:rsidP="008F1B86">
                            <w:pPr>
                              <w:jc w:val="center"/>
                              <w:rPr>
                                <w:color w:val="000000" w:themeColor="text1"/>
                                <w:sz w:val="18"/>
                              </w:rPr>
                            </w:pPr>
                          </w:p>
                        </w:tc>
                        <w:tc>
                          <w:tcPr>
                            <w:tcW w:w="1417" w:type="dxa"/>
                          </w:tcPr>
                          <w:p w14:paraId="49B4E526" w14:textId="77777777" w:rsidR="00CB3DDC" w:rsidRPr="00A47E19" w:rsidRDefault="00CB3DDC" w:rsidP="008F1B86">
                            <w:pPr>
                              <w:jc w:val="center"/>
                              <w:rPr>
                                <w:color w:val="000000" w:themeColor="text1"/>
                                <w:sz w:val="18"/>
                              </w:rPr>
                            </w:pPr>
                          </w:p>
                        </w:tc>
                        <w:tc>
                          <w:tcPr>
                            <w:tcW w:w="1276" w:type="dxa"/>
                          </w:tcPr>
                          <w:p w14:paraId="3BC7B2D4" w14:textId="77777777" w:rsidR="00CB3DDC" w:rsidRPr="00A47E19" w:rsidRDefault="00CB3DDC" w:rsidP="008F1B86">
                            <w:pPr>
                              <w:jc w:val="center"/>
                              <w:rPr>
                                <w:color w:val="000000" w:themeColor="text1"/>
                                <w:sz w:val="18"/>
                              </w:rPr>
                            </w:pPr>
                          </w:p>
                        </w:tc>
                        <w:tc>
                          <w:tcPr>
                            <w:tcW w:w="1416" w:type="dxa"/>
                          </w:tcPr>
                          <w:p w14:paraId="7724488D" w14:textId="77777777" w:rsidR="00CB3DDC" w:rsidRPr="00A47E19" w:rsidRDefault="00CB3DDC" w:rsidP="008F1B86">
                            <w:pPr>
                              <w:jc w:val="center"/>
                              <w:rPr>
                                <w:color w:val="000000" w:themeColor="text1"/>
                                <w:sz w:val="18"/>
                              </w:rPr>
                            </w:pPr>
                          </w:p>
                        </w:tc>
                        <w:tc>
                          <w:tcPr>
                            <w:tcW w:w="1419" w:type="dxa"/>
                          </w:tcPr>
                          <w:p w14:paraId="46004BBF" w14:textId="77777777" w:rsidR="00CB3DDC" w:rsidRPr="00A47E19" w:rsidRDefault="00CB3DDC" w:rsidP="008F1B86">
                            <w:pPr>
                              <w:jc w:val="center"/>
                              <w:rPr>
                                <w:color w:val="000000" w:themeColor="text1"/>
                                <w:sz w:val="18"/>
                              </w:rPr>
                            </w:pPr>
                            <w:r w:rsidRPr="00A47E19">
                              <w:rPr>
                                <w:color w:val="000000" w:themeColor="text1"/>
                                <w:sz w:val="18"/>
                              </w:rPr>
                              <w:t>20.00m</w:t>
                            </w:r>
                          </w:p>
                        </w:tc>
                        <w:tc>
                          <w:tcPr>
                            <w:tcW w:w="1307" w:type="dxa"/>
                          </w:tcPr>
                          <w:p w14:paraId="1466C86A" w14:textId="77777777" w:rsidR="00CB3DDC" w:rsidRPr="00A47E19" w:rsidRDefault="00CB3DDC" w:rsidP="008F1B86">
                            <w:pPr>
                              <w:jc w:val="center"/>
                              <w:rPr>
                                <w:color w:val="000000" w:themeColor="text1"/>
                                <w:sz w:val="18"/>
                              </w:rPr>
                            </w:pPr>
                            <w:r w:rsidRPr="00A47E19">
                              <w:rPr>
                                <w:color w:val="000000" w:themeColor="text1"/>
                                <w:sz w:val="18"/>
                              </w:rPr>
                              <w:t>56.65%</w:t>
                            </w:r>
                          </w:p>
                        </w:tc>
                      </w:tr>
                      <w:tr w:rsidR="00270DFB" w:rsidRPr="00CB3DDC" w14:paraId="631B3FC2" w14:textId="77777777" w:rsidTr="003D4EEE">
                        <w:trPr>
                          <w:jc w:val="center"/>
                        </w:trPr>
                        <w:tc>
                          <w:tcPr>
                            <w:tcW w:w="1338" w:type="dxa"/>
                          </w:tcPr>
                          <w:p w14:paraId="512D5CCC" w14:textId="77777777" w:rsidR="00CB3DDC" w:rsidRPr="00A47E19" w:rsidRDefault="00CB3DDC" w:rsidP="008F1B86">
                            <w:pPr>
                              <w:jc w:val="center"/>
                              <w:rPr>
                                <w:color w:val="000000" w:themeColor="text1"/>
                                <w:sz w:val="18"/>
                              </w:rPr>
                            </w:pPr>
                            <w:r w:rsidRPr="00A47E19">
                              <w:rPr>
                                <w:color w:val="000000" w:themeColor="text1"/>
                                <w:sz w:val="18"/>
                              </w:rPr>
                              <w:t>Series A</w:t>
                            </w:r>
                          </w:p>
                        </w:tc>
                        <w:tc>
                          <w:tcPr>
                            <w:tcW w:w="1276" w:type="dxa"/>
                          </w:tcPr>
                          <w:p w14:paraId="544DD088" w14:textId="77777777" w:rsidR="00CB3DDC" w:rsidRPr="00A47E19" w:rsidRDefault="00CB3DDC" w:rsidP="008F1B86">
                            <w:pPr>
                              <w:jc w:val="center"/>
                              <w:rPr>
                                <w:color w:val="000000" w:themeColor="text1"/>
                                <w:sz w:val="18"/>
                              </w:rPr>
                            </w:pPr>
                            <w:r w:rsidRPr="00A47E19">
                              <w:rPr>
                                <w:color w:val="000000" w:themeColor="text1"/>
                                <w:sz w:val="18"/>
                              </w:rPr>
                              <w:t>$5.00m</w:t>
                            </w:r>
                          </w:p>
                        </w:tc>
                        <w:tc>
                          <w:tcPr>
                            <w:tcW w:w="1417" w:type="dxa"/>
                          </w:tcPr>
                          <w:p w14:paraId="4845C3C1" w14:textId="77777777" w:rsidR="00CB3DDC" w:rsidRPr="00A47E19" w:rsidRDefault="00CB3DDC" w:rsidP="00B51CB9">
                            <w:pPr>
                              <w:jc w:val="center"/>
                              <w:rPr>
                                <w:color w:val="000000" w:themeColor="text1"/>
                                <w:sz w:val="18"/>
                              </w:rPr>
                            </w:pPr>
                            <w:r w:rsidRPr="00A47E19">
                              <w:rPr>
                                <w:color w:val="000000" w:themeColor="text1"/>
                                <w:sz w:val="18"/>
                              </w:rPr>
                              <w:t>$1.00</w:t>
                            </w:r>
                          </w:p>
                        </w:tc>
                        <w:tc>
                          <w:tcPr>
                            <w:tcW w:w="1276" w:type="dxa"/>
                          </w:tcPr>
                          <w:p w14:paraId="37738E7E" w14:textId="77777777" w:rsidR="00CB3DDC" w:rsidRPr="00A47E19" w:rsidRDefault="00CB3DDC" w:rsidP="00B51CB9">
                            <w:pPr>
                              <w:jc w:val="center"/>
                              <w:rPr>
                                <w:color w:val="000000" w:themeColor="text1"/>
                                <w:sz w:val="18"/>
                              </w:rPr>
                            </w:pPr>
                            <w:r w:rsidRPr="00A47E19">
                              <w:rPr>
                                <w:color w:val="000000" w:themeColor="text1"/>
                                <w:sz w:val="18"/>
                              </w:rPr>
                              <w:t>5.00m</w:t>
                            </w:r>
                          </w:p>
                        </w:tc>
                        <w:tc>
                          <w:tcPr>
                            <w:tcW w:w="1416" w:type="dxa"/>
                          </w:tcPr>
                          <w:p w14:paraId="672E4745" w14:textId="77777777" w:rsidR="00CB3DDC" w:rsidRPr="00A47E19" w:rsidRDefault="000A22AB" w:rsidP="00B51CB9">
                            <w:pPr>
                              <w:jc w:val="center"/>
                              <w:rPr>
                                <w:color w:val="000000" w:themeColor="text1"/>
                                <w:sz w:val="18"/>
                              </w:rPr>
                            </w:pPr>
                            <w:r>
                              <w:rPr>
                                <w:color w:val="000000" w:themeColor="text1"/>
                                <w:sz w:val="18"/>
                              </w:rPr>
                              <w:t>$0.9429</w:t>
                            </w:r>
                          </w:p>
                        </w:tc>
                        <w:tc>
                          <w:tcPr>
                            <w:tcW w:w="1419" w:type="dxa"/>
                          </w:tcPr>
                          <w:p w14:paraId="7571178D" w14:textId="77777777" w:rsidR="00CB3DDC" w:rsidRPr="00A47E19" w:rsidRDefault="00CB3DDC" w:rsidP="008F1B86">
                            <w:pPr>
                              <w:jc w:val="center"/>
                              <w:rPr>
                                <w:color w:val="000000" w:themeColor="text1"/>
                                <w:sz w:val="18"/>
                              </w:rPr>
                            </w:pPr>
                            <w:r w:rsidRPr="00A47E19">
                              <w:rPr>
                                <w:color w:val="000000" w:themeColor="text1"/>
                                <w:sz w:val="18"/>
                              </w:rPr>
                              <w:t>5.30m</w:t>
                            </w:r>
                          </w:p>
                        </w:tc>
                        <w:tc>
                          <w:tcPr>
                            <w:tcW w:w="1307" w:type="dxa"/>
                          </w:tcPr>
                          <w:p w14:paraId="0EA1753C" w14:textId="77777777" w:rsidR="00CB3DDC" w:rsidRPr="00A47E19" w:rsidRDefault="00CB3DDC" w:rsidP="008F1B86">
                            <w:pPr>
                              <w:jc w:val="center"/>
                              <w:rPr>
                                <w:color w:val="000000" w:themeColor="text1"/>
                                <w:sz w:val="18"/>
                              </w:rPr>
                            </w:pPr>
                            <w:r w:rsidRPr="00A47E19">
                              <w:rPr>
                                <w:color w:val="000000" w:themeColor="text1"/>
                                <w:sz w:val="18"/>
                              </w:rPr>
                              <w:t>15.02%</w:t>
                            </w:r>
                          </w:p>
                        </w:tc>
                      </w:tr>
                      <w:tr w:rsidR="00270DFB" w:rsidRPr="00CB3DDC" w14:paraId="4A3AE5ED" w14:textId="77777777" w:rsidTr="003D4EEE">
                        <w:trPr>
                          <w:jc w:val="center"/>
                        </w:trPr>
                        <w:tc>
                          <w:tcPr>
                            <w:tcW w:w="1338" w:type="dxa"/>
                          </w:tcPr>
                          <w:p w14:paraId="2769E1D3" w14:textId="77777777" w:rsidR="00CB3DDC" w:rsidRPr="00A47E19" w:rsidRDefault="00CB3DDC" w:rsidP="008F1B86">
                            <w:pPr>
                              <w:jc w:val="center"/>
                              <w:rPr>
                                <w:color w:val="000000" w:themeColor="text1"/>
                                <w:sz w:val="18"/>
                              </w:rPr>
                            </w:pPr>
                            <w:r w:rsidRPr="00A47E19">
                              <w:rPr>
                                <w:color w:val="000000" w:themeColor="text1"/>
                                <w:sz w:val="18"/>
                              </w:rPr>
                              <w:t>Series B</w:t>
                            </w:r>
                          </w:p>
                        </w:tc>
                        <w:tc>
                          <w:tcPr>
                            <w:tcW w:w="1276" w:type="dxa"/>
                          </w:tcPr>
                          <w:p w14:paraId="24092828" w14:textId="77777777" w:rsidR="00CB3DDC" w:rsidRPr="00A47E19" w:rsidRDefault="00CB3DDC" w:rsidP="008F1B86">
                            <w:pPr>
                              <w:jc w:val="center"/>
                              <w:rPr>
                                <w:color w:val="000000" w:themeColor="text1"/>
                                <w:sz w:val="18"/>
                              </w:rPr>
                            </w:pPr>
                            <w:r w:rsidRPr="00A47E19">
                              <w:rPr>
                                <w:color w:val="000000" w:themeColor="text1"/>
                                <w:sz w:val="18"/>
                              </w:rPr>
                              <w:t>$8.00m</w:t>
                            </w:r>
                          </w:p>
                        </w:tc>
                        <w:tc>
                          <w:tcPr>
                            <w:tcW w:w="1417" w:type="dxa"/>
                          </w:tcPr>
                          <w:p w14:paraId="0E564B78" w14:textId="77777777" w:rsidR="00CB3DDC" w:rsidRPr="00A47E19" w:rsidRDefault="00CB3DDC" w:rsidP="00B51CB9">
                            <w:pPr>
                              <w:jc w:val="center"/>
                              <w:rPr>
                                <w:color w:val="000000" w:themeColor="text1"/>
                                <w:sz w:val="18"/>
                              </w:rPr>
                            </w:pPr>
                            <w:r w:rsidRPr="00A47E19">
                              <w:rPr>
                                <w:color w:val="000000" w:themeColor="text1"/>
                                <w:sz w:val="18"/>
                              </w:rPr>
                              <w:t>$0.80</w:t>
                            </w:r>
                          </w:p>
                        </w:tc>
                        <w:tc>
                          <w:tcPr>
                            <w:tcW w:w="1276" w:type="dxa"/>
                          </w:tcPr>
                          <w:p w14:paraId="1F99F245" w14:textId="77777777" w:rsidR="00CB3DDC" w:rsidRPr="00A47E19" w:rsidRDefault="00CB3DDC" w:rsidP="00B51CB9">
                            <w:pPr>
                              <w:jc w:val="center"/>
                              <w:rPr>
                                <w:color w:val="000000" w:themeColor="text1"/>
                                <w:sz w:val="18"/>
                              </w:rPr>
                            </w:pPr>
                            <w:r w:rsidRPr="00A47E19">
                              <w:rPr>
                                <w:color w:val="000000" w:themeColor="text1"/>
                                <w:sz w:val="18"/>
                              </w:rPr>
                              <w:t>10.00m</w:t>
                            </w:r>
                          </w:p>
                        </w:tc>
                        <w:tc>
                          <w:tcPr>
                            <w:tcW w:w="1416" w:type="dxa"/>
                          </w:tcPr>
                          <w:p w14:paraId="6FEFF2F7" w14:textId="77777777" w:rsidR="00CB3DDC" w:rsidRPr="00A47E19" w:rsidRDefault="00CB3DDC" w:rsidP="00B51CB9">
                            <w:pPr>
                              <w:jc w:val="center"/>
                              <w:rPr>
                                <w:color w:val="000000" w:themeColor="text1"/>
                                <w:sz w:val="18"/>
                              </w:rPr>
                            </w:pPr>
                            <w:r w:rsidRPr="00A47E19">
                              <w:rPr>
                                <w:color w:val="000000" w:themeColor="text1"/>
                                <w:sz w:val="18"/>
                              </w:rPr>
                              <w:t>$0.80</w:t>
                            </w:r>
                          </w:p>
                        </w:tc>
                        <w:tc>
                          <w:tcPr>
                            <w:tcW w:w="1419" w:type="dxa"/>
                          </w:tcPr>
                          <w:p w14:paraId="6348ECE2" w14:textId="77777777" w:rsidR="00CB3DDC" w:rsidRPr="00A47E19" w:rsidRDefault="00CB3DDC" w:rsidP="008F1B86">
                            <w:pPr>
                              <w:jc w:val="center"/>
                              <w:rPr>
                                <w:color w:val="000000" w:themeColor="text1"/>
                                <w:sz w:val="18"/>
                              </w:rPr>
                            </w:pPr>
                            <w:r w:rsidRPr="00A47E19">
                              <w:rPr>
                                <w:color w:val="000000" w:themeColor="text1"/>
                                <w:sz w:val="18"/>
                              </w:rPr>
                              <w:t>10.00m</w:t>
                            </w:r>
                          </w:p>
                        </w:tc>
                        <w:tc>
                          <w:tcPr>
                            <w:tcW w:w="1307" w:type="dxa"/>
                          </w:tcPr>
                          <w:p w14:paraId="7FB47D61" w14:textId="77777777" w:rsidR="00CB3DDC" w:rsidRPr="00A47E19" w:rsidRDefault="00CB3DDC" w:rsidP="008F1B86">
                            <w:pPr>
                              <w:jc w:val="center"/>
                              <w:rPr>
                                <w:color w:val="000000" w:themeColor="text1"/>
                                <w:sz w:val="18"/>
                              </w:rPr>
                            </w:pPr>
                            <w:r w:rsidRPr="00A47E19">
                              <w:rPr>
                                <w:color w:val="000000" w:themeColor="text1"/>
                                <w:sz w:val="18"/>
                              </w:rPr>
                              <w:t>28.33%</w:t>
                            </w:r>
                          </w:p>
                        </w:tc>
                      </w:tr>
                      <w:tr w:rsidR="00270DFB" w:rsidRPr="00CB3DDC" w14:paraId="6D5BAD40" w14:textId="77777777" w:rsidTr="003D4EEE">
                        <w:trPr>
                          <w:jc w:val="center"/>
                        </w:trPr>
                        <w:tc>
                          <w:tcPr>
                            <w:tcW w:w="1338" w:type="dxa"/>
                          </w:tcPr>
                          <w:p w14:paraId="5093A052" w14:textId="77777777" w:rsidR="00CB3DDC" w:rsidRPr="00A47E19" w:rsidRDefault="00CB3DDC" w:rsidP="008F1B86">
                            <w:pPr>
                              <w:jc w:val="center"/>
                              <w:rPr>
                                <w:color w:val="000000" w:themeColor="text1"/>
                                <w:sz w:val="18"/>
                              </w:rPr>
                            </w:pPr>
                            <w:r w:rsidRPr="00A47E19">
                              <w:rPr>
                                <w:color w:val="000000" w:themeColor="text1"/>
                                <w:sz w:val="18"/>
                              </w:rPr>
                              <w:t>Total</w:t>
                            </w:r>
                          </w:p>
                        </w:tc>
                        <w:tc>
                          <w:tcPr>
                            <w:tcW w:w="1276" w:type="dxa"/>
                          </w:tcPr>
                          <w:p w14:paraId="4A7A40DB" w14:textId="77777777" w:rsidR="00CB3DDC" w:rsidRPr="00A47E19" w:rsidRDefault="00CB3DDC" w:rsidP="008F1B86">
                            <w:pPr>
                              <w:jc w:val="center"/>
                              <w:rPr>
                                <w:color w:val="000000" w:themeColor="text1"/>
                                <w:sz w:val="18"/>
                              </w:rPr>
                            </w:pPr>
                          </w:p>
                        </w:tc>
                        <w:tc>
                          <w:tcPr>
                            <w:tcW w:w="1417" w:type="dxa"/>
                          </w:tcPr>
                          <w:p w14:paraId="4F16EDF2" w14:textId="77777777" w:rsidR="00CB3DDC" w:rsidRPr="00A47E19" w:rsidRDefault="00CB3DDC" w:rsidP="008F1B86">
                            <w:pPr>
                              <w:jc w:val="center"/>
                              <w:rPr>
                                <w:color w:val="000000" w:themeColor="text1"/>
                                <w:sz w:val="18"/>
                              </w:rPr>
                            </w:pPr>
                          </w:p>
                        </w:tc>
                        <w:tc>
                          <w:tcPr>
                            <w:tcW w:w="1276" w:type="dxa"/>
                          </w:tcPr>
                          <w:p w14:paraId="3DB33554" w14:textId="77777777" w:rsidR="00CB3DDC" w:rsidRPr="00A47E19" w:rsidRDefault="00CB3DDC" w:rsidP="008F1B86">
                            <w:pPr>
                              <w:jc w:val="center"/>
                              <w:rPr>
                                <w:color w:val="000000" w:themeColor="text1"/>
                                <w:sz w:val="18"/>
                              </w:rPr>
                            </w:pPr>
                          </w:p>
                        </w:tc>
                        <w:tc>
                          <w:tcPr>
                            <w:tcW w:w="1416" w:type="dxa"/>
                          </w:tcPr>
                          <w:p w14:paraId="1F11BE3F" w14:textId="77777777" w:rsidR="00CB3DDC" w:rsidRPr="00A47E19" w:rsidRDefault="00CB3DDC" w:rsidP="008F1B86">
                            <w:pPr>
                              <w:jc w:val="center"/>
                              <w:rPr>
                                <w:color w:val="000000" w:themeColor="text1"/>
                                <w:sz w:val="18"/>
                              </w:rPr>
                            </w:pPr>
                          </w:p>
                        </w:tc>
                        <w:tc>
                          <w:tcPr>
                            <w:tcW w:w="1419" w:type="dxa"/>
                          </w:tcPr>
                          <w:p w14:paraId="06BC2B7D" w14:textId="77777777" w:rsidR="00CB3DDC" w:rsidRPr="00A47E19" w:rsidRDefault="00CB3DDC" w:rsidP="008F1B86">
                            <w:pPr>
                              <w:jc w:val="center"/>
                              <w:rPr>
                                <w:color w:val="000000" w:themeColor="text1"/>
                                <w:sz w:val="18"/>
                              </w:rPr>
                            </w:pPr>
                            <w:r w:rsidRPr="00A47E19">
                              <w:rPr>
                                <w:color w:val="000000" w:themeColor="text1"/>
                                <w:sz w:val="18"/>
                              </w:rPr>
                              <w:t>35.3</w:t>
                            </w:r>
                            <w:r w:rsidR="003F4D77">
                              <w:rPr>
                                <w:color w:val="000000" w:themeColor="text1"/>
                                <w:sz w:val="18"/>
                              </w:rPr>
                              <w:t>0</w:t>
                            </w:r>
                            <w:r w:rsidRPr="00A47E19">
                              <w:rPr>
                                <w:color w:val="000000" w:themeColor="text1"/>
                                <w:sz w:val="18"/>
                              </w:rPr>
                              <w:t>m</w:t>
                            </w:r>
                          </w:p>
                        </w:tc>
                        <w:tc>
                          <w:tcPr>
                            <w:tcW w:w="1307" w:type="dxa"/>
                          </w:tcPr>
                          <w:p w14:paraId="7BDD2184" w14:textId="77777777" w:rsidR="00CB3DDC" w:rsidRPr="00A47E19" w:rsidRDefault="00CB3DDC" w:rsidP="008F1B86">
                            <w:pPr>
                              <w:jc w:val="center"/>
                              <w:rPr>
                                <w:color w:val="000000" w:themeColor="text1"/>
                                <w:sz w:val="18"/>
                              </w:rPr>
                            </w:pPr>
                            <w:r w:rsidRPr="00A47E19">
                              <w:rPr>
                                <w:color w:val="000000" w:themeColor="text1"/>
                                <w:sz w:val="18"/>
                              </w:rPr>
                              <w:t>100.00%</w:t>
                            </w:r>
                          </w:p>
                        </w:tc>
                      </w:tr>
                    </w:tbl>
                    <w:p w14:paraId="71126A75" w14:textId="77777777" w:rsidR="002215EA" w:rsidRPr="00CB3DDC" w:rsidRDefault="002215EA" w:rsidP="00E6386A">
                      <w:pPr>
                        <w:rPr>
                          <w:color w:val="000000" w:themeColor="text1"/>
                        </w:rPr>
                      </w:pPr>
                    </w:p>
                  </w:txbxContent>
                </v:textbox>
                <w10:anchorlock/>
              </v:rect>
            </w:pict>
          </mc:Fallback>
        </mc:AlternateContent>
      </w:r>
    </w:p>
    <w:p w14:paraId="03F87284" w14:textId="233F240B" w:rsidR="00797778" w:rsidRDefault="00797778">
      <w:pPr>
        <w:spacing w:after="200" w:line="276" w:lineRule="auto"/>
        <w:rPr>
          <w:rFonts w:asciiTheme="majorHAnsi" w:hAnsiTheme="majorHAnsi" w:cstheme="majorHAnsi"/>
          <w:color w:val="000000" w:themeColor="text1"/>
          <w:sz w:val="20"/>
          <w:szCs w:val="20"/>
          <w:u w:val="single"/>
        </w:rPr>
      </w:pPr>
    </w:p>
    <w:p w14:paraId="6D4DD88A" w14:textId="77777777" w:rsidR="007F6EF6" w:rsidRPr="00AD1EF4" w:rsidRDefault="000B78CC" w:rsidP="009659EE">
      <w:pPr>
        <w:pStyle w:val="ListParagraph"/>
        <w:numPr>
          <w:ilvl w:val="0"/>
          <w:numId w:val="8"/>
        </w:numPr>
        <w:jc w:val="both"/>
        <w:rPr>
          <w:rFonts w:asciiTheme="majorHAnsi" w:hAnsiTheme="majorHAnsi" w:cstheme="majorHAnsi"/>
          <w:b/>
          <w:color w:val="000000" w:themeColor="text1"/>
          <w:sz w:val="20"/>
          <w:szCs w:val="20"/>
        </w:rPr>
      </w:pPr>
      <w:r w:rsidRPr="00AD1EF4">
        <w:rPr>
          <w:rFonts w:asciiTheme="majorHAnsi" w:hAnsiTheme="majorHAnsi" w:cstheme="majorHAnsi"/>
          <w:color w:val="000000" w:themeColor="text1"/>
          <w:sz w:val="20"/>
          <w:szCs w:val="20"/>
          <w:u w:val="single"/>
        </w:rPr>
        <w:t>Narrow-based Weighted Average Anti-dilution:</w:t>
      </w:r>
      <w:r w:rsidR="004B7032" w:rsidRPr="00AD1EF4">
        <w:rPr>
          <w:rFonts w:asciiTheme="majorHAnsi" w:hAnsiTheme="majorHAnsi" w:cstheme="majorHAnsi"/>
          <w:color w:val="000000" w:themeColor="text1"/>
          <w:sz w:val="20"/>
          <w:szCs w:val="20"/>
        </w:rPr>
        <w:t xml:space="preserve"> </w:t>
      </w:r>
    </w:p>
    <w:p w14:paraId="5E7914E0" w14:textId="77777777" w:rsidR="000B78CC" w:rsidRPr="00AD1EF4" w:rsidRDefault="004B7032" w:rsidP="001A68F9">
      <w:pPr>
        <w:pStyle w:val="ListParagraph"/>
        <w:ind w:left="990"/>
        <w:jc w:val="both"/>
        <w:rPr>
          <w:rFonts w:asciiTheme="majorHAnsi" w:hAnsiTheme="majorHAnsi" w:cstheme="majorHAnsi"/>
          <w:b/>
          <w:color w:val="000000" w:themeColor="text1"/>
          <w:sz w:val="20"/>
          <w:szCs w:val="20"/>
        </w:rPr>
      </w:pPr>
      <w:r w:rsidRPr="00AD1EF4">
        <w:rPr>
          <w:rFonts w:asciiTheme="majorHAnsi" w:hAnsiTheme="majorHAnsi" w:cstheme="majorHAnsi"/>
          <w:color w:val="000000" w:themeColor="text1"/>
          <w:sz w:val="20"/>
          <w:szCs w:val="20"/>
        </w:rPr>
        <w:t xml:space="preserve">Uses the same formula as Broad-based </w:t>
      </w:r>
      <w:r w:rsidR="00A82E51" w:rsidRPr="00AD1EF4">
        <w:rPr>
          <w:rFonts w:asciiTheme="majorHAnsi" w:hAnsiTheme="majorHAnsi" w:cstheme="majorHAnsi"/>
          <w:color w:val="000000" w:themeColor="text1"/>
          <w:sz w:val="20"/>
          <w:szCs w:val="20"/>
        </w:rPr>
        <w:t>Weighted Aver</w:t>
      </w:r>
      <w:r w:rsidR="009659EE" w:rsidRPr="00AD1EF4">
        <w:rPr>
          <w:rFonts w:asciiTheme="majorHAnsi" w:hAnsiTheme="majorHAnsi" w:cstheme="majorHAnsi"/>
          <w:color w:val="000000" w:themeColor="text1"/>
          <w:sz w:val="20"/>
          <w:szCs w:val="20"/>
        </w:rPr>
        <w:t>age Anti-dilution except for variable A</w:t>
      </w:r>
      <w:r w:rsidR="007F6EF6" w:rsidRPr="00AD1EF4">
        <w:rPr>
          <w:rFonts w:asciiTheme="majorHAnsi" w:hAnsiTheme="majorHAnsi" w:cstheme="majorHAnsi"/>
          <w:color w:val="000000" w:themeColor="text1"/>
          <w:sz w:val="20"/>
          <w:szCs w:val="20"/>
        </w:rPr>
        <w:t xml:space="preserve"> which is redefined more narrowly:</w:t>
      </w:r>
    </w:p>
    <w:p w14:paraId="5E5A839D" w14:textId="77777777" w:rsidR="000B78CC" w:rsidRPr="00AD1EF4" w:rsidRDefault="009659EE" w:rsidP="00D17A27">
      <w:pPr>
        <w:tabs>
          <w:tab w:val="left" w:pos="1560"/>
        </w:tabs>
        <w:ind w:left="1503" w:hanging="794"/>
        <w:jc w:val="both"/>
        <w:rPr>
          <w:rFonts w:asciiTheme="majorHAnsi" w:hAnsiTheme="majorHAnsi" w:cstheme="majorHAnsi"/>
          <w:sz w:val="20"/>
          <w:szCs w:val="20"/>
        </w:rPr>
      </w:pPr>
      <w:r w:rsidRPr="00AD1EF4">
        <w:rPr>
          <w:rFonts w:asciiTheme="majorHAnsi" w:hAnsiTheme="majorHAnsi" w:cstheme="majorHAnsi"/>
          <w:color w:val="000000" w:themeColor="text1"/>
          <w:sz w:val="20"/>
          <w:szCs w:val="20"/>
        </w:rPr>
        <w:lastRenderedPageBreak/>
        <w:t xml:space="preserve">A </w:t>
      </w:r>
      <w:r w:rsidR="00D17A27" w:rsidRPr="00AD1EF4">
        <w:rPr>
          <w:rFonts w:asciiTheme="majorHAnsi" w:hAnsiTheme="majorHAnsi" w:cstheme="majorHAnsi"/>
          <w:color w:val="000000" w:themeColor="text1"/>
          <w:sz w:val="20"/>
          <w:szCs w:val="20"/>
        </w:rPr>
        <w:t xml:space="preserve">  </w:t>
      </w:r>
      <w:r w:rsidRPr="00AD1EF4">
        <w:rPr>
          <w:rFonts w:asciiTheme="majorHAnsi" w:hAnsiTheme="majorHAnsi" w:cstheme="majorHAnsi"/>
          <w:color w:val="000000" w:themeColor="text1"/>
          <w:sz w:val="20"/>
          <w:szCs w:val="20"/>
        </w:rPr>
        <w:t xml:space="preserve">= </w:t>
      </w:r>
      <w:r w:rsidRPr="00AD1EF4">
        <w:rPr>
          <w:rFonts w:asciiTheme="majorHAnsi" w:hAnsiTheme="majorHAnsi" w:cstheme="majorHAnsi"/>
          <w:sz w:val="20"/>
          <w:szCs w:val="20"/>
        </w:rPr>
        <w:t xml:space="preserve">Number of </w:t>
      </w:r>
      <w:r w:rsidR="00BF51DC" w:rsidRPr="00AD1EF4">
        <w:rPr>
          <w:rFonts w:asciiTheme="majorHAnsi" w:hAnsiTheme="majorHAnsi" w:cstheme="majorHAnsi"/>
          <w:sz w:val="20"/>
          <w:szCs w:val="20"/>
        </w:rPr>
        <w:t>Ordinary Shares</w:t>
      </w:r>
      <w:r w:rsidRPr="00AD1EF4">
        <w:rPr>
          <w:rFonts w:asciiTheme="majorHAnsi" w:hAnsiTheme="majorHAnsi" w:cstheme="majorHAnsi"/>
          <w:sz w:val="20"/>
          <w:szCs w:val="20"/>
        </w:rPr>
        <w:t xml:space="preserve"> outst</w:t>
      </w:r>
      <w:r w:rsidR="00E450E9" w:rsidRPr="00AD1EF4">
        <w:rPr>
          <w:rFonts w:asciiTheme="majorHAnsi" w:hAnsiTheme="majorHAnsi" w:cstheme="majorHAnsi"/>
          <w:sz w:val="20"/>
          <w:szCs w:val="20"/>
        </w:rPr>
        <w:t xml:space="preserve">anding immediately prior to new </w:t>
      </w:r>
      <w:r w:rsidRPr="00AD1EF4">
        <w:rPr>
          <w:rFonts w:asciiTheme="majorHAnsi" w:hAnsiTheme="majorHAnsi" w:cstheme="majorHAnsi"/>
          <w:sz w:val="20"/>
          <w:szCs w:val="20"/>
        </w:rPr>
        <w:t xml:space="preserve">issue (only includes </w:t>
      </w:r>
      <w:r w:rsidR="008B5085" w:rsidRPr="00AD1EF4">
        <w:rPr>
          <w:rFonts w:asciiTheme="majorHAnsi" w:hAnsiTheme="majorHAnsi" w:cstheme="majorHAnsi"/>
          <w:sz w:val="20"/>
          <w:szCs w:val="20"/>
        </w:rPr>
        <w:t>all preference</w:t>
      </w:r>
      <w:r w:rsidR="00845623" w:rsidRPr="00AD1EF4">
        <w:rPr>
          <w:rFonts w:asciiTheme="majorHAnsi" w:hAnsiTheme="majorHAnsi" w:cstheme="majorHAnsi"/>
          <w:sz w:val="20"/>
          <w:szCs w:val="20"/>
        </w:rPr>
        <w:t xml:space="preserve"> shares</w:t>
      </w:r>
      <w:r w:rsidR="00704CBD" w:rsidRPr="00AD1EF4">
        <w:rPr>
          <w:rFonts w:asciiTheme="majorHAnsi" w:hAnsiTheme="majorHAnsi" w:cstheme="majorHAnsi"/>
          <w:sz w:val="20"/>
          <w:szCs w:val="20"/>
        </w:rPr>
        <w:t xml:space="preserve"> </w:t>
      </w:r>
      <w:r w:rsidRPr="00AD1EF4">
        <w:rPr>
          <w:rFonts w:asciiTheme="majorHAnsi" w:hAnsiTheme="majorHAnsi" w:cstheme="majorHAnsi"/>
          <w:sz w:val="20"/>
          <w:szCs w:val="20"/>
        </w:rPr>
        <w:t>on an as-converted basis for the series being adjusted)</w:t>
      </w:r>
    </w:p>
    <w:p w14:paraId="5177FFD1" w14:textId="77777777" w:rsidR="00850405" w:rsidRPr="00AD1EF4" w:rsidRDefault="00850405" w:rsidP="00D17A27">
      <w:pPr>
        <w:tabs>
          <w:tab w:val="left" w:pos="1560"/>
        </w:tabs>
        <w:ind w:left="1503" w:hanging="794"/>
        <w:jc w:val="both"/>
        <w:rPr>
          <w:rFonts w:asciiTheme="majorHAnsi" w:hAnsiTheme="majorHAnsi" w:cstheme="majorHAnsi"/>
          <w:color w:val="000000" w:themeColor="text1"/>
          <w:sz w:val="20"/>
          <w:szCs w:val="20"/>
        </w:rPr>
      </w:pPr>
    </w:p>
    <w:p w14:paraId="039DD058" w14:textId="77777777" w:rsidR="000B78CC" w:rsidRPr="00AD1EF4" w:rsidRDefault="00750D5E" w:rsidP="00750D5E">
      <w:pPr>
        <w:pStyle w:val="ListParagraph"/>
        <w:ind w:left="-142"/>
        <w:rPr>
          <w:rFonts w:asciiTheme="majorHAnsi" w:hAnsiTheme="majorHAnsi" w:cstheme="majorHAnsi"/>
          <w:b/>
          <w:color w:val="000000" w:themeColor="text1"/>
          <w:sz w:val="20"/>
          <w:szCs w:val="20"/>
        </w:rPr>
      </w:pPr>
      <w:r w:rsidRPr="00AD1EF4">
        <w:rPr>
          <w:rFonts w:asciiTheme="majorHAnsi" w:hAnsiTheme="majorHAnsi" w:cstheme="majorHAnsi"/>
          <w:noProof/>
          <w:color w:val="000000" w:themeColor="text1"/>
          <w:sz w:val="20"/>
          <w:szCs w:val="20"/>
          <w:lang w:val="en-GB" w:eastAsia="zh-CN"/>
        </w:rPr>
        <mc:AlternateContent>
          <mc:Choice Requires="wps">
            <w:drawing>
              <wp:inline distT="0" distB="0" distL="0" distR="0" wp14:anchorId="16CD7162" wp14:editId="6283765F">
                <wp:extent cx="6130800" cy="1781175"/>
                <wp:effectExtent l="0" t="0" r="22860" b="28575"/>
                <wp:docPr id="4" name="Rectangle 4"/>
                <wp:cNvGraphicFramePr/>
                <a:graphic xmlns:a="http://schemas.openxmlformats.org/drawingml/2006/main">
                  <a:graphicData uri="http://schemas.microsoft.com/office/word/2010/wordprocessingShape">
                    <wps:wsp>
                      <wps:cNvSpPr/>
                      <wps:spPr>
                        <a:xfrm>
                          <a:off x="0" y="0"/>
                          <a:ext cx="6130800" cy="178117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244A4" w14:textId="77777777" w:rsidR="00750D5E" w:rsidRDefault="008B501C" w:rsidP="00750D5E">
                            <w:pPr>
                              <w:rPr>
                                <w:b/>
                                <w:color w:val="000000" w:themeColor="text1"/>
                              </w:rPr>
                            </w:pPr>
                            <w:r>
                              <w:rPr>
                                <w:b/>
                                <w:color w:val="000000" w:themeColor="text1"/>
                              </w:rPr>
                              <w:t>Narrow</w:t>
                            </w:r>
                            <w:r w:rsidR="00750D5E" w:rsidRPr="00E6386A">
                              <w:rPr>
                                <w:b/>
                                <w:color w:val="000000" w:themeColor="text1"/>
                              </w:rPr>
                              <w:t>-based Weighted Average Anti-</w:t>
                            </w:r>
                            <w:r w:rsidR="00750D5E" w:rsidRPr="00E6386A">
                              <w:rPr>
                                <w:b/>
                                <w:color w:val="000000" w:themeColor="text1"/>
                              </w:rPr>
                              <w:t>dilution Example:</w:t>
                            </w:r>
                          </w:p>
                          <w:p w14:paraId="79704767" w14:textId="77777777" w:rsidR="00750D5E" w:rsidRDefault="00750D5E" w:rsidP="00750D5E">
                            <w:pPr>
                              <w:rPr>
                                <w:b/>
                                <w:color w:val="000000" w:themeColor="text1"/>
                              </w:rPr>
                            </w:pPr>
                          </w:p>
                          <w:p w14:paraId="6370361F" w14:textId="77777777" w:rsidR="00750D5E" w:rsidRDefault="009C4348" w:rsidP="00750D5E">
                            <w:pPr>
                              <w:rPr>
                                <w:color w:val="000000" w:themeColor="text1"/>
                              </w:rPr>
                            </w:pPr>
                            <w:r>
                              <w:rPr>
                                <w:color w:val="000000" w:themeColor="text1"/>
                              </w:rPr>
                              <w:t xml:space="preserve">Post </w:t>
                            </w:r>
                            <w:r w:rsidR="00750D5E">
                              <w:rPr>
                                <w:color w:val="000000" w:themeColor="text1"/>
                              </w:rPr>
                              <w:t xml:space="preserve">Series B Investment </w:t>
                            </w:r>
                            <w:r>
                              <w:rPr>
                                <w:color w:val="000000" w:themeColor="text1"/>
                              </w:rPr>
                              <w:t xml:space="preserve">(Series A </w:t>
                            </w:r>
                            <w:r w:rsidR="00750D5E">
                              <w:rPr>
                                <w:color w:val="000000" w:themeColor="text1"/>
                              </w:rPr>
                              <w:t xml:space="preserve">with </w:t>
                            </w:r>
                            <w:r w:rsidR="00D85276">
                              <w:rPr>
                                <w:color w:val="000000" w:themeColor="text1"/>
                              </w:rPr>
                              <w:t>Narrow-b</w:t>
                            </w:r>
                            <w:r w:rsidR="00750D5E">
                              <w:rPr>
                                <w:color w:val="000000" w:themeColor="text1"/>
                              </w:rPr>
                              <w:t>ased Anti-Dilution</w:t>
                            </w:r>
                            <w:r>
                              <w:rPr>
                                <w:color w:val="000000" w:themeColor="text1"/>
                              </w:rPr>
                              <w:t>)</w:t>
                            </w:r>
                            <w:r w:rsidR="00750D5E">
                              <w:rPr>
                                <w:color w:val="000000" w:themeColor="text1"/>
                              </w:rPr>
                              <w:t>:</w:t>
                            </w:r>
                          </w:p>
                          <w:tbl>
                            <w:tblPr>
                              <w:tblStyle w:val="TableGrid"/>
                              <w:tblW w:w="0" w:type="auto"/>
                              <w:jc w:val="center"/>
                              <w:tblLook w:val="04A0" w:firstRow="1" w:lastRow="0" w:firstColumn="1" w:lastColumn="0" w:noHBand="0" w:noVBand="1"/>
                            </w:tblPr>
                            <w:tblGrid>
                              <w:gridCol w:w="1365"/>
                              <w:gridCol w:w="1258"/>
                              <w:gridCol w:w="1383"/>
                              <w:gridCol w:w="1255"/>
                              <w:gridCol w:w="1384"/>
                              <w:gridCol w:w="1358"/>
                              <w:gridCol w:w="1328"/>
                            </w:tblGrid>
                            <w:tr w:rsidR="005D1281" w14:paraId="75F3A5C9" w14:textId="77777777" w:rsidTr="005D1281">
                              <w:trPr>
                                <w:jc w:val="center"/>
                              </w:trPr>
                              <w:tc>
                                <w:tcPr>
                                  <w:tcW w:w="1384" w:type="dxa"/>
                                </w:tcPr>
                                <w:p w14:paraId="62D93F44" w14:textId="77777777" w:rsidR="00FE0E96" w:rsidRPr="00C736AD" w:rsidRDefault="00FE0E96" w:rsidP="008F1B86">
                                  <w:pPr>
                                    <w:jc w:val="center"/>
                                    <w:rPr>
                                      <w:b/>
                                      <w:color w:val="000000" w:themeColor="text1"/>
                                      <w:sz w:val="18"/>
                                      <w:szCs w:val="18"/>
                                    </w:rPr>
                                  </w:pPr>
                                  <w:r w:rsidRPr="00C736AD">
                                    <w:rPr>
                                      <w:b/>
                                      <w:color w:val="000000" w:themeColor="text1"/>
                                      <w:sz w:val="18"/>
                                      <w:szCs w:val="18"/>
                                    </w:rPr>
                                    <w:t>Shareholder</w:t>
                                  </w:r>
                                </w:p>
                              </w:tc>
                              <w:tc>
                                <w:tcPr>
                                  <w:tcW w:w="1276" w:type="dxa"/>
                                </w:tcPr>
                                <w:p w14:paraId="435D0525" w14:textId="77777777" w:rsidR="00FE0E96" w:rsidRPr="00C736AD" w:rsidRDefault="00FE0E96" w:rsidP="008F1B86">
                                  <w:pPr>
                                    <w:jc w:val="center"/>
                                    <w:rPr>
                                      <w:b/>
                                      <w:color w:val="000000" w:themeColor="text1"/>
                                      <w:sz w:val="18"/>
                                      <w:szCs w:val="18"/>
                                    </w:rPr>
                                  </w:pPr>
                                  <w:r w:rsidRPr="00C736AD">
                                    <w:rPr>
                                      <w:b/>
                                      <w:color w:val="000000" w:themeColor="text1"/>
                                      <w:sz w:val="18"/>
                                      <w:szCs w:val="18"/>
                                    </w:rPr>
                                    <w:t>Investment</w:t>
                                  </w:r>
                                </w:p>
                              </w:tc>
                              <w:tc>
                                <w:tcPr>
                                  <w:tcW w:w="1417" w:type="dxa"/>
                                </w:tcPr>
                                <w:p w14:paraId="629B366E" w14:textId="77777777" w:rsidR="00FE0E96" w:rsidRPr="00C736AD" w:rsidRDefault="00FE0E96" w:rsidP="008F1B86">
                                  <w:pPr>
                                    <w:jc w:val="center"/>
                                    <w:rPr>
                                      <w:b/>
                                      <w:color w:val="000000" w:themeColor="text1"/>
                                      <w:sz w:val="18"/>
                                      <w:szCs w:val="18"/>
                                    </w:rPr>
                                  </w:pPr>
                                  <w:r w:rsidRPr="00C736AD">
                                    <w:rPr>
                                      <w:b/>
                                      <w:color w:val="000000" w:themeColor="text1"/>
                                      <w:sz w:val="18"/>
                                      <w:szCs w:val="18"/>
                                    </w:rPr>
                                    <w:t>Price/Share</w:t>
                                  </w:r>
                                </w:p>
                              </w:tc>
                              <w:tc>
                                <w:tcPr>
                                  <w:tcW w:w="1276" w:type="dxa"/>
                                </w:tcPr>
                                <w:p w14:paraId="7783F991" w14:textId="77777777" w:rsidR="00FE0E96" w:rsidRPr="00C736AD" w:rsidRDefault="00FE0E96" w:rsidP="005D718C">
                                  <w:pPr>
                                    <w:jc w:val="center"/>
                                    <w:rPr>
                                      <w:b/>
                                      <w:color w:val="000000" w:themeColor="text1"/>
                                      <w:sz w:val="18"/>
                                      <w:szCs w:val="18"/>
                                    </w:rPr>
                                  </w:pPr>
                                  <w:r w:rsidRPr="00C736AD">
                                    <w:rPr>
                                      <w:b/>
                                      <w:color w:val="000000" w:themeColor="text1"/>
                                      <w:sz w:val="18"/>
                                      <w:szCs w:val="18"/>
                                    </w:rPr>
                                    <w:t>Preference</w:t>
                                  </w:r>
                                </w:p>
                                <w:p w14:paraId="1D0A2730" w14:textId="77777777" w:rsidR="00FE0E96" w:rsidRPr="00C736AD" w:rsidRDefault="00FE0E96" w:rsidP="005D718C">
                                  <w:pPr>
                                    <w:jc w:val="center"/>
                                    <w:rPr>
                                      <w:b/>
                                      <w:color w:val="000000" w:themeColor="text1"/>
                                      <w:sz w:val="18"/>
                                      <w:szCs w:val="18"/>
                                    </w:rPr>
                                  </w:pPr>
                                  <w:r w:rsidRPr="00C736AD">
                                    <w:rPr>
                                      <w:b/>
                                      <w:color w:val="000000" w:themeColor="text1"/>
                                      <w:sz w:val="18"/>
                                      <w:szCs w:val="18"/>
                                    </w:rPr>
                                    <w:t>Shares</w:t>
                                  </w:r>
                                </w:p>
                              </w:tc>
                              <w:tc>
                                <w:tcPr>
                                  <w:tcW w:w="1418" w:type="dxa"/>
                                </w:tcPr>
                                <w:p w14:paraId="298E2B7D" w14:textId="77777777" w:rsidR="00FE0E96" w:rsidRPr="00C736AD" w:rsidRDefault="00FE0E96" w:rsidP="008F1B86">
                                  <w:pPr>
                                    <w:jc w:val="center"/>
                                    <w:rPr>
                                      <w:b/>
                                      <w:color w:val="000000" w:themeColor="text1"/>
                                      <w:sz w:val="18"/>
                                      <w:szCs w:val="18"/>
                                    </w:rPr>
                                  </w:pPr>
                                  <w:r w:rsidRPr="00C736AD">
                                    <w:rPr>
                                      <w:b/>
                                      <w:color w:val="000000" w:themeColor="text1"/>
                                      <w:sz w:val="18"/>
                                      <w:szCs w:val="18"/>
                                    </w:rPr>
                                    <w:t>Conversion Price/Share</w:t>
                                  </w:r>
                                </w:p>
                              </w:tc>
                              <w:tc>
                                <w:tcPr>
                                  <w:tcW w:w="1407" w:type="dxa"/>
                                </w:tcPr>
                                <w:p w14:paraId="4E272616" w14:textId="77777777" w:rsidR="00FE0E96" w:rsidRPr="00C736AD" w:rsidRDefault="004A6592" w:rsidP="008F1B86">
                                  <w:pPr>
                                    <w:jc w:val="center"/>
                                    <w:rPr>
                                      <w:b/>
                                      <w:color w:val="000000" w:themeColor="text1"/>
                                      <w:sz w:val="18"/>
                                      <w:szCs w:val="18"/>
                                    </w:rPr>
                                  </w:pPr>
                                  <w:r w:rsidRPr="00C736AD">
                                    <w:rPr>
                                      <w:b/>
                                      <w:color w:val="000000" w:themeColor="text1"/>
                                      <w:sz w:val="18"/>
                                      <w:szCs w:val="18"/>
                                    </w:rPr>
                                    <w:t xml:space="preserve">As </w:t>
                                  </w:r>
                                  <w:r w:rsidR="005D1281" w:rsidRPr="00C736AD">
                                    <w:rPr>
                                      <w:b/>
                                      <w:color w:val="000000" w:themeColor="text1"/>
                                      <w:sz w:val="18"/>
                                      <w:szCs w:val="18"/>
                                    </w:rPr>
                                    <w:t xml:space="preserve">Converted to Common </w:t>
                                  </w:r>
                                  <w:r w:rsidR="00FE0E96" w:rsidRPr="00C736AD">
                                    <w:rPr>
                                      <w:b/>
                                      <w:color w:val="000000" w:themeColor="text1"/>
                                      <w:sz w:val="18"/>
                                      <w:szCs w:val="18"/>
                                    </w:rPr>
                                    <w:t>Shares</w:t>
                                  </w:r>
                                </w:p>
                              </w:tc>
                              <w:tc>
                                <w:tcPr>
                                  <w:tcW w:w="1363" w:type="dxa"/>
                                </w:tcPr>
                                <w:p w14:paraId="4EED055D" w14:textId="77777777" w:rsidR="00FE0E96" w:rsidRPr="00C736AD" w:rsidRDefault="00FE0E96" w:rsidP="008F1B86">
                                  <w:pPr>
                                    <w:jc w:val="center"/>
                                    <w:rPr>
                                      <w:b/>
                                      <w:color w:val="000000" w:themeColor="text1"/>
                                      <w:sz w:val="18"/>
                                      <w:szCs w:val="18"/>
                                    </w:rPr>
                                  </w:pPr>
                                  <w:r w:rsidRPr="00C736AD">
                                    <w:rPr>
                                      <w:b/>
                                      <w:color w:val="000000" w:themeColor="text1"/>
                                      <w:sz w:val="18"/>
                                      <w:szCs w:val="18"/>
                                    </w:rPr>
                                    <w:t>Ownership</w:t>
                                  </w:r>
                                </w:p>
                              </w:tc>
                            </w:tr>
                            <w:tr w:rsidR="005D1281" w14:paraId="7EBE31D1" w14:textId="77777777" w:rsidTr="005D1281">
                              <w:trPr>
                                <w:jc w:val="center"/>
                              </w:trPr>
                              <w:tc>
                                <w:tcPr>
                                  <w:tcW w:w="1384" w:type="dxa"/>
                                </w:tcPr>
                                <w:p w14:paraId="1F2C0A88" w14:textId="77777777" w:rsidR="00FE0E96" w:rsidRPr="00C736AD" w:rsidRDefault="00FE0E96" w:rsidP="008F1B86">
                                  <w:pPr>
                                    <w:jc w:val="center"/>
                                    <w:rPr>
                                      <w:color w:val="000000" w:themeColor="text1"/>
                                      <w:sz w:val="18"/>
                                      <w:szCs w:val="18"/>
                                    </w:rPr>
                                  </w:pPr>
                                  <w:r w:rsidRPr="00C736AD">
                                    <w:rPr>
                                      <w:color w:val="000000" w:themeColor="text1"/>
                                      <w:sz w:val="18"/>
                                      <w:szCs w:val="18"/>
                                    </w:rPr>
                                    <w:t>Ordinary</w:t>
                                  </w:r>
                                </w:p>
                              </w:tc>
                              <w:tc>
                                <w:tcPr>
                                  <w:tcW w:w="1276" w:type="dxa"/>
                                </w:tcPr>
                                <w:p w14:paraId="779CB648" w14:textId="77777777" w:rsidR="00FE0E96" w:rsidRPr="00C736AD" w:rsidRDefault="00FE0E96" w:rsidP="008F1B86">
                                  <w:pPr>
                                    <w:jc w:val="center"/>
                                    <w:rPr>
                                      <w:color w:val="000000" w:themeColor="text1"/>
                                      <w:sz w:val="18"/>
                                      <w:szCs w:val="18"/>
                                    </w:rPr>
                                  </w:pPr>
                                </w:p>
                              </w:tc>
                              <w:tc>
                                <w:tcPr>
                                  <w:tcW w:w="1417" w:type="dxa"/>
                                </w:tcPr>
                                <w:p w14:paraId="5209CECF" w14:textId="77777777" w:rsidR="00FE0E96" w:rsidRPr="00C736AD" w:rsidRDefault="00FE0E96" w:rsidP="008F1B86">
                                  <w:pPr>
                                    <w:jc w:val="center"/>
                                    <w:rPr>
                                      <w:color w:val="000000" w:themeColor="text1"/>
                                      <w:sz w:val="18"/>
                                      <w:szCs w:val="18"/>
                                    </w:rPr>
                                  </w:pPr>
                                </w:p>
                              </w:tc>
                              <w:tc>
                                <w:tcPr>
                                  <w:tcW w:w="1276" w:type="dxa"/>
                                </w:tcPr>
                                <w:p w14:paraId="5D4FAF58" w14:textId="77777777" w:rsidR="00FE0E96" w:rsidRPr="00C736AD" w:rsidRDefault="00FE0E96" w:rsidP="008F1B86">
                                  <w:pPr>
                                    <w:jc w:val="center"/>
                                    <w:rPr>
                                      <w:color w:val="000000" w:themeColor="text1"/>
                                      <w:sz w:val="18"/>
                                      <w:szCs w:val="18"/>
                                    </w:rPr>
                                  </w:pPr>
                                </w:p>
                              </w:tc>
                              <w:tc>
                                <w:tcPr>
                                  <w:tcW w:w="1418" w:type="dxa"/>
                                </w:tcPr>
                                <w:p w14:paraId="55069C22" w14:textId="77777777" w:rsidR="00FE0E96" w:rsidRPr="00C736AD" w:rsidRDefault="00FE0E96" w:rsidP="008F1B86">
                                  <w:pPr>
                                    <w:jc w:val="center"/>
                                    <w:rPr>
                                      <w:color w:val="000000" w:themeColor="text1"/>
                                      <w:sz w:val="18"/>
                                      <w:szCs w:val="18"/>
                                    </w:rPr>
                                  </w:pPr>
                                </w:p>
                              </w:tc>
                              <w:tc>
                                <w:tcPr>
                                  <w:tcW w:w="1407" w:type="dxa"/>
                                </w:tcPr>
                                <w:p w14:paraId="79A0A408" w14:textId="77777777" w:rsidR="00FE0E96" w:rsidRPr="00C736AD" w:rsidRDefault="00FE0E96" w:rsidP="008F1B86">
                                  <w:pPr>
                                    <w:jc w:val="center"/>
                                    <w:rPr>
                                      <w:color w:val="000000" w:themeColor="text1"/>
                                      <w:sz w:val="18"/>
                                      <w:szCs w:val="18"/>
                                    </w:rPr>
                                  </w:pPr>
                                  <w:r w:rsidRPr="00C736AD">
                                    <w:rPr>
                                      <w:color w:val="000000" w:themeColor="text1"/>
                                      <w:sz w:val="18"/>
                                      <w:szCs w:val="18"/>
                                    </w:rPr>
                                    <w:t>20.00m</w:t>
                                  </w:r>
                                </w:p>
                              </w:tc>
                              <w:tc>
                                <w:tcPr>
                                  <w:tcW w:w="1363" w:type="dxa"/>
                                </w:tcPr>
                                <w:p w14:paraId="22C1C563" w14:textId="77777777" w:rsidR="00FE0E96" w:rsidRPr="00C736AD" w:rsidRDefault="00FE0E96" w:rsidP="008F1B86">
                                  <w:pPr>
                                    <w:jc w:val="center"/>
                                    <w:rPr>
                                      <w:color w:val="000000" w:themeColor="text1"/>
                                      <w:sz w:val="18"/>
                                      <w:szCs w:val="18"/>
                                    </w:rPr>
                                  </w:pPr>
                                  <w:r w:rsidRPr="00C736AD">
                                    <w:rPr>
                                      <w:color w:val="000000" w:themeColor="text1"/>
                                      <w:sz w:val="18"/>
                                      <w:szCs w:val="18"/>
                                    </w:rPr>
                                    <w:t>55.91%</w:t>
                                  </w:r>
                                </w:p>
                              </w:tc>
                            </w:tr>
                            <w:tr w:rsidR="005D1281" w14:paraId="14DF9EEE" w14:textId="77777777" w:rsidTr="005D1281">
                              <w:trPr>
                                <w:jc w:val="center"/>
                              </w:trPr>
                              <w:tc>
                                <w:tcPr>
                                  <w:tcW w:w="1384" w:type="dxa"/>
                                </w:tcPr>
                                <w:p w14:paraId="618A0A5F" w14:textId="77777777" w:rsidR="00FE0E96" w:rsidRPr="00C736AD" w:rsidRDefault="00FE0E96" w:rsidP="008F1B86">
                                  <w:pPr>
                                    <w:jc w:val="center"/>
                                    <w:rPr>
                                      <w:color w:val="000000" w:themeColor="text1"/>
                                      <w:sz w:val="18"/>
                                      <w:szCs w:val="18"/>
                                    </w:rPr>
                                  </w:pPr>
                                  <w:r w:rsidRPr="00C736AD">
                                    <w:rPr>
                                      <w:color w:val="000000" w:themeColor="text1"/>
                                      <w:sz w:val="18"/>
                                      <w:szCs w:val="18"/>
                                    </w:rPr>
                                    <w:t>Series A</w:t>
                                  </w:r>
                                </w:p>
                              </w:tc>
                              <w:tc>
                                <w:tcPr>
                                  <w:tcW w:w="1276" w:type="dxa"/>
                                </w:tcPr>
                                <w:p w14:paraId="07BCCAA3" w14:textId="77777777" w:rsidR="00FE0E96" w:rsidRPr="00C736AD" w:rsidRDefault="00FE0E96" w:rsidP="008F1B86">
                                  <w:pPr>
                                    <w:jc w:val="center"/>
                                    <w:rPr>
                                      <w:color w:val="000000" w:themeColor="text1"/>
                                      <w:sz w:val="18"/>
                                      <w:szCs w:val="18"/>
                                    </w:rPr>
                                  </w:pPr>
                                  <w:r w:rsidRPr="00C736AD">
                                    <w:rPr>
                                      <w:color w:val="000000" w:themeColor="text1"/>
                                      <w:sz w:val="18"/>
                                      <w:szCs w:val="18"/>
                                    </w:rPr>
                                    <w:t>$5</w:t>
                                  </w:r>
                                  <w:r w:rsidR="00094593" w:rsidRPr="00C736AD">
                                    <w:rPr>
                                      <w:color w:val="000000" w:themeColor="text1"/>
                                      <w:sz w:val="18"/>
                                      <w:szCs w:val="18"/>
                                    </w:rPr>
                                    <w:t>.00</w:t>
                                  </w:r>
                                  <w:r w:rsidRPr="00C736AD">
                                    <w:rPr>
                                      <w:color w:val="000000" w:themeColor="text1"/>
                                      <w:sz w:val="18"/>
                                      <w:szCs w:val="18"/>
                                    </w:rPr>
                                    <w:t>m</w:t>
                                  </w:r>
                                </w:p>
                              </w:tc>
                              <w:tc>
                                <w:tcPr>
                                  <w:tcW w:w="1417" w:type="dxa"/>
                                </w:tcPr>
                                <w:p w14:paraId="70B686CF" w14:textId="77777777" w:rsidR="00FE0E96" w:rsidRPr="00C736AD" w:rsidRDefault="00FE0E96" w:rsidP="00B51CB9">
                                  <w:pPr>
                                    <w:jc w:val="center"/>
                                    <w:rPr>
                                      <w:color w:val="000000" w:themeColor="text1"/>
                                      <w:sz w:val="18"/>
                                      <w:szCs w:val="18"/>
                                    </w:rPr>
                                  </w:pPr>
                                  <w:r w:rsidRPr="00C736AD">
                                    <w:rPr>
                                      <w:color w:val="000000" w:themeColor="text1"/>
                                      <w:sz w:val="18"/>
                                      <w:szCs w:val="18"/>
                                    </w:rPr>
                                    <w:t>$1.00</w:t>
                                  </w:r>
                                </w:p>
                              </w:tc>
                              <w:tc>
                                <w:tcPr>
                                  <w:tcW w:w="1276" w:type="dxa"/>
                                </w:tcPr>
                                <w:p w14:paraId="255EAADD" w14:textId="77777777" w:rsidR="00FE0E96" w:rsidRPr="00C736AD" w:rsidRDefault="00FE0E96" w:rsidP="005D718C">
                                  <w:pPr>
                                    <w:jc w:val="center"/>
                                    <w:rPr>
                                      <w:color w:val="000000" w:themeColor="text1"/>
                                      <w:sz w:val="18"/>
                                      <w:szCs w:val="18"/>
                                    </w:rPr>
                                  </w:pPr>
                                  <w:r w:rsidRPr="00C736AD">
                                    <w:rPr>
                                      <w:color w:val="000000" w:themeColor="text1"/>
                                      <w:sz w:val="18"/>
                                      <w:szCs w:val="18"/>
                                    </w:rPr>
                                    <w:t>5.00m</w:t>
                                  </w:r>
                                </w:p>
                              </w:tc>
                              <w:tc>
                                <w:tcPr>
                                  <w:tcW w:w="1418" w:type="dxa"/>
                                </w:tcPr>
                                <w:p w14:paraId="3BCD96E9" w14:textId="77777777" w:rsidR="00FE0E96" w:rsidRPr="00C736AD" w:rsidRDefault="000A22AB" w:rsidP="00FD15EF">
                                  <w:pPr>
                                    <w:jc w:val="center"/>
                                    <w:rPr>
                                      <w:color w:val="000000" w:themeColor="text1"/>
                                      <w:sz w:val="18"/>
                                      <w:szCs w:val="18"/>
                                    </w:rPr>
                                  </w:pPr>
                                  <w:r>
                                    <w:rPr>
                                      <w:color w:val="000000" w:themeColor="text1"/>
                                      <w:sz w:val="18"/>
                                      <w:szCs w:val="18"/>
                                    </w:rPr>
                                    <w:t>$0.8667</w:t>
                                  </w:r>
                                </w:p>
                              </w:tc>
                              <w:tc>
                                <w:tcPr>
                                  <w:tcW w:w="1407" w:type="dxa"/>
                                </w:tcPr>
                                <w:p w14:paraId="59232C14" w14:textId="77777777" w:rsidR="00FE0E96" w:rsidRPr="00C736AD" w:rsidRDefault="00FE0E96" w:rsidP="008F1B86">
                                  <w:pPr>
                                    <w:jc w:val="center"/>
                                    <w:rPr>
                                      <w:color w:val="000000" w:themeColor="text1"/>
                                      <w:sz w:val="18"/>
                                      <w:szCs w:val="18"/>
                                    </w:rPr>
                                  </w:pPr>
                                  <w:r w:rsidRPr="00C736AD">
                                    <w:rPr>
                                      <w:color w:val="000000" w:themeColor="text1"/>
                                      <w:sz w:val="18"/>
                                      <w:szCs w:val="18"/>
                                    </w:rPr>
                                    <w:t>5.76</w:t>
                                  </w:r>
                                  <w:r w:rsidR="003F4D77">
                                    <w:rPr>
                                      <w:color w:val="000000" w:themeColor="text1"/>
                                      <w:sz w:val="18"/>
                                      <w:szCs w:val="18"/>
                                    </w:rPr>
                                    <w:t>9</w:t>
                                  </w:r>
                                  <w:r w:rsidRPr="00C736AD">
                                    <w:rPr>
                                      <w:color w:val="000000" w:themeColor="text1"/>
                                      <w:sz w:val="18"/>
                                      <w:szCs w:val="18"/>
                                    </w:rPr>
                                    <w:t>m</w:t>
                                  </w:r>
                                </w:p>
                              </w:tc>
                              <w:tc>
                                <w:tcPr>
                                  <w:tcW w:w="1363" w:type="dxa"/>
                                </w:tcPr>
                                <w:p w14:paraId="355EE763" w14:textId="77777777" w:rsidR="00FE0E96" w:rsidRPr="00C736AD" w:rsidRDefault="00FE0E96" w:rsidP="008F1B86">
                                  <w:pPr>
                                    <w:jc w:val="center"/>
                                    <w:rPr>
                                      <w:color w:val="000000" w:themeColor="text1"/>
                                      <w:sz w:val="18"/>
                                      <w:szCs w:val="18"/>
                                    </w:rPr>
                                  </w:pPr>
                                  <w:r w:rsidRPr="00C736AD">
                                    <w:rPr>
                                      <w:color w:val="000000" w:themeColor="text1"/>
                                      <w:sz w:val="18"/>
                                      <w:szCs w:val="18"/>
                                    </w:rPr>
                                    <w:t>16.13%</w:t>
                                  </w:r>
                                </w:p>
                              </w:tc>
                            </w:tr>
                            <w:tr w:rsidR="005D1281" w14:paraId="38DC4EDC" w14:textId="77777777" w:rsidTr="005D1281">
                              <w:trPr>
                                <w:jc w:val="center"/>
                              </w:trPr>
                              <w:tc>
                                <w:tcPr>
                                  <w:tcW w:w="1384" w:type="dxa"/>
                                </w:tcPr>
                                <w:p w14:paraId="61E0BB65" w14:textId="77777777" w:rsidR="00FE0E96" w:rsidRPr="00C736AD" w:rsidRDefault="00FE0E96" w:rsidP="008F1B86">
                                  <w:pPr>
                                    <w:jc w:val="center"/>
                                    <w:rPr>
                                      <w:color w:val="000000" w:themeColor="text1"/>
                                      <w:sz w:val="18"/>
                                      <w:szCs w:val="18"/>
                                    </w:rPr>
                                  </w:pPr>
                                  <w:r w:rsidRPr="00C736AD">
                                    <w:rPr>
                                      <w:color w:val="000000" w:themeColor="text1"/>
                                      <w:sz w:val="18"/>
                                      <w:szCs w:val="18"/>
                                    </w:rPr>
                                    <w:t>Series B</w:t>
                                  </w:r>
                                </w:p>
                              </w:tc>
                              <w:tc>
                                <w:tcPr>
                                  <w:tcW w:w="1276" w:type="dxa"/>
                                </w:tcPr>
                                <w:p w14:paraId="0581EE9B" w14:textId="77777777" w:rsidR="00FE0E96" w:rsidRPr="00C736AD" w:rsidRDefault="00FE0E96" w:rsidP="008F1B86">
                                  <w:pPr>
                                    <w:jc w:val="center"/>
                                    <w:rPr>
                                      <w:color w:val="000000" w:themeColor="text1"/>
                                      <w:sz w:val="18"/>
                                      <w:szCs w:val="18"/>
                                    </w:rPr>
                                  </w:pPr>
                                  <w:r w:rsidRPr="00C736AD">
                                    <w:rPr>
                                      <w:color w:val="000000" w:themeColor="text1"/>
                                      <w:sz w:val="18"/>
                                      <w:szCs w:val="18"/>
                                    </w:rPr>
                                    <w:t>$8</w:t>
                                  </w:r>
                                  <w:r w:rsidR="00094593" w:rsidRPr="00C736AD">
                                    <w:rPr>
                                      <w:color w:val="000000" w:themeColor="text1"/>
                                      <w:sz w:val="18"/>
                                      <w:szCs w:val="18"/>
                                    </w:rPr>
                                    <w:t>.00</w:t>
                                  </w:r>
                                  <w:r w:rsidRPr="00C736AD">
                                    <w:rPr>
                                      <w:color w:val="000000" w:themeColor="text1"/>
                                      <w:sz w:val="18"/>
                                      <w:szCs w:val="18"/>
                                    </w:rPr>
                                    <w:t>m</w:t>
                                  </w:r>
                                </w:p>
                              </w:tc>
                              <w:tc>
                                <w:tcPr>
                                  <w:tcW w:w="1417" w:type="dxa"/>
                                </w:tcPr>
                                <w:p w14:paraId="64AB6CC6" w14:textId="77777777" w:rsidR="00FE0E96" w:rsidRPr="00C736AD" w:rsidRDefault="00FE0E96" w:rsidP="00B51CB9">
                                  <w:pPr>
                                    <w:jc w:val="center"/>
                                    <w:rPr>
                                      <w:color w:val="000000" w:themeColor="text1"/>
                                      <w:sz w:val="18"/>
                                      <w:szCs w:val="18"/>
                                    </w:rPr>
                                  </w:pPr>
                                  <w:r w:rsidRPr="00C736AD">
                                    <w:rPr>
                                      <w:color w:val="000000" w:themeColor="text1"/>
                                      <w:sz w:val="18"/>
                                      <w:szCs w:val="18"/>
                                    </w:rPr>
                                    <w:t>$0.80</w:t>
                                  </w:r>
                                </w:p>
                              </w:tc>
                              <w:tc>
                                <w:tcPr>
                                  <w:tcW w:w="1276" w:type="dxa"/>
                                </w:tcPr>
                                <w:p w14:paraId="1F78D82D" w14:textId="77777777" w:rsidR="00FE0E96" w:rsidRPr="00C736AD" w:rsidRDefault="00FE0E96" w:rsidP="005D718C">
                                  <w:pPr>
                                    <w:jc w:val="center"/>
                                    <w:rPr>
                                      <w:color w:val="000000" w:themeColor="text1"/>
                                      <w:sz w:val="18"/>
                                      <w:szCs w:val="18"/>
                                    </w:rPr>
                                  </w:pPr>
                                  <w:r w:rsidRPr="00C736AD">
                                    <w:rPr>
                                      <w:color w:val="000000" w:themeColor="text1"/>
                                      <w:sz w:val="18"/>
                                      <w:szCs w:val="18"/>
                                    </w:rPr>
                                    <w:t>10.00m</w:t>
                                  </w:r>
                                </w:p>
                              </w:tc>
                              <w:tc>
                                <w:tcPr>
                                  <w:tcW w:w="1418" w:type="dxa"/>
                                </w:tcPr>
                                <w:p w14:paraId="7A09ED91" w14:textId="77777777" w:rsidR="00FE0E96" w:rsidRPr="00C736AD" w:rsidRDefault="00FD3D96" w:rsidP="00A32D6D">
                                  <w:pPr>
                                    <w:jc w:val="center"/>
                                    <w:rPr>
                                      <w:color w:val="000000" w:themeColor="text1"/>
                                      <w:sz w:val="18"/>
                                      <w:szCs w:val="18"/>
                                    </w:rPr>
                                  </w:pPr>
                                  <w:r w:rsidRPr="00C736AD">
                                    <w:rPr>
                                      <w:color w:val="000000" w:themeColor="text1"/>
                                      <w:sz w:val="18"/>
                                      <w:szCs w:val="18"/>
                                    </w:rPr>
                                    <w:t>$0.80</w:t>
                                  </w:r>
                                </w:p>
                              </w:tc>
                              <w:tc>
                                <w:tcPr>
                                  <w:tcW w:w="1407" w:type="dxa"/>
                                </w:tcPr>
                                <w:p w14:paraId="69EBCEDB" w14:textId="77777777" w:rsidR="00FE0E96" w:rsidRPr="00C736AD" w:rsidRDefault="00FE0E96" w:rsidP="008F1B86">
                                  <w:pPr>
                                    <w:jc w:val="center"/>
                                    <w:rPr>
                                      <w:color w:val="000000" w:themeColor="text1"/>
                                      <w:sz w:val="18"/>
                                      <w:szCs w:val="18"/>
                                    </w:rPr>
                                  </w:pPr>
                                  <w:r w:rsidRPr="00C736AD">
                                    <w:rPr>
                                      <w:color w:val="000000" w:themeColor="text1"/>
                                      <w:sz w:val="18"/>
                                      <w:szCs w:val="18"/>
                                    </w:rPr>
                                    <w:t>10.00m</w:t>
                                  </w:r>
                                </w:p>
                              </w:tc>
                              <w:tc>
                                <w:tcPr>
                                  <w:tcW w:w="1363" w:type="dxa"/>
                                </w:tcPr>
                                <w:p w14:paraId="166B9914" w14:textId="77777777" w:rsidR="00FE0E96" w:rsidRPr="00C736AD" w:rsidRDefault="00FE0E96" w:rsidP="008F1B86">
                                  <w:pPr>
                                    <w:jc w:val="center"/>
                                    <w:rPr>
                                      <w:color w:val="000000" w:themeColor="text1"/>
                                      <w:sz w:val="18"/>
                                      <w:szCs w:val="18"/>
                                    </w:rPr>
                                  </w:pPr>
                                  <w:r w:rsidRPr="00C736AD">
                                    <w:rPr>
                                      <w:color w:val="000000" w:themeColor="text1"/>
                                      <w:sz w:val="18"/>
                                      <w:szCs w:val="18"/>
                                    </w:rPr>
                                    <w:t>27.96%</w:t>
                                  </w:r>
                                </w:p>
                              </w:tc>
                            </w:tr>
                            <w:tr w:rsidR="005D1281" w14:paraId="0AA379B7" w14:textId="77777777" w:rsidTr="005D1281">
                              <w:trPr>
                                <w:jc w:val="center"/>
                              </w:trPr>
                              <w:tc>
                                <w:tcPr>
                                  <w:tcW w:w="1384" w:type="dxa"/>
                                </w:tcPr>
                                <w:p w14:paraId="76CA2968" w14:textId="77777777" w:rsidR="00FE0E96" w:rsidRPr="00C736AD" w:rsidRDefault="00FE0E96" w:rsidP="008F1B86">
                                  <w:pPr>
                                    <w:jc w:val="center"/>
                                    <w:rPr>
                                      <w:color w:val="000000" w:themeColor="text1"/>
                                      <w:sz w:val="18"/>
                                      <w:szCs w:val="18"/>
                                    </w:rPr>
                                  </w:pPr>
                                  <w:r w:rsidRPr="00C736AD">
                                    <w:rPr>
                                      <w:color w:val="000000" w:themeColor="text1"/>
                                      <w:sz w:val="18"/>
                                      <w:szCs w:val="18"/>
                                    </w:rPr>
                                    <w:t>Total</w:t>
                                  </w:r>
                                </w:p>
                              </w:tc>
                              <w:tc>
                                <w:tcPr>
                                  <w:tcW w:w="1276" w:type="dxa"/>
                                </w:tcPr>
                                <w:p w14:paraId="44A372AB" w14:textId="77777777" w:rsidR="00FE0E96" w:rsidRPr="00C736AD" w:rsidRDefault="00FE0E96" w:rsidP="008F1B86">
                                  <w:pPr>
                                    <w:jc w:val="center"/>
                                    <w:rPr>
                                      <w:color w:val="000000" w:themeColor="text1"/>
                                      <w:sz w:val="18"/>
                                      <w:szCs w:val="18"/>
                                    </w:rPr>
                                  </w:pPr>
                                </w:p>
                              </w:tc>
                              <w:tc>
                                <w:tcPr>
                                  <w:tcW w:w="1417" w:type="dxa"/>
                                </w:tcPr>
                                <w:p w14:paraId="4D72D593" w14:textId="77777777" w:rsidR="00FE0E96" w:rsidRPr="00C736AD" w:rsidRDefault="00FE0E96" w:rsidP="008F1B86">
                                  <w:pPr>
                                    <w:jc w:val="center"/>
                                    <w:rPr>
                                      <w:color w:val="000000" w:themeColor="text1"/>
                                      <w:sz w:val="18"/>
                                      <w:szCs w:val="18"/>
                                    </w:rPr>
                                  </w:pPr>
                                </w:p>
                              </w:tc>
                              <w:tc>
                                <w:tcPr>
                                  <w:tcW w:w="1276" w:type="dxa"/>
                                </w:tcPr>
                                <w:p w14:paraId="49783EDF" w14:textId="77777777" w:rsidR="00FE0E96" w:rsidRPr="00C736AD" w:rsidRDefault="00FE0E96" w:rsidP="008F1B86">
                                  <w:pPr>
                                    <w:jc w:val="center"/>
                                    <w:rPr>
                                      <w:color w:val="000000" w:themeColor="text1"/>
                                      <w:sz w:val="18"/>
                                      <w:szCs w:val="18"/>
                                    </w:rPr>
                                  </w:pPr>
                                </w:p>
                              </w:tc>
                              <w:tc>
                                <w:tcPr>
                                  <w:tcW w:w="1418" w:type="dxa"/>
                                </w:tcPr>
                                <w:p w14:paraId="2510BC04" w14:textId="77777777" w:rsidR="00FE0E96" w:rsidRPr="00C736AD" w:rsidRDefault="00FE0E96" w:rsidP="008F1B86">
                                  <w:pPr>
                                    <w:jc w:val="center"/>
                                    <w:rPr>
                                      <w:color w:val="000000" w:themeColor="text1"/>
                                      <w:sz w:val="18"/>
                                      <w:szCs w:val="18"/>
                                    </w:rPr>
                                  </w:pPr>
                                </w:p>
                              </w:tc>
                              <w:tc>
                                <w:tcPr>
                                  <w:tcW w:w="1407" w:type="dxa"/>
                                </w:tcPr>
                                <w:p w14:paraId="0E09B87A" w14:textId="77777777" w:rsidR="00FE0E96" w:rsidRPr="00C736AD" w:rsidRDefault="00FE0E96" w:rsidP="008F1B86">
                                  <w:pPr>
                                    <w:jc w:val="center"/>
                                    <w:rPr>
                                      <w:color w:val="000000" w:themeColor="text1"/>
                                      <w:sz w:val="18"/>
                                      <w:szCs w:val="18"/>
                                    </w:rPr>
                                  </w:pPr>
                                  <w:r w:rsidRPr="00C736AD">
                                    <w:rPr>
                                      <w:color w:val="000000" w:themeColor="text1"/>
                                      <w:sz w:val="18"/>
                                      <w:szCs w:val="18"/>
                                    </w:rPr>
                                    <w:t>35.76</w:t>
                                  </w:r>
                                  <w:r w:rsidR="003F4D77">
                                    <w:rPr>
                                      <w:color w:val="000000" w:themeColor="text1"/>
                                      <w:sz w:val="18"/>
                                      <w:szCs w:val="18"/>
                                    </w:rPr>
                                    <w:t>9</w:t>
                                  </w:r>
                                  <w:r w:rsidRPr="00C736AD">
                                    <w:rPr>
                                      <w:color w:val="000000" w:themeColor="text1"/>
                                      <w:sz w:val="18"/>
                                      <w:szCs w:val="18"/>
                                    </w:rPr>
                                    <w:t>m</w:t>
                                  </w:r>
                                </w:p>
                              </w:tc>
                              <w:tc>
                                <w:tcPr>
                                  <w:tcW w:w="1363" w:type="dxa"/>
                                </w:tcPr>
                                <w:p w14:paraId="25F6DDB0" w14:textId="77777777" w:rsidR="00FE0E96" w:rsidRPr="00C736AD" w:rsidRDefault="00FE0E96" w:rsidP="008F1B86">
                                  <w:pPr>
                                    <w:jc w:val="center"/>
                                    <w:rPr>
                                      <w:color w:val="000000" w:themeColor="text1"/>
                                      <w:sz w:val="18"/>
                                      <w:szCs w:val="18"/>
                                    </w:rPr>
                                  </w:pPr>
                                  <w:r w:rsidRPr="00C736AD">
                                    <w:rPr>
                                      <w:color w:val="000000" w:themeColor="text1"/>
                                      <w:sz w:val="18"/>
                                      <w:szCs w:val="18"/>
                                    </w:rPr>
                                    <w:t>100.0%</w:t>
                                  </w:r>
                                </w:p>
                              </w:tc>
                            </w:tr>
                          </w:tbl>
                          <w:p w14:paraId="3C810D9D" w14:textId="77777777" w:rsidR="00750D5E" w:rsidRPr="00E6386A" w:rsidRDefault="00750D5E" w:rsidP="00750D5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CD7162" id="Rectangle 4" o:spid="_x0000_s1027" style="width:482.75pt;height:14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" fillcolor="#f2f2f2 [3052]" strokecolor="black [3213]" strokeweight="2pt">
                <v:textbox>
                  <w:txbxContent>
                    <w:p w14:paraId="6EE244A4" w14:textId="77777777" w:rsidR="00750D5E" w:rsidRDefault="008B501C" w:rsidP="00750D5E">
                      <w:pPr>
                        <w:rPr>
                          <w:b/>
                          <w:color w:val="000000" w:themeColor="text1"/>
                        </w:rPr>
                      </w:pPr>
                      <w:r>
                        <w:rPr>
                          <w:b/>
                          <w:color w:val="000000" w:themeColor="text1"/>
                        </w:rPr>
                        <w:t>Narrow</w:t>
                      </w:r>
                      <w:r w:rsidR="00750D5E" w:rsidRPr="00E6386A">
                        <w:rPr>
                          <w:b/>
                          <w:color w:val="000000" w:themeColor="text1"/>
                        </w:rPr>
                        <w:t>-based Weighted Average Anti-</w:t>
                      </w:r>
                      <w:r w:rsidR="00750D5E" w:rsidRPr="00E6386A">
                        <w:rPr>
                          <w:b/>
                          <w:color w:val="000000" w:themeColor="text1"/>
                        </w:rPr>
                        <w:t>dilution Example:</w:t>
                      </w:r>
                    </w:p>
                    <w:p w14:paraId="79704767" w14:textId="77777777" w:rsidR="00750D5E" w:rsidRDefault="00750D5E" w:rsidP="00750D5E">
                      <w:pPr>
                        <w:rPr>
                          <w:b/>
                          <w:color w:val="000000" w:themeColor="text1"/>
                        </w:rPr>
                      </w:pPr>
                    </w:p>
                    <w:p w14:paraId="6370361F" w14:textId="77777777" w:rsidR="00750D5E" w:rsidRDefault="009C4348" w:rsidP="00750D5E">
                      <w:pPr>
                        <w:rPr>
                          <w:color w:val="000000" w:themeColor="text1"/>
                        </w:rPr>
                      </w:pPr>
                      <w:r>
                        <w:rPr>
                          <w:color w:val="000000" w:themeColor="text1"/>
                        </w:rPr>
                        <w:t xml:space="preserve">Post </w:t>
                      </w:r>
                      <w:r w:rsidR="00750D5E">
                        <w:rPr>
                          <w:color w:val="000000" w:themeColor="text1"/>
                        </w:rPr>
                        <w:t xml:space="preserve">Series B Investment </w:t>
                      </w:r>
                      <w:r>
                        <w:rPr>
                          <w:color w:val="000000" w:themeColor="text1"/>
                        </w:rPr>
                        <w:t xml:space="preserve">(Series A </w:t>
                      </w:r>
                      <w:r w:rsidR="00750D5E">
                        <w:rPr>
                          <w:color w:val="000000" w:themeColor="text1"/>
                        </w:rPr>
                        <w:t xml:space="preserve">with </w:t>
                      </w:r>
                      <w:r w:rsidR="00D85276">
                        <w:rPr>
                          <w:color w:val="000000" w:themeColor="text1"/>
                        </w:rPr>
                        <w:t>Narrow-b</w:t>
                      </w:r>
                      <w:r w:rsidR="00750D5E">
                        <w:rPr>
                          <w:color w:val="000000" w:themeColor="text1"/>
                        </w:rPr>
                        <w:t>ased Anti-Dilution</w:t>
                      </w:r>
                      <w:r>
                        <w:rPr>
                          <w:color w:val="000000" w:themeColor="text1"/>
                        </w:rPr>
                        <w:t>)</w:t>
                      </w:r>
                      <w:r w:rsidR="00750D5E">
                        <w:rPr>
                          <w:color w:val="000000" w:themeColor="text1"/>
                        </w:rPr>
                        <w:t>:</w:t>
                      </w:r>
                    </w:p>
                    <w:tbl>
                      <w:tblPr>
                        <w:tblStyle w:val="TableGrid"/>
                        <w:tblW w:w="0" w:type="auto"/>
                        <w:jc w:val="center"/>
                        <w:tblLook w:val="04A0" w:firstRow="1" w:lastRow="0" w:firstColumn="1" w:lastColumn="0" w:noHBand="0" w:noVBand="1"/>
                      </w:tblPr>
                      <w:tblGrid>
                        <w:gridCol w:w="1365"/>
                        <w:gridCol w:w="1258"/>
                        <w:gridCol w:w="1383"/>
                        <w:gridCol w:w="1255"/>
                        <w:gridCol w:w="1384"/>
                        <w:gridCol w:w="1358"/>
                        <w:gridCol w:w="1328"/>
                      </w:tblGrid>
                      <w:tr w:rsidR="005D1281" w14:paraId="75F3A5C9" w14:textId="77777777" w:rsidTr="005D1281">
                        <w:trPr>
                          <w:jc w:val="center"/>
                        </w:trPr>
                        <w:tc>
                          <w:tcPr>
                            <w:tcW w:w="1384" w:type="dxa"/>
                          </w:tcPr>
                          <w:p w14:paraId="62D93F44" w14:textId="77777777" w:rsidR="00FE0E96" w:rsidRPr="00C736AD" w:rsidRDefault="00FE0E96" w:rsidP="008F1B86">
                            <w:pPr>
                              <w:jc w:val="center"/>
                              <w:rPr>
                                <w:b/>
                                <w:color w:val="000000" w:themeColor="text1"/>
                                <w:sz w:val="18"/>
                                <w:szCs w:val="18"/>
                              </w:rPr>
                            </w:pPr>
                            <w:r w:rsidRPr="00C736AD">
                              <w:rPr>
                                <w:b/>
                                <w:color w:val="000000" w:themeColor="text1"/>
                                <w:sz w:val="18"/>
                                <w:szCs w:val="18"/>
                              </w:rPr>
                              <w:t>Shareholder</w:t>
                            </w:r>
                          </w:p>
                        </w:tc>
                        <w:tc>
                          <w:tcPr>
                            <w:tcW w:w="1276" w:type="dxa"/>
                          </w:tcPr>
                          <w:p w14:paraId="435D0525" w14:textId="77777777" w:rsidR="00FE0E96" w:rsidRPr="00C736AD" w:rsidRDefault="00FE0E96" w:rsidP="008F1B86">
                            <w:pPr>
                              <w:jc w:val="center"/>
                              <w:rPr>
                                <w:b/>
                                <w:color w:val="000000" w:themeColor="text1"/>
                                <w:sz w:val="18"/>
                                <w:szCs w:val="18"/>
                              </w:rPr>
                            </w:pPr>
                            <w:r w:rsidRPr="00C736AD">
                              <w:rPr>
                                <w:b/>
                                <w:color w:val="000000" w:themeColor="text1"/>
                                <w:sz w:val="18"/>
                                <w:szCs w:val="18"/>
                              </w:rPr>
                              <w:t>Investment</w:t>
                            </w:r>
                          </w:p>
                        </w:tc>
                        <w:tc>
                          <w:tcPr>
                            <w:tcW w:w="1417" w:type="dxa"/>
                          </w:tcPr>
                          <w:p w14:paraId="629B366E" w14:textId="77777777" w:rsidR="00FE0E96" w:rsidRPr="00C736AD" w:rsidRDefault="00FE0E96" w:rsidP="008F1B86">
                            <w:pPr>
                              <w:jc w:val="center"/>
                              <w:rPr>
                                <w:b/>
                                <w:color w:val="000000" w:themeColor="text1"/>
                                <w:sz w:val="18"/>
                                <w:szCs w:val="18"/>
                              </w:rPr>
                            </w:pPr>
                            <w:r w:rsidRPr="00C736AD">
                              <w:rPr>
                                <w:b/>
                                <w:color w:val="000000" w:themeColor="text1"/>
                                <w:sz w:val="18"/>
                                <w:szCs w:val="18"/>
                              </w:rPr>
                              <w:t>Price/Share</w:t>
                            </w:r>
                          </w:p>
                        </w:tc>
                        <w:tc>
                          <w:tcPr>
                            <w:tcW w:w="1276" w:type="dxa"/>
                          </w:tcPr>
                          <w:p w14:paraId="7783F991" w14:textId="77777777" w:rsidR="00FE0E96" w:rsidRPr="00C736AD" w:rsidRDefault="00FE0E96" w:rsidP="005D718C">
                            <w:pPr>
                              <w:jc w:val="center"/>
                              <w:rPr>
                                <w:b/>
                                <w:color w:val="000000" w:themeColor="text1"/>
                                <w:sz w:val="18"/>
                                <w:szCs w:val="18"/>
                              </w:rPr>
                            </w:pPr>
                            <w:r w:rsidRPr="00C736AD">
                              <w:rPr>
                                <w:b/>
                                <w:color w:val="000000" w:themeColor="text1"/>
                                <w:sz w:val="18"/>
                                <w:szCs w:val="18"/>
                              </w:rPr>
                              <w:t>Preference</w:t>
                            </w:r>
                          </w:p>
                          <w:p w14:paraId="1D0A2730" w14:textId="77777777" w:rsidR="00FE0E96" w:rsidRPr="00C736AD" w:rsidRDefault="00FE0E96" w:rsidP="005D718C">
                            <w:pPr>
                              <w:jc w:val="center"/>
                              <w:rPr>
                                <w:b/>
                                <w:color w:val="000000" w:themeColor="text1"/>
                                <w:sz w:val="18"/>
                                <w:szCs w:val="18"/>
                              </w:rPr>
                            </w:pPr>
                            <w:r w:rsidRPr="00C736AD">
                              <w:rPr>
                                <w:b/>
                                <w:color w:val="000000" w:themeColor="text1"/>
                                <w:sz w:val="18"/>
                                <w:szCs w:val="18"/>
                              </w:rPr>
                              <w:t>Shares</w:t>
                            </w:r>
                          </w:p>
                        </w:tc>
                        <w:tc>
                          <w:tcPr>
                            <w:tcW w:w="1418" w:type="dxa"/>
                          </w:tcPr>
                          <w:p w14:paraId="298E2B7D" w14:textId="77777777" w:rsidR="00FE0E96" w:rsidRPr="00C736AD" w:rsidRDefault="00FE0E96" w:rsidP="008F1B86">
                            <w:pPr>
                              <w:jc w:val="center"/>
                              <w:rPr>
                                <w:b/>
                                <w:color w:val="000000" w:themeColor="text1"/>
                                <w:sz w:val="18"/>
                                <w:szCs w:val="18"/>
                              </w:rPr>
                            </w:pPr>
                            <w:r w:rsidRPr="00C736AD">
                              <w:rPr>
                                <w:b/>
                                <w:color w:val="000000" w:themeColor="text1"/>
                                <w:sz w:val="18"/>
                                <w:szCs w:val="18"/>
                              </w:rPr>
                              <w:t>Conversion Price/Share</w:t>
                            </w:r>
                          </w:p>
                        </w:tc>
                        <w:tc>
                          <w:tcPr>
                            <w:tcW w:w="1407" w:type="dxa"/>
                          </w:tcPr>
                          <w:p w14:paraId="4E272616" w14:textId="77777777" w:rsidR="00FE0E96" w:rsidRPr="00C736AD" w:rsidRDefault="004A6592" w:rsidP="008F1B86">
                            <w:pPr>
                              <w:jc w:val="center"/>
                              <w:rPr>
                                <w:b/>
                                <w:color w:val="000000" w:themeColor="text1"/>
                                <w:sz w:val="18"/>
                                <w:szCs w:val="18"/>
                              </w:rPr>
                            </w:pPr>
                            <w:r w:rsidRPr="00C736AD">
                              <w:rPr>
                                <w:b/>
                                <w:color w:val="000000" w:themeColor="text1"/>
                                <w:sz w:val="18"/>
                                <w:szCs w:val="18"/>
                              </w:rPr>
                              <w:t xml:space="preserve">As </w:t>
                            </w:r>
                            <w:r w:rsidR="005D1281" w:rsidRPr="00C736AD">
                              <w:rPr>
                                <w:b/>
                                <w:color w:val="000000" w:themeColor="text1"/>
                                <w:sz w:val="18"/>
                                <w:szCs w:val="18"/>
                              </w:rPr>
                              <w:t xml:space="preserve">Converted to Common </w:t>
                            </w:r>
                            <w:r w:rsidR="00FE0E96" w:rsidRPr="00C736AD">
                              <w:rPr>
                                <w:b/>
                                <w:color w:val="000000" w:themeColor="text1"/>
                                <w:sz w:val="18"/>
                                <w:szCs w:val="18"/>
                              </w:rPr>
                              <w:t>Shares</w:t>
                            </w:r>
                          </w:p>
                        </w:tc>
                        <w:tc>
                          <w:tcPr>
                            <w:tcW w:w="1363" w:type="dxa"/>
                          </w:tcPr>
                          <w:p w14:paraId="4EED055D" w14:textId="77777777" w:rsidR="00FE0E96" w:rsidRPr="00C736AD" w:rsidRDefault="00FE0E96" w:rsidP="008F1B86">
                            <w:pPr>
                              <w:jc w:val="center"/>
                              <w:rPr>
                                <w:b/>
                                <w:color w:val="000000" w:themeColor="text1"/>
                                <w:sz w:val="18"/>
                                <w:szCs w:val="18"/>
                              </w:rPr>
                            </w:pPr>
                            <w:r w:rsidRPr="00C736AD">
                              <w:rPr>
                                <w:b/>
                                <w:color w:val="000000" w:themeColor="text1"/>
                                <w:sz w:val="18"/>
                                <w:szCs w:val="18"/>
                              </w:rPr>
                              <w:t>Ownership</w:t>
                            </w:r>
                          </w:p>
                        </w:tc>
                      </w:tr>
                      <w:tr w:rsidR="005D1281" w14:paraId="7EBE31D1" w14:textId="77777777" w:rsidTr="005D1281">
                        <w:trPr>
                          <w:jc w:val="center"/>
                        </w:trPr>
                        <w:tc>
                          <w:tcPr>
                            <w:tcW w:w="1384" w:type="dxa"/>
                          </w:tcPr>
                          <w:p w14:paraId="1F2C0A88" w14:textId="77777777" w:rsidR="00FE0E96" w:rsidRPr="00C736AD" w:rsidRDefault="00FE0E96" w:rsidP="008F1B86">
                            <w:pPr>
                              <w:jc w:val="center"/>
                              <w:rPr>
                                <w:color w:val="000000" w:themeColor="text1"/>
                                <w:sz w:val="18"/>
                                <w:szCs w:val="18"/>
                              </w:rPr>
                            </w:pPr>
                            <w:r w:rsidRPr="00C736AD">
                              <w:rPr>
                                <w:color w:val="000000" w:themeColor="text1"/>
                                <w:sz w:val="18"/>
                                <w:szCs w:val="18"/>
                              </w:rPr>
                              <w:t>Ordinary</w:t>
                            </w:r>
                          </w:p>
                        </w:tc>
                        <w:tc>
                          <w:tcPr>
                            <w:tcW w:w="1276" w:type="dxa"/>
                          </w:tcPr>
                          <w:p w14:paraId="779CB648" w14:textId="77777777" w:rsidR="00FE0E96" w:rsidRPr="00C736AD" w:rsidRDefault="00FE0E96" w:rsidP="008F1B86">
                            <w:pPr>
                              <w:jc w:val="center"/>
                              <w:rPr>
                                <w:color w:val="000000" w:themeColor="text1"/>
                                <w:sz w:val="18"/>
                                <w:szCs w:val="18"/>
                              </w:rPr>
                            </w:pPr>
                          </w:p>
                        </w:tc>
                        <w:tc>
                          <w:tcPr>
                            <w:tcW w:w="1417" w:type="dxa"/>
                          </w:tcPr>
                          <w:p w14:paraId="5209CECF" w14:textId="77777777" w:rsidR="00FE0E96" w:rsidRPr="00C736AD" w:rsidRDefault="00FE0E96" w:rsidP="008F1B86">
                            <w:pPr>
                              <w:jc w:val="center"/>
                              <w:rPr>
                                <w:color w:val="000000" w:themeColor="text1"/>
                                <w:sz w:val="18"/>
                                <w:szCs w:val="18"/>
                              </w:rPr>
                            </w:pPr>
                          </w:p>
                        </w:tc>
                        <w:tc>
                          <w:tcPr>
                            <w:tcW w:w="1276" w:type="dxa"/>
                          </w:tcPr>
                          <w:p w14:paraId="5D4FAF58" w14:textId="77777777" w:rsidR="00FE0E96" w:rsidRPr="00C736AD" w:rsidRDefault="00FE0E96" w:rsidP="008F1B86">
                            <w:pPr>
                              <w:jc w:val="center"/>
                              <w:rPr>
                                <w:color w:val="000000" w:themeColor="text1"/>
                                <w:sz w:val="18"/>
                                <w:szCs w:val="18"/>
                              </w:rPr>
                            </w:pPr>
                          </w:p>
                        </w:tc>
                        <w:tc>
                          <w:tcPr>
                            <w:tcW w:w="1418" w:type="dxa"/>
                          </w:tcPr>
                          <w:p w14:paraId="55069C22" w14:textId="77777777" w:rsidR="00FE0E96" w:rsidRPr="00C736AD" w:rsidRDefault="00FE0E96" w:rsidP="008F1B86">
                            <w:pPr>
                              <w:jc w:val="center"/>
                              <w:rPr>
                                <w:color w:val="000000" w:themeColor="text1"/>
                                <w:sz w:val="18"/>
                                <w:szCs w:val="18"/>
                              </w:rPr>
                            </w:pPr>
                          </w:p>
                        </w:tc>
                        <w:tc>
                          <w:tcPr>
                            <w:tcW w:w="1407" w:type="dxa"/>
                          </w:tcPr>
                          <w:p w14:paraId="79A0A408" w14:textId="77777777" w:rsidR="00FE0E96" w:rsidRPr="00C736AD" w:rsidRDefault="00FE0E96" w:rsidP="008F1B86">
                            <w:pPr>
                              <w:jc w:val="center"/>
                              <w:rPr>
                                <w:color w:val="000000" w:themeColor="text1"/>
                                <w:sz w:val="18"/>
                                <w:szCs w:val="18"/>
                              </w:rPr>
                            </w:pPr>
                            <w:r w:rsidRPr="00C736AD">
                              <w:rPr>
                                <w:color w:val="000000" w:themeColor="text1"/>
                                <w:sz w:val="18"/>
                                <w:szCs w:val="18"/>
                              </w:rPr>
                              <w:t>20.00m</w:t>
                            </w:r>
                          </w:p>
                        </w:tc>
                        <w:tc>
                          <w:tcPr>
                            <w:tcW w:w="1363" w:type="dxa"/>
                          </w:tcPr>
                          <w:p w14:paraId="22C1C563" w14:textId="77777777" w:rsidR="00FE0E96" w:rsidRPr="00C736AD" w:rsidRDefault="00FE0E96" w:rsidP="008F1B86">
                            <w:pPr>
                              <w:jc w:val="center"/>
                              <w:rPr>
                                <w:color w:val="000000" w:themeColor="text1"/>
                                <w:sz w:val="18"/>
                                <w:szCs w:val="18"/>
                              </w:rPr>
                            </w:pPr>
                            <w:r w:rsidRPr="00C736AD">
                              <w:rPr>
                                <w:color w:val="000000" w:themeColor="text1"/>
                                <w:sz w:val="18"/>
                                <w:szCs w:val="18"/>
                              </w:rPr>
                              <w:t>55.91%</w:t>
                            </w:r>
                          </w:p>
                        </w:tc>
                      </w:tr>
                      <w:tr w:rsidR="005D1281" w14:paraId="14DF9EEE" w14:textId="77777777" w:rsidTr="005D1281">
                        <w:trPr>
                          <w:jc w:val="center"/>
                        </w:trPr>
                        <w:tc>
                          <w:tcPr>
                            <w:tcW w:w="1384" w:type="dxa"/>
                          </w:tcPr>
                          <w:p w14:paraId="618A0A5F" w14:textId="77777777" w:rsidR="00FE0E96" w:rsidRPr="00C736AD" w:rsidRDefault="00FE0E96" w:rsidP="008F1B86">
                            <w:pPr>
                              <w:jc w:val="center"/>
                              <w:rPr>
                                <w:color w:val="000000" w:themeColor="text1"/>
                                <w:sz w:val="18"/>
                                <w:szCs w:val="18"/>
                              </w:rPr>
                            </w:pPr>
                            <w:r w:rsidRPr="00C736AD">
                              <w:rPr>
                                <w:color w:val="000000" w:themeColor="text1"/>
                                <w:sz w:val="18"/>
                                <w:szCs w:val="18"/>
                              </w:rPr>
                              <w:t>Series A</w:t>
                            </w:r>
                          </w:p>
                        </w:tc>
                        <w:tc>
                          <w:tcPr>
                            <w:tcW w:w="1276" w:type="dxa"/>
                          </w:tcPr>
                          <w:p w14:paraId="07BCCAA3" w14:textId="77777777" w:rsidR="00FE0E96" w:rsidRPr="00C736AD" w:rsidRDefault="00FE0E96" w:rsidP="008F1B86">
                            <w:pPr>
                              <w:jc w:val="center"/>
                              <w:rPr>
                                <w:color w:val="000000" w:themeColor="text1"/>
                                <w:sz w:val="18"/>
                                <w:szCs w:val="18"/>
                              </w:rPr>
                            </w:pPr>
                            <w:r w:rsidRPr="00C736AD">
                              <w:rPr>
                                <w:color w:val="000000" w:themeColor="text1"/>
                                <w:sz w:val="18"/>
                                <w:szCs w:val="18"/>
                              </w:rPr>
                              <w:t>$5</w:t>
                            </w:r>
                            <w:r w:rsidR="00094593" w:rsidRPr="00C736AD">
                              <w:rPr>
                                <w:color w:val="000000" w:themeColor="text1"/>
                                <w:sz w:val="18"/>
                                <w:szCs w:val="18"/>
                              </w:rPr>
                              <w:t>.00</w:t>
                            </w:r>
                            <w:r w:rsidRPr="00C736AD">
                              <w:rPr>
                                <w:color w:val="000000" w:themeColor="text1"/>
                                <w:sz w:val="18"/>
                                <w:szCs w:val="18"/>
                              </w:rPr>
                              <w:t>m</w:t>
                            </w:r>
                          </w:p>
                        </w:tc>
                        <w:tc>
                          <w:tcPr>
                            <w:tcW w:w="1417" w:type="dxa"/>
                          </w:tcPr>
                          <w:p w14:paraId="70B686CF" w14:textId="77777777" w:rsidR="00FE0E96" w:rsidRPr="00C736AD" w:rsidRDefault="00FE0E96" w:rsidP="00B51CB9">
                            <w:pPr>
                              <w:jc w:val="center"/>
                              <w:rPr>
                                <w:color w:val="000000" w:themeColor="text1"/>
                                <w:sz w:val="18"/>
                                <w:szCs w:val="18"/>
                              </w:rPr>
                            </w:pPr>
                            <w:r w:rsidRPr="00C736AD">
                              <w:rPr>
                                <w:color w:val="000000" w:themeColor="text1"/>
                                <w:sz w:val="18"/>
                                <w:szCs w:val="18"/>
                              </w:rPr>
                              <w:t>$1.00</w:t>
                            </w:r>
                          </w:p>
                        </w:tc>
                        <w:tc>
                          <w:tcPr>
                            <w:tcW w:w="1276" w:type="dxa"/>
                          </w:tcPr>
                          <w:p w14:paraId="255EAADD" w14:textId="77777777" w:rsidR="00FE0E96" w:rsidRPr="00C736AD" w:rsidRDefault="00FE0E96" w:rsidP="005D718C">
                            <w:pPr>
                              <w:jc w:val="center"/>
                              <w:rPr>
                                <w:color w:val="000000" w:themeColor="text1"/>
                                <w:sz w:val="18"/>
                                <w:szCs w:val="18"/>
                              </w:rPr>
                            </w:pPr>
                            <w:r w:rsidRPr="00C736AD">
                              <w:rPr>
                                <w:color w:val="000000" w:themeColor="text1"/>
                                <w:sz w:val="18"/>
                                <w:szCs w:val="18"/>
                              </w:rPr>
                              <w:t>5.00m</w:t>
                            </w:r>
                          </w:p>
                        </w:tc>
                        <w:tc>
                          <w:tcPr>
                            <w:tcW w:w="1418" w:type="dxa"/>
                          </w:tcPr>
                          <w:p w14:paraId="3BCD96E9" w14:textId="77777777" w:rsidR="00FE0E96" w:rsidRPr="00C736AD" w:rsidRDefault="000A22AB" w:rsidP="00FD15EF">
                            <w:pPr>
                              <w:jc w:val="center"/>
                              <w:rPr>
                                <w:color w:val="000000" w:themeColor="text1"/>
                                <w:sz w:val="18"/>
                                <w:szCs w:val="18"/>
                              </w:rPr>
                            </w:pPr>
                            <w:r>
                              <w:rPr>
                                <w:color w:val="000000" w:themeColor="text1"/>
                                <w:sz w:val="18"/>
                                <w:szCs w:val="18"/>
                              </w:rPr>
                              <w:t>$0.8667</w:t>
                            </w:r>
                          </w:p>
                        </w:tc>
                        <w:tc>
                          <w:tcPr>
                            <w:tcW w:w="1407" w:type="dxa"/>
                          </w:tcPr>
                          <w:p w14:paraId="59232C14" w14:textId="77777777" w:rsidR="00FE0E96" w:rsidRPr="00C736AD" w:rsidRDefault="00FE0E96" w:rsidP="008F1B86">
                            <w:pPr>
                              <w:jc w:val="center"/>
                              <w:rPr>
                                <w:color w:val="000000" w:themeColor="text1"/>
                                <w:sz w:val="18"/>
                                <w:szCs w:val="18"/>
                              </w:rPr>
                            </w:pPr>
                            <w:r w:rsidRPr="00C736AD">
                              <w:rPr>
                                <w:color w:val="000000" w:themeColor="text1"/>
                                <w:sz w:val="18"/>
                                <w:szCs w:val="18"/>
                              </w:rPr>
                              <w:t>5.76</w:t>
                            </w:r>
                            <w:r w:rsidR="003F4D77">
                              <w:rPr>
                                <w:color w:val="000000" w:themeColor="text1"/>
                                <w:sz w:val="18"/>
                                <w:szCs w:val="18"/>
                              </w:rPr>
                              <w:t>9</w:t>
                            </w:r>
                            <w:r w:rsidRPr="00C736AD">
                              <w:rPr>
                                <w:color w:val="000000" w:themeColor="text1"/>
                                <w:sz w:val="18"/>
                                <w:szCs w:val="18"/>
                              </w:rPr>
                              <w:t>m</w:t>
                            </w:r>
                          </w:p>
                        </w:tc>
                        <w:tc>
                          <w:tcPr>
                            <w:tcW w:w="1363" w:type="dxa"/>
                          </w:tcPr>
                          <w:p w14:paraId="355EE763" w14:textId="77777777" w:rsidR="00FE0E96" w:rsidRPr="00C736AD" w:rsidRDefault="00FE0E96" w:rsidP="008F1B86">
                            <w:pPr>
                              <w:jc w:val="center"/>
                              <w:rPr>
                                <w:color w:val="000000" w:themeColor="text1"/>
                                <w:sz w:val="18"/>
                                <w:szCs w:val="18"/>
                              </w:rPr>
                            </w:pPr>
                            <w:r w:rsidRPr="00C736AD">
                              <w:rPr>
                                <w:color w:val="000000" w:themeColor="text1"/>
                                <w:sz w:val="18"/>
                                <w:szCs w:val="18"/>
                              </w:rPr>
                              <w:t>16.13%</w:t>
                            </w:r>
                          </w:p>
                        </w:tc>
                      </w:tr>
                      <w:tr w:rsidR="005D1281" w14:paraId="38DC4EDC" w14:textId="77777777" w:rsidTr="005D1281">
                        <w:trPr>
                          <w:jc w:val="center"/>
                        </w:trPr>
                        <w:tc>
                          <w:tcPr>
                            <w:tcW w:w="1384" w:type="dxa"/>
                          </w:tcPr>
                          <w:p w14:paraId="61E0BB65" w14:textId="77777777" w:rsidR="00FE0E96" w:rsidRPr="00C736AD" w:rsidRDefault="00FE0E96" w:rsidP="008F1B86">
                            <w:pPr>
                              <w:jc w:val="center"/>
                              <w:rPr>
                                <w:color w:val="000000" w:themeColor="text1"/>
                                <w:sz w:val="18"/>
                                <w:szCs w:val="18"/>
                              </w:rPr>
                            </w:pPr>
                            <w:r w:rsidRPr="00C736AD">
                              <w:rPr>
                                <w:color w:val="000000" w:themeColor="text1"/>
                                <w:sz w:val="18"/>
                                <w:szCs w:val="18"/>
                              </w:rPr>
                              <w:t>Series B</w:t>
                            </w:r>
                          </w:p>
                        </w:tc>
                        <w:tc>
                          <w:tcPr>
                            <w:tcW w:w="1276" w:type="dxa"/>
                          </w:tcPr>
                          <w:p w14:paraId="0581EE9B" w14:textId="77777777" w:rsidR="00FE0E96" w:rsidRPr="00C736AD" w:rsidRDefault="00FE0E96" w:rsidP="008F1B86">
                            <w:pPr>
                              <w:jc w:val="center"/>
                              <w:rPr>
                                <w:color w:val="000000" w:themeColor="text1"/>
                                <w:sz w:val="18"/>
                                <w:szCs w:val="18"/>
                              </w:rPr>
                            </w:pPr>
                            <w:r w:rsidRPr="00C736AD">
                              <w:rPr>
                                <w:color w:val="000000" w:themeColor="text1"/>
                                <w:sz w:val="18"/>
                                <w:szCs w:val="18"/>
                              </w:rPr>
                              <w:t>$8</w:t>
                            </w:r>
                            <w:r w:rsidR="00094593" w:rsidRPr="00C736AD">
                              <w:rPr>
                                <w:color w:val="000000" w:themeColor="text1"/>
                                <w:sz w:val="18"/>
                                <w:szCs w:val="18"/>
                              </w:rPr>
                              <w:t>.00</w:t>
                            </w:r>
                            <w:r w:rsidRPr="00C736AD">
                              <w:rPr>
                                <w:color w:val="000000" w:themeColor="text1"/>
                                <w:sz w:val="18"/>
                                <w:szCs w:val="18"/>
                              </w:rPr>
                              <w:t>m</w:t>
                            </w:r>
                          </w:p>
                        </w:tc>
                        <w:tc>
                          <w:tcPr>
                            <w:tcW w:w="1417" w:type="dxa"/>
                          </w:tcPr>
                          <w:p w14:paraId="64AB6CC6" w14:textId="77777777" w:rsidR="00FE0E96" w:rsidRPr="00C736AD" w:rsidRDefault="00FE0E96" w:rsidP="00B51CB9">
                            <w:pPr>
                              <w:jc w:val="center"/>
                              <w:rPr>
                                <w:color w:val="000000" w:themeColor="text1"/>
                                <w:sz w:val="18"/>
                                <w:szCs w:val="18"/>
                              </w:rPr>
                            </w:pPr>
                            <w:r w:rsidRPr="00C736AD">
                              <w:rPr>
                                <w:color w:val="000000" w:themeColor="text1"/>
                                <w:sz w:val="18"/>
                                <w:szCs w:val="18"/>
                              </w:rPr>
                              <w:t>$0.80</w:t>
                            </w:r>
                          </w:p>
                        </w:tc>
                        <w:tc>
                          <w:tcPr>
                            <w:tcW w:w="1276" w:type="dxa"/>
                          </w:tcPr>
                          <w:p w14:paraId="1F78D82D" w14:textId="77777777" w:rsidR="00FE0E96" w:rsidRPr="00C736AD" w:rsidRDefault="00FE0E96" w:rsidP="005D718C">
                            <w:pPr>
                              <w:jc w:val="center"/>
                              <w:rPr>
                                <w:color w:val="000000" w:themeColor="text1"/>
                                <w:sz w:val="18"/>
                                <w:szCs w:val="18"/>
                              </w:rPr>
                            </w:pPr>
                            <w:r w:rsidRPr="00C736AD">
                              <w:rPr>
                                <w:color w:val="000000" w:themeColor="text1"/>
                                <w:sz w:val="18"/>
                                <w:szCs w:val="18"/>
                              </w:rPr>
                              <w:t>10.00m</w:t>
                            </w:r>
                          </w:p>
                        </w:tc>
                        <w:tc>
                          <w:tcPr>
                            <w:tcW w:w="1418" w:type="dxa"/>
                          </w:tcPr>
                          <w:p w14:paraId="7A09ED91" w14:textId="77777777" w:rsidR="00FE0E96" w:rsidRPr="00C736AD" w:rsidRDefault="00FD3D96" w:rsidP="00A32D6D">
                            <w:pPr>
                              <w:jc w:val="center"/>
                              <w:rPr>
                                <w:color w:val="000000" w:themeColor="text1"/>
                                <w:sz w:val="18"/>
                                <w:szCs w:val="18"/>
                              </w:rPr>
                            </w:pPr>
                            <w:r w:rsidRPr="00C736AD">
                              <w:rPr>
                                <w:color w:val="000000" w:themeColor="text1"/>
                                <w:sz w:val="18"/>
                                <w:szCs w:val="18"/>
                              </w:rPr>
                              <w:t>$0.80</w:t>
                            </w:r>
                          </w:p>
                        </w:tc>
                        <w:tc>
                          <w:tcPr>
                            <w:tcW w:w="1407" w:type="dxa"/>
                          </w:tcPr>
                          <w:p w14:paraId="69EBCEDB" w14:textId="77777777" w:rsidR="00FE0E96" w:rsidRPr="00C736AD" w:rsidRDefault="00FE0E96" w:rsidP="008F1B86">
                            <w:pPr>
                              <w:jc w:val="center"/>
                              <w:rPr>
                                <w:color w:val="000000" w:themeColor="text1"/>
                                <w:sz w:val="18"/>
                                <w:szCs w:val="18"/>
                              </w:rPr>
                            </w:pPr>
                            <w:r w:rsidRPr="00C736AD">
                              <w:rPr>
                                <w:color w:val="000000" w:themeColor="text1"/>
                                <w:sz w:val="18"/>
                                <w:szCs w:val="18"/>
                              </w:rPr>
                              <w:t>10.00m</w:t>
                            </w:r>
                          </w:p>
                        </w:tc>
                        <w:tc>
                          <w:tcPr>
                            <w:tcW w:w="1363" w:type="dxa"/>
                          </w:tcPr>
                          <w:p w14:paraId="166B9914" w14:textId="77777777" w:rsidR="00FE0E96" w:rsidRPr="00C736AD" w:rsidRDefault="00FE0E96" w:rsidP="008F1B86">
                            <w:pPr>
                              <w:jc w:val="center"/>
                              <w:rPr>
                                <w:color w:val="000000" w:themeColor="text1"/>
                                <w:sz w:val="18"/>
                                <w:szCs w:val="18"/>
                              </w:rPr>
                            </w:pPr>
                            <w:r w:rsidRPr="00C736AD">
                              <w:rPr>
                                <w:color w:val="000000" w:themeColor="text1"/>
                                <w:sz w:val="18"/>
                                <w:szCs w:val="18"/>
                              </w:rPr>
                              <w:t>27.96%</w:t>
                            </w:r>
                          </w:p>
                        </w:tc>
                      </w:tr>
                      <w:tr w:rsidR="005D1281" w14:paraId="0AA379B7" w14:textId="77777777" w:rsidTr="005D1281">
                        <w:trPr>
                          <w:jc w:val="center"/>
                        </w:trPr>
                        <w:tc>
                          <w:tcPr>
                            <w:tcW w:w="1384" w:type="dxa"/>
                          </w:tcPr>
                          <w:p w14:paraId="76CA2968" w14:textId="77777777" w:rsidR="00FE0E96" w:rsidRPr="00C736AD" w:rsidRDefault="00FE0E96" w:rsidP="008F1B86">
                            <w:pPr>
                              <w:jc w:val="center"/>
                              <w:rPr>
                                <w:color w:val="000000" w:themeColor="text1"/>
                                <w:sz w:val="18"/>
                                <w:szCs w:val="18"/>
                              </w:rPr>
                            </w:pPr>
                            <w:r w:rsidRPr="00C736AD">
                              <w:rPr>
                                <w:color w:val="000000" w:themeColor="text1"/>
                                <w:sz w:val="18"/>
                                <w:szCs w:val="18"/>
                              </w:rPr>
                              <w:t>Total</w:t>
                            </w:r>
                          </w:p>
                        </w:tc>
                        <w:tc>
                          <w:tcPr>
                            <w:tcW w:w="1276" w:type="dxa"/>
                          </w:tcPr>
                          <w:p w14:paraId="44A372AB" w14:textId="77777777" w:rsidR="00FE0E96" w:rsidRPr="00C736AD" w:rsidRDefault="00FE0E96" w:rsidP="008F1B86">
                            <w:pPr>
                              <w:jc w:val="center"/>
                              <w:rPr>
                                <w:color w:val="000000" w:themeColor="text1"/>
                                <w:sz w:val="18"/>
                                <w:szCs w:val="18"/>
                              </w:rPr>
                            </w:pPr>
                          </w:p>
                        </w:tc>
                        <w:tc>
                          <w:tcPr>
                            <w:tcW w:w="1417" w:type="dxa"/>
                          </w:tcPr>
                          <w:p w14:paraId="4D72D593" w14:textId="77777777" w:rsidR="00FE0E96" w:rsidRPr="00C736AD" w:rsidRDefault="00FE0E96" w:rsidP="008F1B86">
                            <w:pPr>
                              <w:jc w:val="center"/>
                              <w:rPr>
                                <w:color w:val="000000" w:themeColor="text1"/>
                                <w:sz w:val="18"/>
                                <w:szCs w:val="18"/>
                              </w:rPr>
                            </w:pPr>
                          </w:p>
                        </w:tc>
                        <w:tc>
                          <w:tcPr>
                            <w:tcW w:w="1276" w:type="dxa"/>
                          </w:tcPr>
                          <w:p w14:paraId="49783EDF" w14:textId="77777777" w:rsidR="00FE0E96" w:rsidRPr="00C736AD" w:rsidRDefault="00FE0E96" w:rsidP="008F1B86">
                            <w:pPr>
                              <w:jc w:val="center"/>
                              <w:rPr>
                                <w:color w:val="000000" w:themeColor="text1"/>
                                <w:sz w:val="18"/>
                                <w:szCs w:val="18"/>
                              </w:rPr>
                            </w:pPr>
                          </w:p>
                        </w:tc>
                        <w:tc>
                          <w:tcPr>
                            <w:tcW w:w="1418" w:type="dxa"/>
                          </w:tcPr>
                          <w:p w14:paraId="2510BC04" w14:textId="77777777" w:rsidR="00FE0E96" w:rsidRPr="00C736AD" w:rsidRDefault="00FE0E96" w:rsidP="008F1B86">
                            <w:pPr>
                              <w:jc w:val="center"/>
                              <w:rPr>
                                <w:color w:val="000000" w:themeColor="text1"/>
                                <w:sz w:val="18"/>
                                <w:szCs w:val="18"/>
                              </w:rPr>
                            </w:pPr>
                          </w:p>
                        </w:tc>
                        <w:tc>
                          <w:tcPr>
                            <w:tcW w:w="1407" w:type="dxa"/>
                          </w:tcPr>
                          <w:p w14:paraId="0E09B87A" w14:textId="77777777" w:rsidR="00FE0E96" w:rsidRPr="00C736AD" w:rsidRDefault="00FE0E96" w:rsidP="008F1B86">
                            <w:pPr>
                              <w:jc w:val="center"/>
                              <w:rPr>
                                <w:color w:val="000000" w:themeColor="text1"/>
                                <w:sz w:val="18"/>
                                <w:szCs w:val="18"/>
                              </w:rPr>
                            </w:pPr>
                            <w:r w:rsidRPr="00C736AD">
                              <w:rPr>
                                <w:color w:val="000000" w:themeColor="text1"/>
                                <w:sz w:val="18"/>
                                <w:szCs w:val="18"/>
                              </w:rPr>
                              <w:t>35.76</w:t>
                            </w:r>
                            <w:r w:rsidR="003F4D77">
                              <w:rPr>
                                <w:color w:val="000000" w:themeColor="text1"/>
                                <w:sz w:val="18"/>
                                <w:szCs w:val="18"/>
                              </w:rPr>
                              <w:t>9</w:t>
                            </w:r>
                            <w:r w:rsidRPr="00C736AD">
                              <w:rPr>
                                <w:color w:val="000000" w:themeColor="text1"/>
                                <w:sz w:val="18"/>
                                <w:szCs w:val="18"/>
                              </w:rPr>
                              <w:t>m</w:t>
                            </w:r>
                          </w:p>
                        </w:tc>
                        <w:tc>
                          <w:tcPr>
                            <w:tcW w:w="1363" w:type="dxa"/>
                          </w:tcPr>
                          <w:p w14:paraId="25F6DDB0" w14:textId="77777777" w:rsidR="00FE0E96" w:rsidRPr="00C736AD" w:rsidRDefault="00FE0E96" w:rsidP="008F1B86">
                            <w:pPr>
                              <w:jc w:val="center"/>
                              <w:rPr>
                                <w:color w:val="000000" w:themeColor="text1"/>
                                <w:sz w:val="18"/>
                                <w:szCs w:val="18"/>
                              </w:rPr>
                            </w:pPr>
                            <w:r w:rsidRPr="00C736AD">
                              <w:rPr>
                                <w:color w:val="000000" w:themeColor="text1"/>
                                <w:sz w:val="18"/>
                                <w:szCs w:val="18"/>
                              </w:rPr>
                              <w:t>100.0%</w:t>
                            </w:r>
                          </w:p>
                        </w:tc>
                      </w:tr>
                    </w:tbl>
                    <w:p w14:paraId="3C810D9D" w14:textId="77777777" w:rsidR="00750D5E" w:rsidRPr="00E6386A" w:rsidRDefault="00750D5E" w:rsidP="00750D5E">
                      <w:pPr>
                        <w:rPr>
                          <w:color w:val="000000" w:themeColor="text1"/>
                        </w:rPr>
                      </w:pPr>
                    </w:p>
                  </w:txbxContent>
                </v:textbox>
                <w10:anchorlock/>
              </v:rect>
            </w:pict>
          </mc:Fallback>
        </mc:AlternateContent>
      </w:r>
    </w:p>
    <w:p w14:paraId="584E6428" w14:textId="77777777" w:rsidR="00750D5E" w:rsidRPr="00AD1EF4" w:rsidRDefault="00750D5E" w:rsidP="000B78CC">
      <w:pPr>
        <w:pStyle w:val="ListParagraph"/>
        <w:ind w:left="1004"/>
        <w:rPr>
          <w:rFonts w:asciiTheme="majorHAnsi" w:hAnsiTheme="majorHAnsi" w:cstheme="majorHAnsi"/>
          <w:b/>
          <w:color w:val="000000" w:themeColor="text1"/>
          <w:sz w:val="20"/>
          <w:szCs w:val="20"/>
        </w:rPr>
      </w:pPr>
    </w:p>
    <w:p w14:paraId="52654878" w14:textId="77777777" w:rsidR="007F6EF6" w:rsidRPr="00AD1EF4" w:rsidRDefault="00A1666D" w:rsidP="003614AC">
      <w:pPr>
        <w:pStyle w:val="ListParagraph"/>
        <w:numPr>
          <w:ilvl w:val="0"/>
          <w:numId w:val="8"/>
        </w:numPr>
        <w:rPr>
          <w:rFonts w:asciiTheme="majorHAnsi" w:hAnsiTheme="majorHAnsi" w:cstheme="majorHAnsi"/>
          <w:b/>
          <w:color w:val="000000" w:themeColor="text1"/>
          <w:sz w:val="20"/>
          <w:szCs w:val="20"/>
        </w:rPr>
      </w:pPr>
      <w:r w:rsidRPr="00AD1EF4">
        <w:rPr>
          <w:rFonts w:asciiTheme="majorHAnsi" w:hAnsiTheme="majorHAnsi" w:cstheme="majorHAnsi"/>
          <w:color w:val="000000" w:themeColor="text1"/>
          <w:sz w:val="20"/>
          <w:szCs w:val="20"/>
          <w:u w:val="single"/>
        </w:rPr>
        <w:t>Full Ratchet Anti-dilution</w:t>
      </w:r>
      <w:r w:rsidRPr="00AD1EF4">
        <w:rPr>
          <w:rFonts w:asciiTheme="majorHAnsi" w:hAnsiTheme="majorHAnsi" w:cstheme="majorHAnsi"/>
          <w:color w:val="000000" w:themeColor="text1"/>
          <w:sz w:val="20"/>
          <w:szCs w:val="20"/>
        </w:rPr>
        <w:t>:</w:t>
      </w:r>
      <w:r w:rsidRPr="00AD1EF4">
        <w:rPr>
          <w:rFonts w:asciiTheme="majorHAnsi" w:hAnsiTheme="majorHAnsi" w:cstheme="majorHAnsi"/>
          <w:b/>
          <w:color w:val="000000" w:themeColor="text1"/>
          <w:sz w:val="20"/>
          <w:szCs w:val="20"/>
        </w:rPr>
        <w:t xml:space="preserve"> </w:t>
      </w:r>
    </w:p>
    <w:p w14:paraId="1299F9B1" w14:textId="77777777" w:rsidR="00A1666D" w:rsidRPr="00AD1EF4" w:rsidRDefault="00A1666D" w:rsidP="001A68F9">
      <w:pPr>
        <w:pStyle w:val="ListParagraph"/>
        <w:ind w:left="990"/>
        <w:rPr>
          <w:rFonts w:asciiTheme="majorHAnsi" w:hAnsiTheme="majorHAnsi" w:cstheme="majorHAnsi"/>
          <w:b/>
          <w:color w:val="000000" w:themeColor="text1"/>
          <w:sz w:val="20"/>
          <w:szCs w:val="20"/>
        </w:rPr>
      </w:pPr>
      <w:r w:rsidRPr="00AD1EF4">
        <w:rPr>
          <w:rFonts w:asciiTheme="majorHAnsi" w:hAnsiTheme="majorHAnsi" w:cstheme="majorHAnsi"/>
          <w:bCs/>
          <w:iCs/>
          <w:sz w:val="20"/>
          <w:szCs w:val="20"/>
        </w:rPr>
        <w:t>T</w:t>
      </w:r>
      <w:r w:rsidRPr="00AD1EF4">
        <w:rPr>
          <w:rFonts w:asciiTheme="majorHAnsi" w:hAnsiTheme="majorHAnsi" w:cstheme="majorHAnsi"/>
          <w:bCs/>
          <w:sz w:val="20"/>
          <w:szCs w:val="20"/>
        </w:rPr>
        <w:t>he conversion price will be reduced to the price at which the new shares are issued.</w:t>
      </w:r>
    </w:p>
    <w:p w14:paraId="380CA377" w14:textId="77777777" w:rsidR="00F40965" w:rsidRPr="00AD1EF4" w:rsidRDefault="00F40965" w:rsidP="00F40965">
      <w:pPr>
        <w:jc w:val="both"/>
        <w:rPr>
          <w:rFonts w:asciiTheme="majorHAnsi" w:hAnsiTheme="majorHAnsi" w:cstheme="majorHAnsi"/>
          <w:b/>
          <w:color w:val="000000" w:themeColor="text1"/>
          <w:sz w:val="20"/>
          <w:szCs w:val="20"/>
        </w:rPr>
      </w:pPr>
    </w:p>
    <w:p w14:paraId="57E7CD7E" w14:textId="77777777" w:rsidR="00A013E2" w:rsidRPr="00AD1EF4" w:rsidRDefault="00A013E2" w:rsidP="00A013E2">
      <w:pPr>
        <w:ind w:left="-142"/>
        <w:jc w:val="both"/>
        <w:rPr>
          <w:rFonts w:asciiTheme="majorHAnsi" w:hAnsiTheme="majorHAnsi" w:cstheme="majorHAnsi"/>
          <w:b/>
          <w:color w:val="000000" w:themeColor="text1"/>
          <w:sz w:val="20"/>
          <w:szCs w:val="20"/>
        </w:rPr>
      </w:pPr>
      <w:r w:rsidRPr="00AD1EF4">
        <w:rPr>
          <w:rFonts w:asciiTheme="majorHAnsi" w:hAnsiTheme="majorHAnsi" w:cstheme="majorHAnsi"/>
          <w:noProof/>
          <w:color w:val="000000" w:themeColor="text1"/>
          <w:sz w:val="20"/>
          <w:szCs w:val="20"/>
          <w:lang w:val="en-GB" w:eastAsia="zh-CN"/>
        </w:rPr>
        <mc:AlternateContent>
          <mc:Choice Requires="wps">
            <w:drawing>
              <wp:inline distT="0" distB="0" distL="0" distR="0" wp14:anchorId="6860F612" wp14:editId="6ACD0F64">
                <wp:extent cx="6130800" cy="1781175"/>
                <wp:effectExtent l="0" t="0" r="22860" b="28575"/>
                <wp:docPr id="5" name="Rectangle 5"/>
                <wp:cNvGraphicFramePr/>
                <a:graphic xmlns:a="http://schemas.openxmlformats.org/drawingml/2006/main">
                  <a:graphicData uri="http://schemas.microsoft.com/office/word/2010/wordprocessingShape">
                    <wps:wsp>
                      <wps:cNvSpPr/>
                      <wps:spPr>
                        <a:xfrm>
                          <a:off x="0" y="0"/>
                          <a:ext cx="6130800" cy="178117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7D58F3" w14:textId="77777777" w:rsidR="00A013E2" w:rsidRDefault="00A013E2" w:rsidP="00A013E2">
                            <w:pPr>
                              <w:rPr>
                                <w:b/>
                                <w:color w:val="000000" w:themeColor="text1"/>
                              </w:rPr>
                            </w:pPr>
                            <w:r>
                              <w:rPr>
                                <w:b/>
                                <w:color w:val="000000" w:themeColor="text1"/>
                              </w:rPr>
                              <w:t>Full Ratchet</w:t>
                            </w:r>
                            <w:r w:rsidRPr="00E6386A">
                              <w:rPr>
                                <w:b/>
                                <w:color w:val="000000" w:themeColor="text1"/>
                              </w:rPr>
                              <w:t xml:space="preserve"> Anti-</w:t>
                            </w:r>
                            <w:r w:rsidRPr="00E6386A">
                              <w:rPr>
                                <w:b/>
                                <w:color w:val="000000" w:themeColor="text1"/>
                              </w:rPr>
                              <w:t>dilution Example:</w:t>
                            </w:r>
                          </w:p>
                          <w:p w14:paraId="5BCA5883" w14:textId="77777777" w:rsidR="00A013E2" w:rsidRDefault="00A013E2" w:rsidP="00A013E2">
                            <w:pPr>
                              <w:rPr>
                                <w:b/>
                                <w:color w:val="000000" w:themeColor="text1"/>
                              </w:rPr>
                            </w:pPr>
                          </w:p>
                          <w:p w14:paraId="7CB28B8D" w14:textId="77777777" w:rsidR="00A013E2" w:rsidRDefault="009C4348" w:rsidP="00A013E2">
                            <w:pPr>
                              <w:rPr>
                                <w:color w:val="000000" w:themeColor="text1"/>
                              </w:rPr>
                            </w:pPr>
                            <w:r>
                              <w:rPr>
                                <w:color w:val="000000" w:themeColor="text1"/>
                              </w:rPr>
                              <w:t xml:space="preserve">Post </w:t>
                            </w:r>
                            <w:r w:rsidR="00A013E2">
                              <w:rPr>
                                <w:color w:val="000000" w:themeColor="text1"/>
                              </w:rPr>
                              <w:t xml:space="preserve">Series B Investment </w:t>
                            </w:r>
                            <w:r>
                              <w:rPr>
                                <w:color w:val="000000" w:themeColor="text1"/>
                              </w:rPr>
                              <w:t xml:space="preserve">(Series A </w:t>
                            </w:r>
                            <w:r w:rsidR="00A013E2">
                              <w:rPr>
                                <w:color w:val="000000" w:themeColor="text1"/>
                              </w:rPr>
                              <w:t xml:space="preserve">with </w:t>
                            </w:r>
                            <w:r w:rsidR="003E0FDB">
                              <w:rPr>
                                <w:color w:val="000000" w:themeColor="text1"/>
                              </w:rPr>
                              <w:t>Full Ratchet</w:t>
                            </w:r>
                            <w:r w:rsidR="00A013E2">
                              <w:rPr>
                                <w:color w:val="000000" w:themeColor="text1"/>
                              </w:rPr>
                              <w:t xml:space="preserve"> Anti-Dilution</w:t>
                            </w:r>
                            <w:r>
                              <w:rPr>
                                <w:color w:val="000000" w:themeColor="text1"/>
                              </w:rPr>
                              <w:t>)</w:t>
                            </w:r>
                            <w:r w:rsidR="00A013E2">
                              <w:rPr>
                                <w:color w:val="000000" w:themeColor="text1"/>
                              </w:rPr>
                              <w:t>:</w:t>
                            </w:r>
                          </w:p>
                          <w:tbl>
                            <w:tblPr>
                              <w:tblStyle w:val="TableGrid"/>
                              <w:tblW w:w="0" w:type="auto"/>
                              <w:jc w:val="center"/>
                              <w:tblLook w:val="04A0" w:firstRow="1" w:lastRow="0" w:firstColumn="1" w:lastColumn="0" w:noHBand="0" w:noVBand="1"/>
                            </w:tblPr>
                            <w:tblGrid>
                              <w:gridCol w:w="1373"/>
                              <w:gridCol w:w="1266"/>
                              <w:gridCol w:w="1307"/>
                              <w:gridCol w:w="1264"/>
                              <w:gridCol w:w="1399"/>
                              <w:gridCol w:w="1379"/>
                              <w:gridCol w:w="1343"/>
                            </w:tblGrid>
                            <w:tr w:rsidR="005D1281" w14:paraId="3747B85C" w14:textId="77777777" w:rsidTr="00A47E19">
                              <w:trPr>
                                <w:jc w:val="center"/>
                              </w:trPr>
                              <w:tc>
                                <w:tcPr>
                                  <w:tcW w:w="1384" w:type="dxa"/>
                                </w:tcPr>
                                <w:p w14:paraId="68A0AAFD" w14:textId="77777777" w:rsidR="00FE0E96" w:rsidRPr="00C736AD" w:rsidRDefault="00FE0E96" w:rsidP="008F1B86">
                                  <w:pPr>
                                    <w:jc w:val="center"/>
                                    <w:rPr>
                                      <w:b/>
                                      <w:color w:val="000000" w:themeColor="text1"/>
                                      <w:sz w:val="18"/>
                                      <w:szCs w:val="18"/>
                                    </w:rPr>
                                  </w:pPr>
                                  <w:r w:rsidRPr="00C736AD">
                                    <w:rPr>
                                      <w:b/>
                                      <w:color w:val="000000" w:themeColor="text1"/>
                                      <w:sz w:val="18"/>
                                      <w:szCs w:val="18"/>
                                    </w:rPr>
                                    <w:t>Shareholder</w:t>
                                  </w:r>
                                </w:p>
                              </w:tc>
                              <w:tc>
                                <w:tcPr>
                                  <w:tcW w:w="1276" w:type="dxa"/>
                                </w:tcPr>
                                <w:p w14:paraId="76CC9508" w14:textId="77777777" w:rsidR="00FE0E96" w:rsidRPr="00C736AD" w:rsidRDefault="00FE0E96" w:rsidP="008F1B86">
                                  <w:pPr>
                                    <w:jc w:val="center"/>
                                    <w:rPr>
                                      <w:b/>
                                      <w:color w:val="000000" w:themeColor="text1"/>
                                      <w:sz w:val="18"/>
                                      <w:szCs w:val="18"/>
                                    </w:rPr>
                                  </w:pPr>
                                  <w:r w:rsidRPr="00C736AD">
                                    <w:rPr>
                                      <w:b/>
                                      <w:color w:val="000000" w:themeColor="text1"/>
                                      <w:sz w:val="18"/>
                                      <w:szCs w:val="18"/>
                                    </w:rPr>
                                    <w:t>Investment</w:t>
                                  </w:r>
                                </w:p>
                              </w:tc>
                              <w:tc>
                                <w:tcPr>
                                  <w:tcW w:w="1317" w:type="dxa"/>
                                </w:tcPr>
                                <w:p w14:paraId="217E4E0B" w14:textId="77777777" w:rsidR="00FE0E96" w:rsidRPr="00C736AD" w:rsidRDefault="00FE0E96" w:rsidP="008F1B86">
                                  <w:pPr>
                                    <w:jc w:val="center"/>
                                    <w:rPr>
                                      <w:b/>
                                      <w:color w:val="000000" w:themeColor="text1"/>
                                      <w:sz w:val="18"/>
                                      <w:szCs w:val="18"/>
                                    </w:rPr>
                                  </w:pPr>
                                  <w:r w:rsidRPr="00C736AD">
                                    <w:rPr>
                                      <w:b/>
                                      <w:color w:val="000000" w:themeColor="text1"/>
                                      <w:sz w:val="18"/>
                                      <w:szCs w:val="18"/>
                                    </w:rPr>
                                    <w:t>Price/Share</w:t>
                                  </w:r>
                                </w:p>
                              </w:tc>
                              <w:tc>
                                <w:tcPr>
                                  <w:tcW w:w="1276" w:type="dxa"/>
                                </w:tcPr>
                                <w:p w14:paraId="0584B279" w14:textId="77777777" w:rsidR="00FE0E96" w:rsidRPr="00C736AD" w:rsidRDefault="00FE0E96" w:rsidP="00FE0E96">
                                  <w:pPr>
                                    <w:jc w:val="center"/>
                                    <w:rPr>
                                      <w:b/>
                                      <w:color w:val="000000" w:themeColor="text1"/>
                                      <w:sz w:val="18"/>
                                      <w:szCs w:val="18"/>
                                    </w:rPr>
                                  </w:pPr>
                                  <w:r w:rsidRPr="00C736AD">
                                    <w:rPr>
                                      <w:b/>
                                      <w:color w:val="000000" w:themeColor="text1"/>
                                      <w:sz w:val="18"/>
                                      <w:szCs w:val="18"/>
                                    </w:rPr>
                                    <w:t>Preference</w:t>
                                  </w:r>
                                </w:p>
                                <w:p w14:paraId="4EBF8175" w14:textId="77777777" w:rsidR="00FE0E96" w:rsidRPr="00C736AD" w:rsidRDefault="00FE0E96" w:rsidP="00FE0E96">
                                  <w:pPr>
                                    <w:jc w:val="center"/>
                                    <w:rPr>
                                      <w:b/>
                                      <w:color w:val="000000" w:themeColor="text1"/>
                                      <w:sz w:val="18"/>
                                      <w:szCs w:val="18"/>
                                    </w:rPr>
                                  </w:pPr>
                                  <w:r w:rsidRPr="00C736AD">
                                    <w:rPr>
                                      <w:b/>
                                      <w:color w:val="000000" w:themeColor="text1"/>
                                      <w:sz w:val="18"/>
                                      <w:szCs w:val="18"/>
                                    </w:rPr>
                                    <w:t>Shares</w:t>
                                  </w:r>
                                </w:p>
                              </w:tc>
                              <w:tc>
                                <w:tcPr>
                                  <w:tcW w:w="1418" w:type="dxa"/>
                                </w:tcPr>
                                <w:p w14:paraId="23D63382" w14:textId="77777777" w:rsidR="00FE0E96" w:rsidRPr="00C736AD" w:rsidRDefault="00FE0E96" w:rsidP="008F1B86">
                                  <w:pPr>
                                    <w:jc w:val="center"/>
                                    <w:rPr>
                                      <w:b/>
                                      <w:color w:val="000000" w:themeColor="text1"/>
                                      <w:sz w:val="18"/>
                                      <w:szCs w:val="18"/>
                                    </w:rPr>
                                  </w:pPr>
                                  <w:r w:rsidRPr="00C736AD">
                                    <w:rPr>
                                      <w:b/>
                                      <w:color w:val="000000" w:themeColor="text1"/>
                                      <w:sz w:val="18"/>
                                      <w:szCs w:val="18"/>
                                    </w:rPr>
                                    <w:t>Conversion Price/Share</w:t>
                                  </w:r>
                                </w:p>
                              </w:tc>
                              <w:tc>
                                <w:tcPr>
                                  <w:tcW w:w="1407" w:type="dxa"/>
                                </w:tcPr>
                                <w:p w14:paraId="6B82B912" w14:textId="77777777" w:rsidR="00FE0E96" w:rsidRPr="00C736AD" w:rsidRDefault="004A6592" w:rsidP="008F1B86">
                                  <w:pPr>
                                    <w:jc w:val="center"/>
                                    <w:rPr>
                                      <w:b/>
                                      <w:color w:val="000000" w:themeColor="text1"/>
                                      <w:sz w:val="18"/>
                                      <w:szCs w:val="18"/>
                                    </w:rPr>
                                  </w:pPr>
                                  <w:r w:rsidRPr="00C736AD">
                                    <w:rPr>
                                      <w:b/>
                                      <w:color w:val="000000" w:themeColor="text1"/>
                                      <w:sz w:val="18"/>
                                      <w:szCs w:val="18"/>
                                    </w:rPr>
                                    <w:t xml:space="preserve">As </w:t>
                                  </w:r>
                                  <w:r w:rsidR="00FE0E96" w:rsidRPr="00C736AD">
                                    <w:rPr>
                                      <w:b/>
                                      <w:color w:val="000000" w:themeColor="text1"/>
                                      <w:sz w:val="18"/>
                                      <w:szCs w:val="18"/>
                                    </w:rPr>
                                    <w:t xml:space="preserve">Converted </w:t>
                                  </w:r>
                                  <w:r w:rsidR="005D1281" w:rsidRPr="00C736AD">
                                    <w:rPr>
                                      <w:b/>
                                      <w:color w:val="000000" w:themeColor="text1"/>
                                      <w:sz w:val="18"/>
                                      <w:szCs w:val="18"/>
                                    </w:rPr>
                                    <w:t xml:space="preserve">to Common </w:t>
                                  </w:r>
                                  <w:r w:rsidR="00FE0E96" w:rsidRPr="00C736AD">
                                    <w:rPr>
                                      <w:b/>
                                      <w:color w:val="000000" w:themeColor="text1"/>
                                      <w:sz w:val="18"/>
                                      <w:szCs w:val="18"/>
                                    </w:rPr>
                                    <w:t>Shares</w:t>
                                  </w:r>
                                </w:p>
                              </w:tc>
                              <w:tc>
                                <w:tcPr>
                                  <w:tcW w:w="1363" w:type="dxa"/>
                                </w:tcPr>
                                <w:p w14:paraId="1102E63F" w14:textId="77777777" w:rsidR="00FE0E96" w:rsidRPr="00C736AD" w:rsidRDefault="00FE0E96" w:rsidP="008F1B86">
                                  <w:pPr>
                                    <w:jc w:val="center"/>
                                    <w:rPr>
                                      <w:b/>
                                      <w:color w:val="000000" w:themeColor="text1"/>
                                      <w:sz w:val="18"/>
                                      <w:szCs w:val="18"/>
                                    </w:rPr>
                                  </w:pPr>
                                  <w:r w:rsidRPr="00C736AD">
                                    <w:rPr>
                                      <w:b/>
                                      <w:color w:val="000000" w:themeColor="text1"/>
                                      <w:sz w:val="18"/>
                                      <w:szCs w:val="18"/>
                                    </w:rPr>
                                    <w:t>Ownership</w:t>
                                  </w:r>
                                </w:p>
                              </w:tc>
                            </w:tr>
                            <w:tr w:rsidR="005D1281" w14:paraId="12FD38BE" w14:textId="77777777" w:rsidTr="00A47E19">
                              <w:trPr>
                                <w:jc w:val="center"/>
                              </w:trPr>
                              <w:tc>
                                <w:tcPr>
                                  <w:tcW w:w="1384" w:type="dxa"/>
                                </w:tcPr>
                                <w:p w14:paraId="5578611C" w14:textId="77777777" w:rsidR="00FE0E96" w:rsidRPr="00C736AD" w:rsidRDefault="00FE0E96" w:rsidP="008F1B86">
                                  <w:pPr>
                                    <w:jc w:val="center"/>
                                    <w:rPr>
                                      <w:color w:val="000000" w:themeColor="text1"/>
                                      <w:sz w:val="18"/>
                                      <w:szCs w:val="18"/>
                                    </w:rPr>
                                  </w:pPr>
                                  <w:r w:rsidRPr="00C736AD">
                                    <w:rPr>
                                      <w:color w:val="000000" w:themeColor="text1"/>
                                      <w:sz w:val="18"/>
                                      <w:szCs w:val="18"/>
                                    </w:rPr>
                                    <w:t>Ordinary</w:t>
                                  </w:r>
                                </w:p>
                              </w:tc>
                              <w:tc>
                                <w:tcPr>
                                  <w:tcW w:w="1276" w:type="dxa"/>
                                </w:tcPr>
                                <w:p w14:paraId="06325826" w14:textId="77777777" w:rsidR="00FE0E96" w:rsidRPr="00C736AD" w:rsidRDefault="00FE0E96" w:rsidP="008F1B86">
                                  <w:pPr>
                                    <w:jc w:val="center"/>
                                    <w:rPr>
                                      <w:color w:val="000000" w:themeColor="text1"/>
                                      <w:sz w:val="18"/>
                                      <w:szCs w:val="18"/>
                                    </w:rPr>
                                  </w:pPr>
                                </w:p>
                              </w:tc>
                              <w:tc>
                                <w:tcPr>
                                  <w:tcW w:w="1317" w:type="dxa"/>
                                </w:tcPr>
                                <w:p w14:paraId="546C6FA3" w14:textId="77777777" w:rsidR="00FE0E96" w:rsidRPr="00C736AD" w:rsidRDefault="00FE0E96" w:rsidP="008F1B86">
                                  <w:pPr>
                                    <w:jc w:val="center"/>
                                    <w:rPr>
                                      <w:color w:val="000000" w:themeColor="text1"/>
                                      <w:sz w:val="18"/>
                                      <w:szCs w:val="18"/>
                                    </w:rPr>
                                  </w:pPr>
                                </w:p>
                              </w:tc>
                              <w:tc>
                                <w:tcPr>
                                  <w:tcW w:w="1276" w:type="dxa"/>
                                </w:tcPr>
                                <w:p w14:paraId="5F03A524" w14:textId="77777777" w:rsidR="00FE0E96" w:rsidRPr="00C736AD" w:rsidRDefault="00FE0E96" w:rsidP="008F1B86">
                                  <w:pPr>
                                    <w:jc w:val="center"/>
                                    <w:rPr>
                                      <w:color w:val="000000" w:themeColor="text1"/>
                                      <w:sz w:val="18"/>
                                      <w:szCs w:val="18"/>
                                    </w:rPr>
                                  </w:pPr>
                                </w:p>
                              </w:tc>
                              <w:tc>
                                <w:tcPr>
                                  <w:tcW w:w="1418" w:type="dxa"/>
                                </w:tcPr>
                                <w:p w14:paraId="29E3499F" w14:textId="77777777" w:rsidR="00FE0E96" w:rsidRPr="00C736AD" w:rsidRDefault="00FE0E96" w:rsidP="008F1B86">
                                  <w:pPr>
                                    <w:jc w:val="center"/>
                                    <w:rPr>
                                      <w:color w:val="000000" w:themeColor="text1"/>
                                      <w:sz w:val="18"/>
                                      <w:szCs w:val="18"/>
                                    </w:rPr>
                                  </w:pPr>
                                </w:p>
                              </w:tc>
                              <w:tc>
                                <w:tcPr>
                                  <w:tcW w:w="1407" w:type="dxa"/>
                                </w:tcPr>
                                <w:p w14:paraId="0F8C0FB0" w14:textId="77777777" w:rsidR="00FE0E96" w:rsidRPr="00C736AD" w:rsidRDefault="00FE0E96" w:rsidP="008F1B86">
                                  <w:pPr>
                                    <w:jc w:val="center"/>
                                    <w:rPr>
                                      <w:color w:val="000000" w:themeColor="text1"/>
                                      <w:sz w:val="18"/>
                                      <w:szCs w:val="18"/>
                                    </w:rPr>
                                  </w:pPr>
                                  <w:r w:rsidRPr="00C736AD">
                                    <w:rPr>
                                      <w:color w:val="000000" w:themeColor="text1"/>
                                      <w:sz w:val="18"/>
                                      <w:szCs w:val="18"/>
                                    </w:rPr>
                                    <w:t>20</w:t>
                                  </w:r>
                                  <w:r w:rsidR="004A6592" w:rsidRPr="00C736AD">
                                    <w:rPr>
                                      <w:color w:val="000000" w:themeColor="text1"/>
                                      <w:sz w:val="18"/>
                                      <w:szCs w:val="18"/>
                                    </w:rPr>
                                    <w:t>.00</w:t>
                                  </w:r>
                                  <w:r w:rsidRPr="00C736AD">
                                    <w:rPr>
                                      <w:color w:val="000000" w:themeColor="text1"/>
                                      <w:sz w:val="18"/>
                                      <w:szCs w:val="18"/>
                                    </w:rPr>
                                    <w:t>m</w:t>
                                  </w:r>
                                </w:p>
                              </w:tc>
                              <w:tc>
                                <w:tcPr>
                                  <w:tcW w:w="1363" w:type="dxa"/>
                                </w:tcPr>
                                <w:p w14:paraId="0B428BE3" w14:textId="77777777" w:rsidR="00FE0E96" w:rsidRPr="00C736AD" w:rsidRDefault="00FE0E96" w:rsidP="008F1B86">
                                  <w:pPr>
                                    <w:jc w:val="center"/>
                                    <w:rPr>
                                      <w:color w:val="000000" w:themeColor="text1"/>
                                      <w:sz w:val="18"/>
                                      <w:szCs w:val="18"/>
                                    </w:rPr>
                                  </w:pPr>
                                  <w:r w:rsidRPr="00C736AD">
                                    <w:rPr>
                                      <w:color w:val="000000" w:themeColor="text1"/>
                                      <w:sz w:val="18"/>
                                      <w:szCs w:val="18"/>
                                    </w:rPr>
                                    <w:t>55.17%</w:t>
                                  </w:r>
                                </w:p>
                              </w:tc>
                            </w:tr>
                            <w:tr w:rsidR="005D1281" w14:paraId="1A708558" w14:textId="77777777" w:rsidTr="00A47E19">
                              <w:trPr>
                                <w:jc w:val="center"/>
                              </w:trPr>
                              <w:tc>
                                <w:tcPr>
                                  <w:tcW w:w="1384" w:type="dxa"/>
                                </w:tcPr>
                                <w:p w14:paraId="17768A1F" w14:textId="77777777" w:rsidR="00FE0E96" w:rsidRPr="00C736AD" w:rsidRDefault="00FE0E96" w:rsidP="008F1B86">
                                  <w:pPr>
                                    <w:jc w:val="center"/>
                                    <w:rPr>
                                      <w:color w:val="000000" w:themeColor="text1"/>
                                      <w:sz w:val="18"/>
                                      <w:szCs w:val="18"/>
                                    </w:rPr>
                                  </w:pPr>
                                  <w:r w:rsidRPr="00C736AD">
                                    <w:rPr>
                                      <w:color w:val="000000" w:themeColor="text1"/>
                                      <w:sz w:val="18"/>
                                      <w:szCs w:val="18"/>
                                    </w:rPr>
                                    <w:t>Series A</w:t>
                                  </w:r>
                                </w:p>
                              </w:tc>
                              <w:tc>
                                <w:tcPr>
                                  <w:tcW w:w="1276" w:type="dxa"/>
                                </w:tcPr>
                                <w:p w14:paraId="399D8A79" w14:textId="77777777" w:rsidR="00FE0E96" w:rsidRPr="00C736AD" w:rsidRDefault="00FE0E96" w:rsidP="008F1B86">
                                  <w:pPr>
                                    <w:jc w:val="center"/>
                                    <w:rPr>
                                      <w:color w:val="000000" w:themeColor="text1"/>
                                      <w:sz w:val="18"/>
                                      <w:szCs w:val="18"/>
                                    </w:rPr>
                                  </w:pPr>
                                  <w:r w:rsidRPr="00C736AD">
                                    <w:rPr>
                                      <w:color w:val="000000" w:themeColor="text1"/>
                                      <w:sz w:val="18"/>
                                      <w:szCs w:val="18"/>
                                    </w:rPr>
                                    <w:t>$5</w:t>
                                  </w:r>
                                  <w:r w:rsidR="00094593" w:rsidRPr="00C736AD">
                                    <w:rPr>
                                      <w:color w:val="000000" w:themeColor="text1"/>
                                      <w:sz w:val="18"/>
                                      <w:szCs w:val="18"/>
                                    </w:rPr>
                                    <w:t>.00</w:t>
                                  </w:r>
                                  <w:r w:rsidRPr="00C736AD">
                                    <w:rPr>
                                      <w:color w:val="000000" w:themeColor="text1"/>
                                      <w:sz w:val="18"/>
                                      <w:szCs w:val="18"/>
                                    </w:rPr>
                                    <w:t>m</w:t>
                                  </w:r>
                                </w:p>
                              </w:tc>
                              <w:tc>
                                <w:tcPr>
                                  <w:tcW w:w="1317" w:type="dxa"/>
                                </w:tcPr>
                                <w:p w14:paraId="6BD61B2C" w14:textId="77777777" w:rsidR="00FE0E96" w:rsidRPr="00C736AD" w:rsidRDefault="00FE0E96" w:rsidP="00B51CB9">
                                  <w:pPr>
                                    <w:jc w:val="center"/>
                                    <w:rPr>
                                      <w:color w:val="000000" w:themeColor="text1"/>
                                      <w:sz w:val="18"/>
                                      <w:szCs w:val="18"/>
                                    </w:rPr>
                                  </w:pPr>
                                  <w:r w:rsidRPr="00C736AD">
                                    <w:rPr>
                                      <w:color w:val="000000" w:themeColor="text1"/>
                                      <w:sz w:val="18"/>
                                      <w:szCs w:val="18"/>
                                    </w:rPr>
                                    <w:t>$1.00</w:t>
                                  </w:r>
                                </w:p>
                              </w:tc>
                              <w:tc>
                                <w:tcPr>
                                  <w:tcW w:w="1276" w:type="dxa"/>
                                </w:tcPr>
                                <w:p w14:paraId="0FDD5150" w14:textId="77777777" w:rsidR="00FE0E96" w:rsidRPr="00C736AD" w:rsidRDefault="00FE0E96" w:rsidP="005D718C">
                                  <w:pPr>
                                    <w:jc w:val="center"/>
                                    <w:rPr>
                                      <w:color w:val="000000" w:themeColor="text1"/>
                                      <w:sz w:val="18"/>
                                      <w:szCs w:val="18"/>
                                    </w:rPr>
                                  </w:pPr>
                                  <w:r w:rsidRPr="00C736AD">
                                    <w:rPr>
                                      <w:color w:val="000000" w:themeColor="text1"/>
                                      <w:sz w:val="18"/>
                                      <w:szCs w:val="18"/>
                                    </w:rPr>
                                    <w:t>5.00m</w:t>
                                  </w:r>
                                </w:p>
                              </w:tc>
                              <w:tc>
                                <w:tcPr>
                                  <w:tcW w:w="1418" w:type="dxa"/>
                                </w:tcPr>
                                <w:p w14:paraId="388513F3" w14:textId="77777777" w:rsidR="00FE0E96" w:rsidRPr="00C736AD" w:rsidRDefault="00FE0E96" w:rsidP="00A013E2">
                                  <w:pPr>
                                    <w:jc w:val="center"/>
                                    <w:rPr>
                                      <w:color w:val="000000" w:themeColor="text1"/>
                                      <w:sz w:val="18"/>
                                      <w:szCs w:val="18"/>
                                    </w:rPr>
                                  </w:pPr>
                                  <w:r w:rsidRPr="00C736AD">
                                    <w:rPr>
                                      <w:color w:val="000000" w:themeColor="text1"/>
                                      <w:sz w:val="18"/>
                                      <w:szCs w:val="18"/>
                                    </w:rPr>
                                    <w:t>$0.80</w:t>
                                  </w:r>
                                </w:p>
                              </w:tc>
                              <w:tc>
                                <w:tcPr>
                                  <w:tcW w:w="1407" w:type="dxa"/>
                                </w:tcPr>
                                <w:p w14:paraId="645B195B" w14:textId="77777777" w:rsidR="00FE0E96" w:rsidRPr="00C736AD" w:rsidRDefault="00FE0E96" w:rsidP="00A013E2">
                                  <w:pPr>
                                    <w:jc w:val="center"/>
                                    <w:rPr>
                                      <w:color w:val="000000" w:themeColor="text1"/>
                                      <w:sz w:val="18"/>
                                      <w:szCs w:val="18"/>
                                    </w:rPr>
                                  </w:pPr>
                                  <w:r w:rsidRPr="00C736AD">
                                    <w:rPr>
                                      <w:color w:val="000000" w:themeColor="text1"/>
                                      <w:sz w:val="18"/>
                                      <w:szCs w:val="18"/>
                                    </w:rPr>
                                    <w:t>6.25m</w:t>
                                  </w:r>
                                </w:p>
                              </w:tc>
                              <w:tc>
                                <w:tcPr>
                                  <w:tcW w:w="1363" w:type="dxa"/>
                                </w:tcPr>
                                <w:p w14:paraId="15E8AE39" w14:textId="77777777" w:rsidR="00FE0E96" w:rsidRPr="00C736AD" w:rsidRDefault="00FE0E96" w:rsidP="008F1B86">
                                  <w:pPr>
                                    <w:jc w:val="center"/>
                                    <w:rPr>
                                      <w:color w:val="000000" w:themeColor="text1"/>
                                      <w:sz w:val="18"/>
                                      <w:szCs w:val="18"/>
                                    </w:rPr>
                                  </w:pPr>
                                  <w:r w:rsidRPr="00C736AD">
                                    <w:rPr>
                                      <w:color w:val="000000" w:themeColor="text1"/>
                                      <w:sz w:val="18"/>
                                      <w:szCs w:val="18"/>
                                    </w:rPr>
                                    <w:t>17.24%</w:t>
                                  </w:r>
                                </w:p>
                              </w:tc>
                            </w:tr>
                            <w:tr w:rsidR="005D1281" w14:paraId="513C0DAF" w14:textId="77777777" w:rsidTr="00A47E19">
                              <w:trPr>
                                <w:jc w:val="center"/>
                              </w:trPr>
                              <w:tc>
                                <w:tcPr>
                                  <w:tcW w:w="1384" w:type="dxa"/>
                                </w:tcPr>
                                <w:p w14:paraId="69B84321" w14:textId="77777777" w:rsidR="00FE0E96" w:rsidRPr="00C736AD" w:rsidRDefault="00FE0E96" w:rsidP="008F1B86">
                                  <w:pPr>
                                    <w:jc w:val="center"/>
                                    <w:rPr>
                                      <w:color w:val="000000" w:themeColor="text1"/>
                                      <w:sz w:val="18"/>
                                      <w:szCs w:val="18"/>
                                    </w:rPr>
                                  </w:pPr>
                                  <w:r w:rsidRPr="00C736AD">
                                    <w:rPr>
                                      <w:color w:val="000000" w:themeColor="text1"/>
                                      <w:sz w:val="18"/>
                                      <w:szCs w:val="18"/>
                                    </w:rPr>
                                    <w:t>Series B</w:t>
                                  </w:r>
                                </w:p>
                              </w:tc>
                              <w:tc>
                                <w:tcPr>
                                  <w:tcW w:w="1276" w:type="dxa"/>
                                </w:tcPr>
                                <w:p w14:paraId="5CF431BD" w14:textId="77777777" w:rsidR="00FE0E96" w:rsidRPr="00C736AD" w:rsidRDefault="00FE0E96" w:rsidP="008F1B86">
                                  <w:pPr>
                                    <w:jc w:val="center"/>
                                    <w:rPr>
                                      <w:color w:val="000000" w:themeColor="text1"/>
                                      <w:sz w:val="18"/>
                                      <w:szCs w:val="18"/>
                                    </w:rPr>
                                  </w:pPr>
                                  <w:r w:rsidRPr="00C736AD">
                                    <w:rPr>
                                      <w:color w:val="000000" w:themeColor="text1"/>
                                      <w:sz w:val="18"/>
                                      <w:szCs w:val="18"/>
                                    </w:rPr>
                                    <w:t>$8</w:t>
                                  </w:r>
                                  <w:r w:rsidR="00094593" w:rsidRPr="00C736AD">
                                    <w:rPr>
                                      <w:color w:val="000000" w:themeColor="text1"/>
                                      <w:sz w:val="18"/>
                                      <w:szCs w:val="18"/>
                                    </w:rPr>
                                    <w:t>.00</w:t>
                                  </w:r>
                                  <w:r w:rsidRPr="00C736AD">
                                    <w:rPr>
                                      <w:color w:val="000000" w:themeColor="text1"/>
                                      <w:sz w:val="18"/>
                                      <w:szCs w:val="18"/>
                                    </w:rPr>
                                    <w:t>m</w:t>
                                  </w:r>
                                </w:p>
                              </w:tc>
                              <w:tc>
                                <w:tcPr>
                                  <w:tcW w:w="1317" w:type="dxa"/>
                                </w:tcPr>
                                <w:p w14:paraId="1F24F6F4" w14:textId="77777777" w:rsidR="00FE0E96" w:rsidRPr="00C736AD" w:rsidRDefault="00FE0E96" w:rsidP="00B51CB9">
                                  <w:pPr>
                                    <w:jc w:val="center"/>
                                    <w:rPr>
                                      <w:color w:val="000000" w:themeColor="text1"/>
                                      <w:sz w:val="18"/>
                                      <w:szCs w:val="18"/>
                                    </w:rPr>
                                  </w:pPr>
                                  <w:r w:rsidRPr="00C736AD">
                                    <w:rPr>
                                      <w:color w:val="000000" w:themeColor="text1"/>
                                      <w:sz w:val="18"/>
                                      <w:szCs w:val="18"/>
                                    </w:rPr>
                                    <w:t>$0.80</w:t>
                                  </w:r>
                                </w:p>
                              </w:tc>
                              <w:tc>
                                <w:tcPr>
                                  <w:tcW w:w="1276" w:type="dxa"/>
                                </w:tcPr>
                                <w:p w14:paraId="6822B991" w14:textId="77777777" w:rsidR="00FE0E96" w:rsidRPr="00C736AD" w:rsidRDefault="00FE0E96" w:rsidP="005D718C">
                                  <w:pPr>
                                    <w:jc w:val="center"/>
                                    <w:rPr>
                                      <w:color w:val="000000" w:themeColor="text1"/>
                                      <w:sz w:val="18"/>
                                      <w:szCs w:val="18"/>
                                    </w:rPr>
                                  </w:pPr>
                                  <w:r w:rsidRPr="00C736AD">
                                    <w:rPr>
                                      <w:color w:val="000000" w:themeColor="text1"/>
                                      <w:sz w:val="18"/>
                                      <w:szCs w:val="18"/>
                                    </w:rPr>
                                    <w:t>10.00m</w:t>
                                  </w:r>
                                </w:p>
                              </w:tc>
                              <w:tc>
                                <w:tcPr>
                                  <w:tcW w:w="1418" w:type="dxa"/>
                                </w:tcPr>
                                <w:p w14:paraId="1735E218" w14:textId="77777777" w:rsidR="00FE0E96" w:rsidRPr="00C736AD" w:rsidRDefault="00FD3D96" w:rsidP="00A013E2">
                                  <w:pPr>
                                    <w:jc w:val="center"/>
                                    <w:rPr>
                                      <w:color w:val="000000" w:themeColor="text1"/>
                                      <w:sz w:val="18"/>
                                      <w:szCs w:val="18"/>
                                    </w:rPr>
                                  </w:pPr>
                                  <w:r w:rsidRPr="00C736AD">
                                    <w:rPr>
                                      <w:color w:val="000000" w:themeColor="text1"/>
                                      <w:sz w:val="18"/>
                                      <w:szCs w:val="18"/>
                                    </w:rPr>
                                    <w:t>$0.80</w:t>
                                  </w:r>
                                </w:p>
                              </w:tc>
                              <w:tc>
                                <w:tcPr>
                                  <w:tcW w:w="1407" w:type="dxa"/>
                                </w:tcPr>
                                <w:p w14:paraId="092F7436" w14:textId="77777777" w:rsidR="00FE0E96" w:rsidRPr="00C736AD" w:rsidRDefault="00FE0E96" w:rsidP="008F1B86">
                                  <w:pPr>
                                    <w:jc w:val="center"/>
                                    <w:rPr>
                                      <w:color w:val="000000" w:themeColor="text1"/>
                                      <w:sz w:val="18"/>
                                      <w:szCs w:val="18"/>
                                    </w:rPr>
                                  </w:pPr>
                                  <w:r w:rsidRPr="00C736AD">
                                    <w:rPr>
                                      <w:color w:val="000000" w:themeColor="text1"/>
                                      <w:sz w:val="18"/>
                                      <w:szCs w:val="18"/>
                                    </w:rPr>
                                    <w:t>10.00m</w:t>
                                  </w:r>
                                </w:p>
                              </w:tc>
                              <w:tc>
                                <w:tcPr>
                                  <w:tcW w:w="1363" w:type="dxa"/>
                                </w:tcPr>
                                <w:p w14:paraId="7C89E5A6" w14:textId="77777777" w:rsidR="00FE0E96" w:rsidRPr="00C736AD" w:rsidRDefault="00FE0E96" w:rsidP="008F1B86">
                                  <w:pPr>
                                    <w:jc w:val="center"/>
                                    <w:rPr>
                                      <w:color w:val="000000" w:themeColor="text1"/>
                                      <w:sz w:val="18"/>
                                      <w:szCs w:val="18"/>
                                    </w:rPr>
                                  </w:pPr>
                                  <w:r w:rsidRPr="00C736AD">
                                    <w:rPr>
                                      <w:color w:val="000000" w:themeColor="text1"/>
                                      <w:sz w:val="18"/>
                                      <w:szCs w:val="18"/>
                                    </w:rPr>
                                    <w:t>27.59%</w:t>
                                  </w:r>
                                </w:p>
                              </w:tc>
                            </w:tr>
                            <w:tr w:rsidR="005D1281" w14:paraId="1B8E1963" w14:textId="77777777" w:rsidTr="00A47E19">
                              <w:trPr>
                                <w:jc w:val="center"/>
                              </w:trPr>
                              <w:tc>
                                <w:tcPr>
                                  <w:tcW w:w="1384" w:type="dxa"/>
                                </w:tcPr>
                                <w:p w14:paraId="07E5E07F" w14:textId="77777777" w:rsidR="00FE0E96" w:rsidRPr="00C736AD" w:rsidRDefault="00FE0E96" w:rsidP="008F1B86">
                                  <w:pPr>
                                    <w:jc w:val="center"/>
                                    <w:rPr>
                                      <w:color w:val="000000" w:themeColor="text1"/>
                                      <w:sz w:val="18"/>
                                      <w:szCs w:val="18"/>
                                    </w:rPr>
                                  </w:pPr>
                                  <w:r w:rsidRPr="00C736AD">
                                    <w:rPr>
                                      <w:color w:val="000000" w:themeColor="text1"/>
                                      <w:sz w:val="18"/>
                                      <w:szCs w:val="18"/>
                                    </w:rPr>
                                    <w:t>Total</w:t>
                                  </w:r>
                                </w:p>
                              </w:tc>
                              <w:tc>
                                <w:tcPr>
                                  <w:tcW w:w="1276" w:type="dxa"/>
                                </w:tcPr>
                                <w:p w14:paraId="18E22D86" w14:textId="77777777" w:rsidR="00FE0E96" w:rsidRPr="00C736AD" w:rsidRDefault="00FE0E96" w:rsidP="008F1B86">
                                  <w:pPr>
                                    <w:jc w:val="center"/>
                                    <w:rPr>
                                      <w:color w:val="000000" w:themeColor="text1"/>
                                      <w:sz w:val="18"/>
                                      <w:szCs w:val="18"/>
                                    </w:rPr>
                                  </w:pPr>
                                </w:p>
                              </w:tc>
                              <w:tc>
                                <w:tcPr>
                                  <w:tcW w:w="1317" w:type="dxa"/>
                                </w:tcPr>
                                <w:p w14:paraId="37F928CD" w14:textId="77777777" w:rsidR="00FE0E96" w:rsidRPr="00C736AD" w:rsidRDefault="00FE0E96" w:rsidP="008F1B86">
                                  <w:pPr>
                                    <w:jc w:val="center"/>
                                    <w:rPr>
                                      <w:color w:val="000000" w:themeColor="text1"/>
                                      <w:sz w:val="18"/>
                                      <w:szCs w:val="18"/>
                                    </w:rPr>
                                  </w:pPr>
                                </w:p>
                              </w:tc>
                              <w:tc>
                                <w:tcPr>
                                  <w:tcW w:w="1276" w:type="dxa"/>
                                </w:tcPr>
                                <w:p w14:paraId="6C9F0002" w14:textId="77777777" w:rsidR="00FE0E96" w:rsidRPr="00C736AD" w:rsidRDefault="00FE0E96" w:rsidP="008F1B86">
                                  <w:pPr>
                                    <w:jc w:val="center"/>
                                    <w:rPr>
                                      <w:color w:val="000000" w:themeColor="text1"/>
                                      <w:sz w:val="18"/>
                                      <w:szCs w:val="18"/>
                                    </w:rPr>
                                  </w:pPr>
                                </w:p>
                              </w:tc>
                              <w:tc>
                                <w:tcPr>
                                  <w:tcW w:w="1418" w:type="dxa"/>
                                </w:tcPr>
                                <w:p w14:paraId="2AD04E21" w14:textId="77777777" w:rsidR="00FE0E96" w:rsidRPr="00C736AD" w:rsidRDefault="00FE0E96" w:rsidP="008F1B86">
                                  <w:pPr>
                                    <w:jc w:val="center"/>
                                    <w:rPr>
                                      <w:color w:val="000000" w:themeColor="text1"/>
                                      <w:sz w:val="18"/>
                                      <w:szCs w:val="18"/>
                                    </w:rPr>
                                  </w:pPr>
                                </w:p>
                              </w:tc>
                              <w:tc>
                                <w:tcPr>
                                  <w:tcW w:w="1407" w:type="dxa"/>
                                </w:tcPr>
                                <w:p w14:paraId="14521624" w14:textId="77777777" w:rsidR="00FE0E96" w:rsidRPr="00C736AD" w:rsidRDefault="00FE0E96" w:rsidP="008F1B86">
                                  <w:pPr>
                                    <w:jc w:val="center"/>
                                    <w:rPr>
                                      <w:color w:val="000000" w:themeColor="text1"/>
                                      <w:sz w:val="18"/>
                                      <w:szCs w:val="18"/>
                                    </w:rPr>
                                  </w:pPr>
                                  <w:r w:rsidRPr="00C736AD">
                                    <w:rPr>
                                      <w:color w:val="000000" w:themeColor="text1"/>
                                      <w:sz w:val="18"/>
                                      <w:szCs w:val="18"/>
                                    </w:rPr>
                                    <w:t>36.25m</w:t>
                                  </w:r>
                                </w:p>
                              </w:tc>
                              <w:tc>
                                <w:tcPr>
                                  <w:tcW w:w="1363" w:type="dxa"/>
                                </w:tcPr>
                                <w:p w14:paraId="2C2827DD" w14:textId="77777777" w:rsidR="00FE0E96" w:rsidRPr="00C736AD" w:rsidRDefault="00FE0E96" w:rsidP="008F1B86">
                                  <w:pPr>
                                    <w:jc w:val="center"/>
                                    <w:rPr>
                                      <w:color w:val="000000" w:themeColor="text1"/>
                                      <w:sz w:val="18"/>
                                      <w:szCs w:val="18"/>
                                    </w:rPr>
                                  </w:pPr>
                                  <w:r w:rsidRPr="00C736AD">
                                    <w:rPr>
                                      <w:color w:val="000000" w:themeColor="text1"/>
                                      <w:sz w:val="18"/>
                                      <w:szCs w:val="18"/>
                                    </w:rPr>
                                    <w:t>100.0%</w:t>
                                  </w:r>
                                </w:p>
                              </w:tc>
                            </w:tr>
                          </w:tbl>
                          <w:p w14:paraId="3570A51C" w14:textId="77777777" w:rsidR="00A013E2" w:rsidRPr="00E6386A" w:rsidRDefault="00A013E2" w:rsidP="00A013E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60F612" id="Rectangle 5" o:spid="_x0000_s1028" style="width:482.75pt;height:14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" fillcolor="#f2f2f2 [3052]" strokecolor="black [3213]" strokeweight="2pt">
                <v:textbox>
                  <w:txbxContent>
                    <w:p w14:paraId="587D58F3" w14:textId="77777777" w:rsidR="00A013E2" w:rsidRDefault="00A013E2" w:rsidP="00A013E2">
                      <w:pPr>
                        <w:rPr>
                          <w:b/>
                          <w:color w:val="000000" w:themeColor="text1"/>
                        </w:rPr>
                      </w:pPr>
                      <w:r>
                        <w:rPr>
                          <w:b/>
                          <w:color w:val="000000" w:themeColor="text1"/>
                        </w:rPr>
                        <w:t>Full Ratchet</w:t>
                      </w:r>
                      <w:r w:rsidRPr="00E6386A">
                        <w:rPr>
                          <w:b/>
                          <w:color w:val="000000" w:themeColor="text1"/>
                        </w:rPr>
                        <w:t xml:space="preserve"> Anti-</w:t>
                      </w:r>
                      <w:r w:rsidRPr="00E6386A">
                        <w:rPr>
                          <w:b/>
                          <w:color w:val="000000" w:themeColor="text1"/>
                        </w:rPr>
                        <w:t>dilution Example:</w:t>
                      </w:r>
                    </w:p>
                    <w:p w14:paraId="5BCA5883" w14:textId="77777777" w:rsidR="00A013E2" w:rsidRDefault="00A013E2" w:rsidP="00A013E2">
                      <w:pPr>
                        <w:rPr>
                          <w:b/>
                          <w:color w:val="000000" w:themeColor="text1"/>
                        </w:rPr>
                      </w:pPr>
                    </w:p>
                    <w:p w14:paraId="7CB28B8D" w14:textId="77777777" w:rsidR="00A013E2" w:rsidRDefault="009C4348" w:rsidP="00A013E2">
                      <w:pPr>
                        <w:rPr>
                          <w:color w:val="000000" w:themeColor="text1"/>
                        </w:rPr>
                      </w:pPr>
                      <w:r>
                        <w:rPr>
                          <w:color w:val="000000" w:themeColor="text1"/>
                        </w:rPr>
                        <w:t xml:space="preserve">Post </w:t>
                      </w:r>
                      <w:r w:rsidR="00A013E2">
                        <w:rPr>
                          <w:color w:val="000000" w:themeColor="text1"/>
                        </w:rPr>
                        <w:t xml:space="preserve">Series B Investment </w:t>
                      </w:r>
                      <w:r>
                        <w:rPr>
                          <w:color w:val="000000" w:themeColor="text1"/>
                        </w:rPr>
                        <w:t xml:space="preserve">(Series A </w:t>
                      </w:r>
                      <w:r w:rsidR="00A013E2">
                        <w:rPr>
                          <w:color w:val="000000" w:themeColor="text1"/>
                        </w:rPr>
                        <w:t xml:space="preserve">with </w:t>
                      </w:r>
                      <w:r w:rsidR="003E0FDB">
                        <w:rPr>
                          <w:color w:val="000000" w:themeColor="text1"/>
                        </w:rPr>
                        <w:t>Full Ratchet</w:t>
                      </w:r>
                      <w:r w:rsidR="00A013E2">
                        <w:rPr>
                          <w:color w:val="000000" w:themeColor="text1"/>
                        </w:rPr>
                        <w:t xml:space="preserve"> Anti-Dilution</w:t>
                      </w:r>
                      <w:r>
                        <w:rPr>
                          <w:color w:val="000000" w:themeColor="text1"/>
                        </w:rPr>
                        <w:t>)</w:t>
                      </w:r>
                      <w:r w:rsidR="00A013E2">
                        <w:rPr>
                          <w:color w:val="000000" w:themeColor="text1"/>
                        </w:rPr>
                        <w:t>:</w:t>
                      </w:r>
                    </w:p>
                    <w:tbl>
                      <w:tblPr>
                        <w:tblStyle w:val="TableGrid"/>
                        <w:tblW w:w="0" w:type="auto"/>
                        <w:jc w:val="center"/>
                        <w:tblLook w:val="04A0" w:firstRow="1" w:lastRow="0" w:firstColumn="1" w:lastColumn="0" w:noHBand="0" w:noVBand="1"/>
                      </w:tblPr>
                      <w:tblGrid>
                        <w:gridCol w:w="1373"/>
                        <w:gridCol w:w="1266"/>
                        <w:gridCol w:w="1307"/>
                        <w:gridCol w:w="1264"/>
                        <w:gridCol w:w="1399"/>
                        <w:gridCol w:w="1379"/>
                        <w:gridCol w:w="1343"/>
                      </w:tblGrid>
                      <w:tr w:rsidR="005D1281" w14:paraId="3747B85C" w14:textId="77777777" w:rsidTr="00A47E19">
                        <w:trPr>
                          <w:jc w:val="center"/>
                        </w:trPr>
                        <w:tc>
                          <w:tcPr>
                            <w:tcW w:w="1384" w:type="dxa"/>
                          </w:tcPr>
                          <w:p w14:paraId="68A0AAFD" w14:textId="77777777" w:rsidR="00FE0E96" w:rsidRPr="00C736AD" w:rsidRDefault="00FE0E96" w:rsidP="008F1B86">
                            <w:pPr>
                              <w:jc w:val="center"/>
                              <w:rPr>
                                <w:b/>
                                <w:color w:val="000000" w:themeColor="text1"/>
                                <w:sz w:val="18"/>
                                <w:szCs w:val="18"/>
                              </w:rPr>
                            </w:pPr>
                            <w:r w:rsidRPr="00C736AD">
                              <w:rPr>
                                <w:b/>
                                <w:color w:val="000000" w:themeColor="text1"/>
                                <w:sz w:val="18"/>
                                <w:szCs w:val="18"/>
                              </w:rPr>
                              <w:t>Shareholder</w:t>
                            </w:r>
                          </w:p>
                        </w:tc>
                        <w:tc>
                          <w:tcPr>
                            <w:tcW w:w="1276" w:type="dxa"/>
                          </w:tcPr>
                          <w:p w14:paraId="76CC9508" w14:textId="77777777" w:rsidR="00FE0E96" w:rsidRPr="00C736AD" w:rsidRDefault="00FE0E96" w:rsidP="008F1B86">
                            <w:pPr>
                              <w:jc w:val="center"/>
                              <w:rPr>
                                <w:b/>
                                <w:color w:val="000000" w:themeColor="text1"/>
                                <w:sz w:val="18"/>
                                <w:szCs w:val="18"/>
                              </w:rPr>
                            </w:pPr>
                            <w:r w:rsidRPr="00C736AD">
                              <w:rPr>
                                <w:b/>
                                <w:color w:val="000000" w:themeColor="text1"/>
                                <w:sz w:val="18"/>
                                <w:szCs w:val="18"/>
                              </w:rPr>
                              <w:t>Investment</w:t>
                            </w:r>
                          </w:p>
                        </w:tc>
                        <w:tc>
                          <w:tcPr>
                            <w:tcW w:w="1317" w:type="dxa"/>
                          </w:tcPr>
                          <w:p w14:paraId="217E4E0B" w14:textId="77777777" w:rsidR="00FE0E96" w:rsidRPr="00C736AD" w:rsidRDefault="00FE0E96" w:rsidP="008F1B86">
                            <w:pPr>
                              <w:jc w:val="center"/>
                              <w:rPr>
                                <w:b/>
                                <w:color w:val="000000" w:themeColor="text1"/>
                                <w:sz w:val="18"/>
                                <w:szCs w:val="18"/>
                              </w:rPr>
                            </w:pPr>
                            <w:r w:rsidRPr="00C736AD">
                              <w:rPr>
                                <w:b/>
                                <w:color w:val="000000" w:themeColor="text1"/>
                                <w:sz w:val="18"/>
                                <w:szCs w:val="18"/>
                              </w:rPr>
                              <w:t>Price/Share</w:t>
                            </w:r>
                          </w:p>
                        </w:tc>
                        <w:tc>
                          <w:tcPr>
                            <w:tcW w:w="1276" w:type="dxa"/>
                          </w:tcPr>
                          <w:p w14:paraId="0584B279" w14:textId="77777777" w:rsidR="00FE0E96" w:rsidRPr="00C736AD" w:rsidRDefault="00FE0E96" w:rsidP="00FE0E96">
                            <w:pPr>
                              <w:jc w:val="center"/>
                              <w:rPr>
                                <w:b/>
                                <w:color w:val="000000" w:themeColor="text1"/>
                                <w:sz w:val="18"/>
                                <w:szCs w:val="18"/>
                              </w:rPr>
                            </w:pPr>
                            <w:r w:rsidRPr="00C736AD">
                              <w:rPr>
                                <w:b/>
                                <w:color w:val="000000" w:themeColor="text1"/>
                                <w:sz w:val="18"/>
                                <w:szCs w:val="18"/>
                              </w:rPr>
                              <w:t>Preference</w:t>
                            </w:r>
                          </w:p>
                          <w:p w14:paraId="4EBF8175" w14:textId="77777777" w:rsidR="00FE0E96" w:rsidRPr="00C736AD" w:rsidRDefault="00FE0E96" w:rsidP="00FE0E96">
                            <w:pPr>
                              <w:jc w:val="center"/>
                              <w:rPr>
                                <w:b/>
                                <w:color w:val="000000" w:themeColor="text1"/>
                                <w:sz w:val="18"/>
                                <w:szCs w:val="18"/>
                              </w:rPr>
                            </w:pPr>
                            <w:r w:rsidRPr="00C736AD">
                              <w:rPr>
                                <w:b/>
                                <w:color w:val="000000" w:themeColor="text1"/>
                                <w:sz w:val="18"/>
                                <w:szCs w:val="18"/>
                              </w:rPr>
                              <w:t>Shares</w:t>
                            </w:r>
                          </w:p>
                        </w:tc>
                        <w:tc>
                          <w:tcPr>
                            <w:tcW w:w="1418" w:type="dxa"/>
                          </w:tcPr>
                          <w:p w14:paraId="23D63382" w14:textId="77777777" w:rsidR="00FE0E96" w:rsidRPr="00C736AD" w:rsidRDefault="00FE0E96" w:rsidP="008F1B86">
                            <w:pPr>
                              <w:jc w:val="center"/>
                              <w:rPr>
                                <w:b/>
                                <w:color w:val="000000" w:themeColor="text1"/>
                                <w:sz w:val="18"/>
                                <w:szCs w:val="18"/>
                              </w:rPr>
                            </w:pPr>
                            <w:r w:rsidRPr="00C736AD">
                              <w:rPr>
                                <w:b/>
                                <w:color w:val="000000" w:themeColor="text1"/>
                                <w:sz w:val="18"/>
                                <w:szCs w:val="18"/>
                              </w:rPr>
                              <w:t>Conversion Price/Share</w:t>
                            </w:r>
                          </w:p>
                        </w:tc>
                        <w:tc>
                          <w:tcPr>
                            <w:tcW w:w="1407" w:type="dxa"/>
                          </w:tcPr>
                          <w:p w14:paraId="6B82B912" w14:textId="77777777" w:rsidR="00FE0E96" w:rsidRPr="00C736AD" w:rsidRDefault="004A6592" w:rsidP="008F1B86">
                            <w:pPr>
                              <w:jc w:val="center"/>
                              <w:rPr>
                                <w:b/>
                                <w:color w:val="000000" w:themeColor="text1"/>
                                <w:sz w:val="18"/>
                                <w:szCs w:val="18"/>
                              </w:rPr>
                            </w:pPr>
                            <w:r w:rsidRPr="00C736AD">
                              <w:rPr>
                                <w:b/>
                                <w:color w:val="000000" w:themeColor="text1"/>
                                <w:sz w:val="18"/>
                                <w:szCs w:val="18"/>
                              </w:rPr>
                              <w:t xml:space="preserve">As </w:t>
                            </w:r>
                            <w:r w:rsidR="00FE0E96" w:rsidRPr="00C736AD">
                              <w:rPr>
                                <w:b/>
                                <w:color w:val="000000" w:themeColor="text1"/>
                                <w:sz w:val="18"/>
                                <w:szCs w:val="18"/>
                              </w:rPr>
                              <w:t xml:space="preserve">Converted </w:t>
                            </w:r>
                            <w:r w:rsidR="005D1281" w:rsidRPr="00C736AD">
                              <w:rPr>
                                <w:b/>
                                <w:color w:val="000000" w:themeColor="text1"/>
                                <w:sz w:val="18"/>
                                <w:szCs w:val="18"/>
                              </w:rPr>
                              <w:t xml:space="preserve">to Common </w:t>
                            </w:r>
                            <w:r w:rsidR="00FE0E96" w:rsidRPr="00C736AD">
                              <w:rPr>
                                <w:b/>
                                <w:color w:val="000000" w:themeColor="text1"/>
                                <w:sz w:val="18"/>
                                <w:szCs w:val="18"/>
                              </w:rPr>
                              <w:t>Shares</w:t>
                            </w:r>
                          </w:p>
                        </w:tc>
                        <w:tc>
                          <w:tcPr>
                            <w:tcW w:w="1363" w:type="dxa"/>
                          </w:tcPr>
                          <w:p w14:paraId="1102E63F" w14:textId="77777777" w:rsidR="00FE0E96" w:rsidRPr="00C736AD" w:rsidRDefault="00FE0E96" w:rsidP="008F1B86">
                            <w:pPr>
                              <w:jc w:val="center"/>
                              <w:rPr>
                                <w:b/>
                                <w:color w:val="000000" w:themeColor="text1"/>
                                <w:sz w:val="18"/>
                                <w:szCs w:val="18"/>
                              </w:rPr>
                            </w:pPr>
                            <w:r w:rsidRPr="00C736AD">
                              <w:rPr>
                                <w:b/>
                                <w:color w:val="000000" w:themeColor="text1"/>
                                <w:sz w:val="18"/>
                                <w:szCs w:val="18"/>
                              </w:rPr>
                              <w:t>Ownership</w:t>
                            </w:r>
                          </w:p>
                        </w:tc>
                      </w:tr>
                      <w:tr w:rsidR="005D1281" w14:paraId="12FD38BE" w14:textId="77777777" w:rsidTr="00A47E19">
                        <w:trPr>
                          <w:jc w:val="center"/>
                        </w:trPr>
                        <w:tc>
                          <w:tcPr>
                            <w:tcW w:w="1384" w:type="dxa"/>
                          </w:tcPr>
                          <w:p w14:paraId="5578611C" w14:textId="77777777" w:rsidR="00FE0E96" w:rsidRPr="00C736AD" w:rsidRDefault="00FE0E96" w:rsidP="008F1B86">
                            <w:pPr>
                              <w:jc w:val="center"/>
                              <w:rPr>
                                <w:color w:val="000000" w:themeColor="text1"/>
                                <w:sz w:val="18"/>
                                <w:szCs w:val="18"/>
                              </w:rPr>
                            </w:pPr>
                            <w:r w:rsidRPr="00C736AD">
                              <w:rPr>
                                <w:color w:val="000000" w:themeColor="text1"/>
                                <w:sz w:val="18"/>
                                <w:szCs w:val="18"/>
                              </w:rPr>
                              <w:t>Ordinary</w:t>
                            </w:r>
                          </w:p>
                        </w:tc>
                        <w:tc>
                          <w:tcPr>
                            <w:tcW w:w="1276" w:type="dxa"/>
                          </w:tcPr>
                          <w:p w14:paraId="06325826" w14:textId="77777777" w:rsidR="00FE0E96" w:rsidRPr="00C736AD" w:rsidRDefault="00FE0E96" w:rsidP="008F1B86">
                            <w:pPr>
                              <w:jc w:val="center"/>
                              <w:rPr>
                                <w:color w:val="000000" w:themeColor="text1"/>
                                <w:sz w:val="18"/>
                                <w:szCs w:val="18"/>
                              </w:rPr>
                            </w:pPr>
                          </w:p>
                        </w:tc>
                        <w:tc>
                          <w:tcPr>
                            <w:tcW w:w="1317" w:type="dxa"/>
                          </w:tcPr>
                          <w:p w14:paraId="546C6FA3" w14:textId="77777777" w:rsidR="00FE0E96" w:rsidRPr="00C736AD" w:rsidRDefault="00FE0E96" w:rsidP="008F1B86">
                            <w:pPr>
                              <w:jc w:val="center"/>
                              <w:rPr>
                                <w:color w:val="000000" w:themeColor="text1"/>
                                <w:sz w:val="18"/>
                                <w:szCs w:val="18"/>
                              </w:rPr>
                            </w:pPr>
                          </w:p>
                        </w:tc>
                        <w:tc>
                          <w:tcPr>
                            <w:tcW w:w="1276" w:type="dxa"/>
                          </w:tcPr>
                          <w:p w14:paraId="5F03A524" w14:textId="77777777" w:rsidR="00FE0E96" w:rsidRPr="00C736AD" w:rsidRDefault="00FE0E96" w:rsidP="008F1B86">
                            <w:pPr>
                              <w:jc w:val="center"/>
                              <w:rPr>
                                <w:color w:val="000000" w:themeColor="text1"/>
                                <w:sz w:val="18"/>
                                <w:szCs w:val="18"/>
                              </w:rPr>
                            </w:pPr>
                          </w:p>
                        </w:tc>
                        <w:tc>
                          <w:tcPr>
                            <w:tcW w:w="1418" w:type="dxa"/>
                          </w:tcPr>
                          <w:p w14:paraId="29E3499F" w14:textId="77777777" w:rsidR="00FE0E96" w:rsidRPr="00C736AD" w:rsidRDefault="00FE0E96" w:rsidP="008F1B86">
                            <w:pPr>
                              <w:jc w:val="center"/>
                              <w:rPr>
                                <w:color w:val="000000" w:themeColor="text1"/>
                                <w:sz w:val="18"/>
                                <w:szCs w:val="18"/>
                              </w:rPr>
                            </w:pPr>
                          </w:p>
                        </w:tc>
                        <w:tc>
                          <w:tcPr>
                            <w:tcW w:w="1407" w:type="dxa"/>
                          </w:tcPr>
                          <w:p w14:paraId="0F8C0FB0" w14:textId="77777777" w:rsidR="00FE0E96" w:rsidRPr="00C736AD" w:rsidRDefault="00FE0E96" w:rsidP="008F1B86">
                            <w:pPr>
                              <w:jc w:val="center"/>
                              <w:rPr>
                                <w:color w:val="000000" w:themeColor="text1"/>
                                <w:sz w:val="18"/>
                                <w:szCs w:val="18"/>
                              </w:rPr>
                            </w:pPr>
                            <w:r w:rsidRPr="00C736AD">
                              <w:rPr>
                                <w:color w:val="000000" w:themeColor="text1"/>
                                <w:sz w:val="18"/>
                                <w:szCs w:val="18"/>
                              </w:rPr>
                              <w:t>20</w:t>
                            </w:r>
                            <w:r w:rsidR="004A6592" w:rsidRPr="00C736AD">
                              <w:rPr>
                                <w:color w:val="000000" w:themeColor="text1"/>
                                <w:sz w:val="18"/>
                                <w:szCs w:val="18"/>
                              </w:rPr>
                              <w:t>.00</w:t>
                            </w:r>
                            <w:r w:rsidRPr="00C736AD">
                              <w:rPr>
                                <w:color w:val="000000" w:themeColor="text1"/>
                                <w:sz w:val="18"/>
                                <w:szCs w:val="18"/>
                              </w:rPr>
                              <w:t>m</w:t>
                            </w:r>
                          </w:p>
                        </w:tc>
                        <w:tc>
                          <w:tcPr>
                            <w:tcW w:w="1363" w:type="dxa"/>
                          </w:tcPr>
                          <w:p w14:paraId="0B428BE3" w14:textId="77777777" w:rsidR="00FE0E96" w:rsidRPr="00C736AD" w:rsidRDefault="00FE0E96" w:rsidP="008F1B86">
                            <w:pPr>
                              <w:jc w:val="center"/>
                              <w:rPr>
                                <w:color w:val="000000" w:themeColor="text1"/>
                                <w:sz w:val="18"/>
                                <w:szCs w:val="18"/>
                              </w:rPr>
                            </w:pPr>
                            <w:r w:rsidRPr="00C736AD">
                              <w:rPr>
                                <w:color w:val="000000" w:themeColor="text1"/>
                                <w:sz w:val="18"/>
                                <w:szCs w:val="18"/>
                              </w:rPr>
                              <w:t>55.17%</w:t>
                            </w:r>
                          </w:p>
                        </w:tc>
                      </w:tr>
                      <w:tr w:rsidR="005D1281" w14:paraId="1A708558" w14:textId="77777777" w:rsidTr="00A47E19">
                        <w:trPr>
                          <w:jc w:val="center"/>
                        </w:trPr>
                        <w:tc>
                          <w:tcPr>
                            <w:tcW w:w="1384" w:type="dxa"/>
                          </w:tcPr>
                          <w:p w14:paraId="17768A1F" w14:textId="77777777" w:rsidR="00FE0E96" w:rsidRPr="00C736AD" w:rsidRDefault="00FE0E96" w:rsidP="008F1B86">
                            <w:pPr>
                              <w:jc w:val="center"/>
                              <w:rPr>
                                <w:color w:val="000000" w:themeColor="text1"/>
                                <w:sz w:val="18"/>
                                <w:szCs w:val="18"/>
                              </w:rPr>
                            </w:pPr>
                            <w:r w:rsidRPr="00C736AD">
                              <w:rPr>
                                <w:color w:val="000000" w:themeColor="text1"/>
                                <w:sz w:val="18"/>
                                <w:szCs w:val="18"/>
                              </w:rPr>
                              <w:t>Series A</w:t>
                            </w:r>
                          </w:p>
                        </w:tc>
                        <w:tc>
                          <w:tcPr>
                            <w:tcW w:w="1276" w:type="dxa"/>
                          </w:tcPr>
                          <w:p w14:paraId="399D8A79" w14:textId="77777777" w:rsidR="00FE0E96" w:rsidRPr="00C736AD" w:rsidRDefault="00FE0E96" w:rsidP="008F1B86">
                            <w:pPr>
                              <w:jc w:val="center"/>
                              <w:rPr>
                                <w:color w:val="000000" w:themeColor="text1"/>
                                <w:sz w:val="18"/>
                                <w:szCs w:val="18"/>
                              </w:rPr>
                            </w:pPr>
                            <w:r w:rsidRPr="00C736AD">
                              <w:rPr>
                                <w:color w:val="000000" w:themeColor="text1"/>
                                <w:sz w:val="18"/>
                                <w:szCs w:val="18"/>
                              </w:rPr>
                              <w:t>$5</w:t>
                            </w:r>
                            <w:r w:rsidR="00094593" w:rsidRPr="00C736AD">
                              <w:rPr>
                                <w:color w:val="000000" w:themeColor="text1"/>
                                <w:sz w:val="18"/>
                                <w:szCs w:val="18"/>
                              </w:rPr>
                              <w:t>.00</w:t>
                            </w:r>
                            <w:r w:rsidRPr="00C736AD">
                              <w:rPr>
                                <w:color w:val="000000" w:themeColor="text1"/>
                                <w:sz w:val="18"/>
                                <w:szCs w:val="18"/>
                              </w:rPr>
                              <w:t>m</w:t>
                            </w:r>
                          </w:p>
                        </w:tc>
                        <w:tc>
                          <w:tcPr>
                            <w:tcW w:w="1317" w:type="dxa"/>
                          </w:tcPr>
                          <w:p w14:paraId="6BD61B2C" w14:textId="77777777" w:rsidR="00FE0E96" w:rsidRPr="00C736AD" w:rsidRDefault="00FE0E96" w:rsidP="00B51CB9">
                            <w:pPr>
                              <w:jc w:val="center"/>
                              <w:rPr>
                                <w:color w:val="000000" w:themeColor="text1"/>
                                <w:sz w:val="18"/>
                                <w:szCs w:val="18"/>
                              </w:rPr>
                            </w:pPr>
                            <w:r w:rsidRPr="00C736AD">
                              <w:rPr>
                                <w:color w:val="000000" w:themeColor="text1"/>
                                <w:sz w:val="18"/>
                                <w:szCs w:val="18"/>
                              </w:rPr>
                              <w:t>$1.00</w:t>
                            </w:r>
                          </w:p>
                        </w:tc>
                        <w:tc>
                          <w:tcPr>
                            <w:tcW w:w="1276" w:type="dxa"/>
                          </w:tcPr>
                          <w:p w14:paraId="0FDD5150" w14:textId="77777777" w:rsidR="00FE0E96" w:rsidRPr="00C736AD" w:rsidRDefault="00FE0E96" w:rsidP="005D718C">
                            <w:pPr>
                              <w:jc w:val="center"/>
                              <w:rPr>
                                <w:color w:val="000000" w:themeColor="text1"/>
                                <w:sz w:val="18"/>
                                <w:szCs w:val="18"/>
                              </w:rPr>
                            </w:pPr>
                            <w:r w:rsidRPr="00C736AD">
                              <w:rPr>
                                <w:color w:val="000000" w:themeColor="text1"/>
                                <w:sz w:val="18"/>
                                <w:szCs w:val="18"/>
                              </w:rPr>
                              <w:t>5.00m</w:t>
                            </w:r>
                          </w:p>
                        </w:tc>
                        <w:tc>
                          <w:tcPr>
                            <w:tcW w:w="1418" w:type="dxa"/>
                          </w:tcPr>
                          <w:p w14:paraId="388513F3" w14:textId="77777777" w:rsidR="00FE0E96" w:rsidRPr="00C736AD" w:rsidRDefault="00FE0E96" w:rsidP="00A013E2">
                            <w:pPr>
                              <w:jc w:val="center"/>
                              <w:rPr>
                                <w:color w:val="000000" w:themeColor="text1"/>
                                <w:sz w:val="18"/>
                                <w:szCs w:val="18"/>
                              </w:rPr>
                            </w:pPr>
                            <w:r w:rsidRPr="00C736AD">
                              <w:rPr>
                                <w:color w:val="000000" w:themeColor="text1"/>
                                <w:sz w:val="18"/>
                                <w:szCs w:val="18"/>
                              </w:rPr>
                              <w:t>$0.80</w:t>
                            </w:r>
                          </w:p>
                        </w:tc>
                        <w:tc>
                          <w:tcPr>
                            <w:tcW w:w="1407" w:type="dxa"/>
                          </w:tcPr>
                          <w:p w14:paraId="645B195B" w14:textId="77777777" w:rsidR="00FE0E96" w:rsidRPr="00C736AD" w:rsidRDefault="00FE0E96" w:rsidP="00A013E2">
                            <w:pPr>
                              <w:jc w:val="center"/>
                              <w:rPr>
                                <w:color w:val="000000" w:themeColor="text1"/>
                                <w:sz w:val="18"/>
                                <w:szCs w:val="18"/>
                              </w:rPr>
                            </w:pPr>
                            <w:r w:rsidRPr="00C736AD">
                              <w:rPr>
                                <w:color w:val="000000" w:themeColor="text1"/>
                                <w:sz w:val="18"/>
                                <w:szCs w:val="18"/>
                              </w:rPr>
                              <w:t>6.25m</w:t>
                            </w:r>
                          </w:p>
                        </w:tc>
                        <w:tc>
                          <w:tcPr>
                            <w:tcW w:w="1363" w:type="dxa"/>
                          </w:tcPr>
                          <w:p w14:paraId="15E8AE39" w14:textId="77777777" w:rsidR="00FE0E96" w:rsidRPr="00C736AD" w:rsidRDefault="00FE0E96" w:rsidP="008F1B86">
                            <w:pPr>
                              <w:jc w:val="center"/>
                              <w:rPr>
                                <w:color w:val="000000" w:themeColor="text1"/>
                                <w:sz w:val="18"/>
                                <w:szCs w:val="18"/>
                              </w:rPr>
                            </w:pPr>
                            <w:r w:rsidRPr="00C736AD">
                              <w:rPr>
                                <w:color w:val="000000" w:themeColor="text1"/>
                                <w:sz w:val="18"/>
                                <w:szCs w:val="18"/>
                              </w:rPr>
                              <w:t>17.24%</w:t>
                            </w:r>
                          </w:p>
                        </w:tc>
                      </w:tr>
                      <w:tr w:rsidR="005D1281" w14:paraId="513C0DAF" w14:textId="77777777" w:rsidTr="00A47E19">
                        <w:trPr>
                          <w:jc w:val="center"/>
                        </w:trPr>
                        <w:tc>
                          <w:tcPr>
                            <w:tcW w:w="1384" w:type="dxa"/>
                          </w:tcPr>
                          <w:p w14:paraId="69B84321" w14:textId="77777777" w:rsidR="00FE0E96" w:rsidRPr="00C736AD" w:rsidRDefault="00FE0E96" w:rsidP="008F1B86">
                            <w:pPr>
                              <w:jc w:val="center"/>
                              <w:rPr>
                                <w:color w:val="000000" w:themeColor="text1"/>
                                <w:sz w:val="18"/>
                                <w:szCs w:val="18"/>
                              </w:rPr>
                            </w:pPr>
                            <w:r w:rsidRPr="00C736AD">
                              <w:rPr>
                                <w:color w:val="000000" w:themeColor="text1"/>
                                <w:sz w:val="18"/>
                                <w:szCs w:val="18"/>
                              </w:rPr>
                              <w:t>Series B</w:t>
                            </w:r>
                          </w:p>
                        </w:tc>
                        <w:tc>
                          <w:tcPr>
                            <w:tcW w:w="1276" w:type="dxa"/>
                          </w:tcPr>
                          <w:p w14:paraId="5CF431BD" w14:textId="77777777" w:rsidR="00FE0E96" w:rsidRPr="00C736AD" w:rsidRDefault="00FE0E96" w:rsidP="008F1B86">
                            <w:pPr>
                              <w:jc w:val="center"/>
                              <w:rPr>
                                <w:color w:val="000000" w:themeColor="text1"/>
                                <w:sz w:val="18"/>
                                <w:szCs w:val="18"/>
                              </w:rPr>
                            </w:pPr>
                            <w:r w:rsidRPr="00C736AD">
                              <w:rPr>
                                <w:color w:val="000000" w:themeColor="text1"/>
                                <w:sz w:val="18"/>
                                <w:szCs w:val="18"/>
                              </w:rPr>
                              <w:t>$8</w:t>
                            </w:r>
                            <w:r w:rsidR="00094593" w:rsidRPr="00C736AD">
                              <w:rPr>
                                <w:color w:val="000000" w:themeColor="text1"/>
                                <w:sz w:val="18"/>
                                <w:szCs w:val="18"/>
                              </w:rPr>
                              <w:t>.00</w:t>
                            </w:r>
                            <w:r w:rsidRPr="00C736AD">
                              <w:rPr>
                                <w:color w:val="000000" w:themeColor="text1"/>
                                <w:sz w:val="18"/>
                                <w:szCs w:val="18"/>
                              </w:rPr>
                              <w:t>m</w:t>
                            </w:r>
                          </w:p>
                        </w:tc>
                        <w:tc>
                          <w:tcPr>
                            <w:tcW w:w="1317" w:type="dxa"/>
                          </w:tcPr>
                          <w:p w14:paraId="1F24F6F4" w14:textId="77777777" w:rsidR="00FE0E96" w:rsidRPr="00C736AD" w:rsidRDefault="00FE0E96" w:rsidP="00B51CB9">
                            <w:pPr>
                              <w:jc w:val="center"/>
                              <w:rPr>
                                <w:color w:val="000000" w:themeColor="text1"/>
                                <w:sz w:val="18"/>
                                <w:szCs w:val="18"/>
                              </w:rPr>
                            </w:pPr>
                            <w:r w:rsidRPr="00C736AD">
                              <w:rPr>
                                <w:color w:val="000000" w:themeColor="text1"/>
                                <w:sz w:val="18"/>
                                <w:szCs w:val="18"/>
                              </w:rPr>
                              <w:t>$0.80</w:t>
                            </w:r>
                          </w:p>
                        </w:tc>
                        <w:tc>
                          <w:tcPr>
                            <w:tcW w:w="1276" w:type="dxa"/>
                          </w:tcPr>
                          <w:p w14:paraId="6822B991" w14:textId="77777777" w:rsidR="00FE0E96" w:rsidRPr="00C736AD" w:rsidRDefault="00FE0E96" w:rsidP="005D718C">
                            <w:pPr>
                              <w:jc w:val="center"/>
                              <w:rPr>
                                <w:color w:val="000000" w:themeColor="text1"/>
                                <w:sz w:val="18"/>
                                <w:szCs w:val="18"/>
                              </w:rPr>
                            </w:pPr>
                            <w:r w:rsidRPr="00C736AD">
                              <w:rPr>
                                <w:color w:val="000000" w:themeColor="text1"/>
                                <w:sz w:val="18"/>
                                <w:szCs w:val="18"/>
                              </w:rPr>
                              <w:t>10.00m</w:t>
                            </w:r>
                          </w:p>
                        </w:tc>
                        <w:tc>
                          <w:tcPr>
                            <w:tcW w:w="1418" w:type="dxa"/>
                          </w:tcPr>
                          <w:p w14:paraId="1735E218" w14:textId="77777777" w:rsidR="00FE0E96" w:rsidRPr="00C736AD" w:rsidRDefault="00FD3D96" w:rsidP="00A013E2">
                            <w:pPr>
                              <w:jc w:val="center"/>
                              <w:rPr>
                                <w:color w:val="000000" w:themeColor="text1"/>
                                <w:sz w:val="18"/>
                                <w:szCs w:val="18"/>
                              </w:rPr>
                            </w:pPr>
                            <w:r w:rsidRPr="00C736AD">
                              <w:rPr>
                                <w:color w:val="000000" w:themeColor="text1"/>
                                <w:sz w:val="18"/>
                                <w:szCs w:val="18"/>
                              </w:rPr>
                              <w:t>$0.80</w:t>
                            </w:r>
                          </w:p>
                        </w:tc>
                        <w:tc>
                          <w:tcPr>
                            <w:tcW w:w="1407" w:type="dxa"/>
                          </w:tcPr>
                          <w:p w14:paraId="092F7436" w14:textId="77777777" w:rsidR="00FE0E96" w:rsidRPr="00C736AD" w:rsidRDefault="00FE0E96" w:rsidP="008F1B86">
                            <w:pPr>
                              <w:jc w:val="center"/>
                              <w:rPr>
                                <w:color w:val="000000" w:themeColor="text1"/>
                                <w:sz w:val="18"/>
                                <w:szCs w:val="18"/>
                              </w:rPr>
                            </w:pPr>
                            <w:r w:rsidRPr="00C736AD">
                              <w:rPr>
                                <w:color w:val="000000" w:themeColor="text1"/>
                                <w:sz w:val="18"/>
                                <w:szCs w:val="18"/>
                              </w:rPr>
                              <w:t>10.00m</w:t>
                            </w:r>
                          </w:p>
                        </w:tc>
                        <w:tc>
                          <w:tcPr>
                            <w:tcW w:w="1363" w:type="dxa"/>
                          </w:tcPr>
                          <w:p w14:paraId="7C89E5A6" w14:textId="77777777" w:rsidR="00FE0E96" w:rsidRPr="00C736AD" w:rsidRDefault="00FE0E96" w:rsidP="008F1B86">
                            <w:pPr>
                              <w:jc w:val="center"/>
                              <w:rPr>
                                <w:color w:val="000000" w:themeColor="text1"/>
                                <w:sz w:val="18"/>
                                <w:szCs w:val="18"/>
                              </w:rPr>
                            </w:pPr>
                            <w:r w:rsidRPr="00C736AD">
                              <w:rPr>
                                <w:color w:val="000000" w:themeColor="text1"/>
                                <w:sz w:val="18"/>
                                <w:szCs w:val="18"/>
                              </w:rPr>
                              <w:t>27.59%</w:t>
                            </w:r>
                          </w:p>
                        </w:tc>
                      </w:tr>
                      <w:tr w:rsidR="005D1281" w14:paraId="1B8E1963" w14:textId="77777777" w:rsidTr="00A47E19">
                        <w:trPr>
                          <w:jc w:val="center"/>
                        </w:trPr>
                        <w:tc>
                          <w:tcPr>
                            <w:tcW w:w="1384" w:type="dxa"/>
                          </w:tcPr>
                          <w:p w14:paraId="07E5E07F" w14:textId="77777777" w:rsidR="00FE0E96" w:rsidRPr="00C736AD" w:rsidRDefault="00FE0E96" w:rsidP="008F1B86">
                            <w:pPr>
                              <w:jc w:val="center"/>
                              <w:rPr>
                                <w:color w:val="000000" w:themeColor="text1"/>
                                <w:sz w:val="18"/>
                                <w:szCs w:val="18"/>
                              </w:rPr>
                            </w:pPr>
                            <w:r w:rsidRPr="00C736AD">
                              <w:rPr>
                                <w:color w:val="000000" w:themeColor="text1"/>
                                <w:sz w:val="18"/>
                                <w:szCs w:val="18"/>
                              </w:rPr>
                              <w:t>Total</w:t>
                            </w:r>
                          </w:p>
                        </w:tc>
                        <w:tc>
                          <w:tcPr>
                            <w:tcW w:w="1276" w:type="dxa"/>
                          </w:tcPr>
                          <w:p w14:paraId="18E22D86" w14:textId="77777777" w:rsidR="00FE0E96" w:rsidRPr="00C736AD" w:rsidRDefault="00FE0E96" w:rsidP="008F1B86">
                            <w:pPr>
                              <w:jc w:val="center"/>
                              <w:rPr>
                                <w:color w:val="000000" w:themeColor="text1"/>
                                <w:sz w:val="18"/>
                                <w:szCs w:val="18"/>
                              </w:rPr>
                            </w:pPr>
                          </w:p>
                        </w:tc>
                        <w:tc>
                          <w:tcPr>
                            <w:tcW w:w="1317" w:type="dxa"/>
                          </w:tcPr>
                          <w:p w14:paraId="37F928CD" w14:textId="77777777" w:rsidR="00FE0E96" w:rsidRPr="00C736AD" w:rsidRDefault="00FE0E96" w:rsidP="008F1B86">
                            <w:pPr>
                              <w:jc w:val="center"/>
                              <w:rPr>
                                <w:color w:val="000000" w:themeColor="text1"/>
                                <w:sz w:val="18"/>
                                <w:szCs w:val="18"/>
                              </w:rPr>
                            </w:pPr>
                          </w:p>
                        </w:tc>
                        <w:tc>
                          <w:tcPr>
                            <w:tcW w:w="1276" w:type="dxa"/>
                          </w:tcPr>
                          <w:p w14:paraId="6C9F0002" w14:textId="77777777" w:rsidR="00FE0E96" w:rsidRPr="00C736AD" w:rsidRDefault="00FE0E96" w:rsidP="008F1B86">
                            <w:pPr>
                              <w:jc w:val="center"/>
                              <w:rPr>
                                <w:color w:val="000000" w:themeColor="text1"/>
                                <w:sz w:val="18"/>
                                <w:szCs w:val="18"/>
                              </w:rPr>
                            </w:pPr>
                          </w:p>
                        </w:tc>
                        <w:tc>
                          <w:tcPr>
                            <w:tcW w:w="1418" w:type="dxa"/>
                          </w:tcPr>
                          <w:p w14:paraId="2AD04E21" w14:textId="77777777" w:rsidR="00FE0E96" w:rsidRPr="00C736AD" w:rsidRDefault="00FE0E96" w:rsidP="008F1B86">
                            <w:pPr>
                              <w:jc w:val="center"/>
                              <w:rPr>
                                <w:color w:val="000000" w:themeColor="text1"/>
                                <w:sz w:val="18"/>
                                <w:szCs w:val="18"/>
                              </w:rPr>
                            </w:pPr>
                          </w:p>
                        </w:tc>
                        <w:tc>
                          <w:tcPr>
                            <w:tcW w:w="1407" w:type="dxa"/>
                          </w:tcPr>
                          <w:p w14:paraId="14521624" w14:textId="77777777" w:rsidR="00FE0E96" w:rsidRPr="00C736AD" w:rsidRDefault="00FE0E96" w:rsidP="008F1B86">
                            <w:pPr>
                              <w:jc w:val="center"/>
                              <w:rPr>
                                <w:color w:val="000000" w:themeColor="text1"/>
                                <w:sz w:val="18"/>
                                <w:szCs w:val="18"/>
                              </w:rPr>
                            </w:pPr>
                            <w:r w:rsidRPr="00C736AD">
                              <w:rPr>
                                <w:color w:val="000000" w:themeColor="text1"/>
                                <w:sz w:val="18"/>
                                <w:szCs w:val="18"/>
                              </w:rPr>
                              <w:t>36.25m</w:t>
                            </w:r>
                          </w:p>
                        </w:tc>
                        <w:tc>
                          <w:tcPr>
                            <w:tcW w:w="1363" w:type="dxa"/>
                          </w:tcPr>
                          <w:p w14:paraId="2C2827DD" w14:textId="77777777" w:rsidR="00FE0E96" w:rsidRPr="00C736AD" w:rsidRDefault="00FE0E96" w:rsidP="008F1B86">
                            <w:pPr>
                              <w:jc w:val="center"/>
                              <w:rPr>
                                <w:color w:val="000000" w:themeColor="text1"/>
                                <w:sz w:val="18"/>
                                <w:szCs w:val="18"/>
                              </w:rPr>
                            </w:pPr>
                            <w:r w:rsidRPr="00C736AD">
                              <w:rPr>
                                <w:color w:val="000000" w:themeColor="text1"/>
                                <w:sz w:val="18"/>
                                <w:szCs w:val="18"/>
                              </w:rPr>
                              <w:t>100.0%</w:t>
                            </w:r>
                          </w:p>
                        </w:tc>
                      </w:tr>
                    </w:tbl>
                    <w:p w14:paraId="3570A51C" w14:textId="77777777" w:rsidR="00A013E2" w:rsidRPr="00E6386A" w:rsidRDefault="00A013E2" w:rsidP="00A013E2">
                      <w:pPr>
                        <w:rPr>
                          <w:color w:val="000000" w:themeColor="text1"/>
                        </w:rPr>
                      </w:pPr>
                    </w:p>
                  </w:txbxContent>
                </v:textbox>
                <w10:anchorlock/>
              </v:rect>
            </w:pict>
          </mc:Fallback>
        </mc:AlternateContent>
      </w:r>
    </w:p>
    <w:p w14:paraId="72C33CA1" w14:textId="77777777" w:rsidR="00A013E2" w:rsidRPr="00AD1EF4" w:rsidRDefault="00336576" w:rsidP="0080198E">
      <w:pPr>
        <w:ind w:left="-142" w:right="-472"/>
        <w:rPr>
          <w:rFonts w:asciiTheme="minorHAnsi" w:hAnsiTheme="minorHAnsi" w:cstheme="minorHAnsi"/>
          <w:b/>
          <w:color w:val="000000" w:themeColor="text1"/>
          <w:sz w:val="14"/>
          <w:szCs w:val="20"/>
        </w:rPr>
      </w:pPr>
      <w:r w:rsidRPr="00AD1EF4">
        <w:rPr>
          <w:rFonts w:asciiTheme="minorHAnsi" w:hAnsiTheme="minorHAnsi" w:cstheme="minorHAnsi"/>
          <w:b/>
          <w:color w:val="000000" w:themeColor="text1"/>
          <w:sz w:val="14"/>
          <w:szCs w:val="20"/>
        </w:rPr>
        <w:t>* The Number of Series A shares does NOT change. Only the Conversion Price and hence the Conversion Ratio (Preference A to Common) changes.</w:t>
      </w:r>
    </w:p>
    <w:p w14:paraId="46F9CEDE" w14:textId="77777777" w:rsidR="00336576" w:rsidRPr="00AD1EF4" w:rsidRDefault="00336576" w:rsidP="00F40965">
      <w:pPr>
        <w:jc w:val="both"/>
        <w:rPr>
          <w:rFonts w:asciiTheme="majorHAnsi" w:hAnsiTheme="majorHAnsi" w:cstheme="majorHAnsi"/>
          <w:b/>
          <w:color w:val="000000" w:themeColor="text1"/>
          <w:sz w:val="20"/>
          <w:szCs w:val="20"/>
        </w:rPr>
      </w:pPr>
    </w:p>
    <w:p w14:paraId="78820784" w14:textId="4D2C682F" w:rsidR="00E77F1F" w:rsidRPr="00AD1EF4" w:rsidRDefault="00E77F1F" w:rsidP="00F40965">
      <w:pPr>
        <w:jc w:val="both"/>
        <w:rPr>
          <w:rFonts w:asciiTheme="majorHAnsi" w:hAnsiTheme="majorHAnsi" w:cstheme="majorHAnsi"/>
          <w:sz w:val="20"/>
          <w:szCs w:val="20"/>
        </w:rPr>
      </w:pPr>
      <w:r w:rsidRPr="00AD1EF4">
        <w:rPr>
          <w:rFonts w:asciiTheme="majorHAnsi" w:hAnsiTheme="majorHAnsi" w:cstheme="majorHAnsi"/>
          <w:b/>
          <w:color w:val="000000" w:themeColor="text1"/>
          <w:sz w:val="20"/>
          <w:szCs w:val="20"/>
        </w:rPr>
        <w:t>Board Observer:</w:t>
      </w:r>
      <w:r w:rsidRPr="00AD1EF4">
        <w:rPr>
          <w:rFonts w:asciiTheme="majorHAnsi" w:hAnsiTheme="majorHAnsi" w:cstheme="majorHAnsi"/>
          <w:sz w:val="20"/>
          <w:szCs w:val="20"/>
        </w:rPr>
        <w:t xml:space="preserve"> Board Observers have the right to be present at meetings of the board of directors and be informed of </w:t>
      </w:r>
      <w:r w:rsidR="008313DE" w:rsidRPr="00AD1EF4">
        <w:rPr>
          <w:rFonts w:asciiTheme="majorHAnsi" w:hAnsiTheme="majorHAnsi" w:cstheme="majorHAnsi"/>
          <w:sz w:val="20"/>
          <w:szCs w:val="20"/>
        </w:rPr>
        <w:t>any</w:t>
      </w:r>
      <w:r w:rsidRPr="00AD1EF4">
        <w:rPr>
          <w:rFonts w:asciiTheme="majorHAnsi" w:hAnsiTheme="majorHAnsi" w:cstheme="majorHAnsi"/>
          <w:sz w:val="20"/>
          <w:szCs w:val="20"/>
        </w:rPr>
        <w:t xml:space="preserve"> decision of the board of directors</w:t>
      </w:r>
      <w:r w:rsidR="005404BE" w:rsidRPr="00AD1EF4">
        <w:rPr>
          <w:rFonts w:asciiTheme="majorHAnsi" w:hAnsiTheme="majorHAnsi" w:cstheme="majorHAnsi"/>
          <w:sz w:val="20"/>
          <w:szCs w:val="20"/>
        </w:rPr>
        <w:t xml:space="preserve"> but</w:t>
      </w:r>
      <w:r w:rsidRPr="00AD1EF4">
        <w:rPr>
          <w:rFonts w:asciiTheme="majorHAnsi" w:hAnsiTheme="majorHAnsi" w:cstheme="majorHAnsi"/>
          <w:sz w:val="20"/>
          <w:szCs w:val="20"/>
        </w:rPr>
        <w:t xml:space="preserve"> do not have the right to vote in board decisions. </w:t>
      </w:r>
      <w:r w:rsidR="000C5F5F">
        <w:rPr>
          <w:rFonts w:asciiTheme="majorHAnsi" w:hAnsiTheme="majorHAnsi" w:cstheme="majorHAnsi"/>
          <w:sz w:val="20"/>
          <w:szCs w:val="20"/>
        </w:rPr>
        <w:t xml:space="preserve"> </w:t>
      </w:r>
      <w:r w:rsidR="00C67B53">
        <w:rPr>
          <w:rFonts w:asciiTheme="majorHAnsi" w:hAnsiTheme="majorHAnsi" w:cstheme="majorHAnsi"/>
          <w:sz w:val="20"/>
          <w:szCs w:val="20"/>
        </w:rPr>
        <w:t xml:space="preserve">The rights of a Board Observer may be limited to observation only or broadened to include a right to speak </w:t>
      </w:r>
      <w:r w:rsidR="000C5F5F">
        <w:rPr>
          <w:rFonts w:asciiTheme="majorHAnsi" w:hAnsiTheme="majorHAnsi" w:cstheme="majorHAnsi"/>
          <w:sz w:val="20"/>
          <w:szCs w:val="20"/>
        </w:rPr>
        <w:t>and participate in discussions (without having a vote on the same at the end of the discussion).</w:t>
      </w:r>
    </w:p>
    <w:p w14:paraId="2F67503C" w14:textId="77777777" w:rsidR="00E77F1F" w:rsidRPr="00AD1EF4" w:rsidRDefault="00E77F1F" w:rsidP="00F40965">
      <w:pPr>
        <w:jc w:val="both"/>
        <w:rPr>
          <w:rFonts w:asciiTheme="majorHAnsi" w:hAnsiTheme="majorHAnsi" w:cstheme="majorHAnsi"/>
          <w:b/>
          <w:color w:val="000000" w:themeColor="text1"/>
          <w:sz w:val="20"/>
          <w:szCs w:val="20"/>
        </w:rPr>
      </w:pPr>
    </w:p>
    <w:p w14:paraId="297DDC40" w14:textId="013383DC" w:rsidR="00F40965" w:rsidRPr="00AD1EF4" w:rsidRDefault="00F40965" w:rsidP="00F40965">
      <w:pPr>
        <w:jc w:val="both"/>
        <w:rPr>
          <w:rFonts w:asciiTheme="majorHAnsi" w:hAnsiTheme="majorHAnsi" w:cstheme="majorHAnsi"/>
          <w:b/>
          <w:color w:val="000000" w:themeColor="text1"/>
          <w:sz w:val="20"/>
          <w:szCs w:val="20"/>
        </w:rPr>
      </w:pPr>
      <w:r w:rsidRPr="00AD1EF4">
        <w:rPr>
          <w:rFonts w:asciiTheme="majorHAnsi" w:hAnsiTheme="majorHAnsi" w:cstheme="majorHAnsi"/>
          <w:b/>
          <w:color w:val="000000" w:themeColor="text1"/>
          <w:sz w:val="20"/>
          <w:szCs w:val="20"/>
        </w:rPr>
        <w:t xml:space="preserve">Conversion: </w:t>
      </w:r>
      <w:r w:rsidR="0001495E" w:rsidRPr="00AD1EF4">
        <w:rPr>
          <w:rFonts w:asciiTheme="majorHAnsi" w:hAnsiTheme="majorHAnsi" w:cstheme="majorHAnsi"/>
          <w:color w:val="000000" w:themeColor="text1"/>
          <w:sz w:val="20"/>
          <w:szCs w:val="20"/>
        </w:rPr>
        <w:t xml:space="preserve">Preference </w:t>
      </w:r>
      <w:r w:rsidRPr="00AD1EF4">
        <w:rPr>
          <w:rFonts w:asciiTheme="majorHAnsi" w:hAnsiTheme="majorHAnsi" w:cstheme="majorHAnsi"/>
          <w:color w:val="000000" w:themeColor="text1"/>
          <w:sz w:val="20"/>
          <w:szCs w:val="20"/>
        </w:rPr>
        <w:t>shares that are issued to a</w:t>
      </w:r>
      <w:r w:rsidR="00C67B53">
        <w:rPr>
          <w:rFonts w:asciiTheme="majorHAnsi" w:hAnsiTheme="majorHAnsi" w:cstheme="majorHAnsi"/>
          <w:color w:val="000000" w:themeColor="text1"/>
          <w:sz w:val="20"/>
          <w:szCs w:val="20"/>
        </w:rPr>
        <w:t>n</w:t>
      </w:r>
      <w:r w:rsidRPr="00AD1EF4">
        <w:rPr>
          <w:rFonts w:asciiTheme="majorHAnsi" w:hAnsiTheme="majorHAnsi" w:cstheme="majorHAnsi"/>
          <w:color w:val="000000" w:themeColor="text1"/>
          <w:sz w:val="20"/>
          <w:szCs w:val="20"/>
        </w:rPr>
        <w:t xml:space="preserve"> investor are convertible to </w:t>
      </w:r>
      <w:r w:rsidR="00704CBD" w:rsidRPr="00AD1EF4">
        <w:rPr>
          <w:rFonts w:asciiTheme="majorHAnsi" w:hAnsiTheme="majorHAnsi" w:cstheme="majorHAnsi"/>
          <w:color w:val="000000" w:themeColor="text1"/>
          <w:sz w:val="20"/>
          <w:szCs w:val="20"/>
        </w:rPr>
        <w:t xml:space="preserve">ordinary </w:t>
      </w:r>
      <w:r w:rsidRPr="00AD1EF4">
        <w:rPr>
          <w:rFonts w:asciiTheme="majorHAnsi" w:hAnsiTheme="majorHAnsi" w:cstheme="majorHAnsi"/>
          <w:color w:val="000000" w:themeColor="text1"/>
          <w:sz w:val="20"/>
          <w:szCs w:val="20"/>
        </w:rPr>
        <w:t xml:space="preserve">shares at any time at the option of the investor according to a conversion ratio. The shares are hence called </w:t>
      </w:r>
      <w:r w:rsidRPr="00AD1EF4">
        <w:rPr>
          <w:rFonts w:asciiTheme="majorHAnsi" w:hAnsiTheme="majorHAnsi" w:cstheme="majorHAnsi"/>
          <w:i/>
          <w:color w:val="000000" w:themeColor="text1"/>
          <w:sz w:val="20"/>
          <w:szCs w:val="20"/>
        </w:rPr>
        <w:t xml:space="preserve">Convertible </w:t>
      </w:r>
      <w:r w:rsidR="0001495E" w:rsidRPr="00AD1EF4">
        <w:rPr>
          <w:rFonts w:asciiTheme="majorHAnsi" w:hAnsiTheme="majorHAnsi" w:cstheme="majorHAnsi"/>
          <w:i/>
          <w:color w:val="000000" w:themeColor="text1"/>
          <w:sz w:val="20"/>
          <w:szCs w:val="20"/>
        </w:rPr>
        <w:t xml:space="preserve">Preference </w:t>
      </w:r>
      <w:r w:rsidRPr="00AD1EF4">
        <w:rPr>
          <w:rFonts w:asciiTheme="majorHAnsi" w:hAnsiTheme="majorHAnsi" w:cstheme="majorHAnsi"/>
          <w:i/>
          <w:color w:val="000000" w:themeColor="text1"/>
          <w:sz w:val="20"/>
          <w:szCs w:val="20"/>
        </w:rPr>
        <w:t>Shares</w:t>
      </w:r>
      <w:r w:rsidRPr="00AD1EF4">
        <w:rPr>
          <w:rFonts w:asciiTheme="majorHAnsi" w:hAnsiTheme="majorHAnsi" w:cstheme="majorHAnsi"/>
          <w:color w:val="000000" w:themeColor="text1"/>
          <w:sz w:val="20"/>
          <w:szCs w:val="20"/>
        </w:rPr>
        <w:t xml:space="preserve">. The initial conversion ratio at the time of investment is 1 </w:t>
      </w:r>
      <w:r w:rsidR="00692569" w:rsidRPr="00AD1EF4">
        <w:rPr>
          <w:rFonts w:asciiTheme="majorHAnsi" w:hAnsiTheme="majorHAnsi" w:cstheme="majorHAnsi"/>
          <w:color w:val="000000" w:themeColor="text1"/>
          <w:sz w:val="20"/>
          <w:szCs w:val="20"/>
        </w:rPr>
        <w:t xml:space="preserve">preference </w:t>
      </w:r>
      <w:r w:rsidRPr="00AD1EF4">
        <w:rPr>
          <w:rFonts w:asciiTheme="majorHAnsi" w:hAnsiTheme="majorHAnsi" w:cstheme="majorHAnsi"/>
          <w:color w:val="000000" w:themeColor="text1"/>
          <w:sz w:val="20"/>
          <w:szCs w:val="20"/>
        </w:rPr>
        <w:t xml:space="preserve">share to 1 </w:t>
      </w:r>
      <w:r w:rsidR="00692569" w:rsidRPr="00AD1EF4">
        <w:rPr>
          <w:rFonts w:asciiTheme="majorHAnsi" w:hAnsiTheme="majorHAnsi" w:cstheme="majorHAnsi"/>
          <w:color w:val="000000" w:themeColor="text1"/>
          <w:sz w:val="20"/>
          <w:szCs w:val="20"/>
        </w:rPr>
        <w:t xml:space="preserve">ordinary </w:t>
      </w:r>
      <w:r w:rsidRPr="00AD1EF4">
        <w:rPr>
          <w:rFonts w:asciiTheme="majorHAnsi" w:hAnsiTheme="majorHAnsi" w:cstheme="majorHAnsi"/>
          <w:color w:val="000000" w:themeColor="text1"/>
          <w:sz w:val="20"/>
          <w:szCs w:val="20"/>
        </w:rPr>
        <w:t>share but is subject to adjustments for share splits, consolidations, issue of share dividends, recapitalizations and anti-dilution provisions.</w:t>
      </w:r>
      <w:r w:rsidR="00655F3F">
        <w:rPr>
          <w:rFonts w:asciiTheme="majorHAnsi" w:hAnsiTheme="majorHAnsi" w:cstheme="majorHAnsi"/>
          <w:color w:val="000000" w:themeColor="text1"/>
          <w:sz w:val="20"/>
          <w:szCs w:val="20"/>
        </w:rPr>
        <w:t xml:space="preserve"> The number of ordinary shares that will be issued upon conversion is calculated by dividing the aggregate original issue price of the preference shares by the conversion price (as adjusted from time to time pursuant to the anti-dilution provisions).</w:t>
      </w:r>
      <w:r w:rsidRPr="00AD1EF4">
        <w:rPr>
          <w:rFonts w:asciiTheme="majorHAnsi" w:hAnsiTheme="majorHAnsi" w:cstheme="majorHAnsi"/>
          <w:color w:val="000000" w:themeColor="text1"/>
          <w:sz w:val="20"/>
          <w:szCs w:val="20"/>
        </w:rPr>
        <w:t xml:space="preserve"> </w:t>
      </w:r>
      <w:r w:rsidR="0001495E" w:rsidRPr="00AD1EF4">
        <w:rPr>
          <w:rFonts w:asciiTheme="majorHAnsi" w:hAnsiTheme="majorHAnsi" w:cstheme="majorHAnsi"/>
          <w:color w:val="000000" w:themeColor="text1"/>
          <w:sz w:val="20"/>
          <w:szCs w:val="20"/>
        </w:rPr>
        <w:t xml:space="preserve">Preference </w:t>
      </w:r>
      <w:r w:rsidRPr="00AD1EF4">
        <w:rPr>
          <w:rFonts w:asciiTheme="majorHAnsi" w:hAnsiTheme="majorHAnsi" w:cstheme="majorHAnsi"/>
          <w:color w:val="000000" w:themeColor="text1"/>
          <w:sz w:val="20"/>
          <w:szCs w:val="20"/>
        </w:rPr>
        <w:t>shares are subject to automatic conversion</w:t>
      </w:r>
      <w:r w:rsidR="00044E63" w:rsidRPr="00AD1EF4">
        <w:rPr>
          <w:rFonts w:asciiTheme="majorHAnsi" w:hAnsiTheme="majorHAnsi" w:cstheme="majorHAnsi"/>
          <w:color w:val="000000" w:themeColor="text1"/>
          <w:sz w:val="20"/>
          <w:szCs w:val="20"/>
        </w:rPr>
        <w:t xml:space="preserve"> to Ordinary shares</w:t>
      </w:r>
      <w:r w:rsidRPr="00AD1EF4">
        <w:rPr>
          <w:rFonts w:asciiTheme="majorHAnsi" w:hAnsiTheme="majorHAnsi" w:cstheme="majorHAnsi"/>
          <w:color w:val="000000" w:themeColor="text1"/>
          <w:sz w:val="20"/>
          <w:szCs w:val="20"/>
        </w:rPr>
        <w:t xml:space="preserve"> in the event of a qualifying IPO</w:t>
      </w:r>
      <w:r w:rsidR="00C67B53">
        <w:rPr>
          <w:rFonts w:asciiTheme="majorHAnsi" w:hAnsiTheme="majorHAnsi" w:cstheme="majorHAnsi"/>
          <w:color w:val="000000" w:themeColor="text1"/>
          <w:sz w:val="20"/>
          <w:szCs w:val="20"/>
        </w:rPr>
        <w:t xml:space="preserve"> (</w:t>
      </w:r>
      <w:proofErr w:type="gramStart"/>
      <w:r w:rsidR="00C67B53">
        <w:rPr>
          <w:rFonts w:asciiTheme="majorHAnsi" w:hAnsiTheme="majorHAnsi" w:cstheme="majorHAnsi"/>
          <w:color w:val="000000" w:themeColor="text1"/>
          <w:sz w:val="20"/>
          <w:szCs w:val="20"/>
        </w:rPr>
        <w:t>i.e.</w:t>
      </w:r>
      <w:proofErr w:type="gramEnd"/>
      <w:r w:rsidR="00C67B53">
        <w:rPr>
          <w:rFonts w:asciiTheme="majorHAnsi" w:hAnsiTheme="majorHAnsi" w:cstheme="majorHAnsi"/>
          <w:color w:val="000000" w:themeColor="text1"/>
          <w:sz w:val="20"/>
          <w:szCs w:val="20"/>
        </w:rPr>
        <w:t xml:space="preserve"> an I</w:t>
      </w:r>
      <w:r w:rsidR="00476C46">
        <w:rPr>
          <w:rFonts w:asciiTheme="majorHAnsi" w:hAnsiTheme="majorHAnsi" w:cstheme="majorHAnsi"/>
          <w:color w:val="000000" w:themeColor="text1"/>
          <w:sz w:val="20"/>
          <w:szCs w:val="20"/>
        </w:rPr>
        <w:t xml:space="preserve">nitial </w:t>
      </w:r>
      <w:r w:rsidR="00C67B53">
        <w:rPr>
          <w:rFonts w:asciiTheme="majorHAnsi" w:hAnsiTheme="majorHAnsi" w:cstheme="majorHAnsi"/>
          <w:color w:val="000000" w:themeColor="text1"/>
          <w:sz w:val="20"/>
          <w:szCs w:val="20"/>
        </w:rPr>
        <w:t>P</w:t>
      </w:r>
      <w:r w:rsidR="00476C46">
        <w:rPr>
          <w:rFonts w:asciiTheme="majorHAnsi" w:hAnsiTheme="majorHAnsi" w:cstheme="majorHAnsi"/>
          <w:color w:val="000000" w:themeColor="text1"/>
          <w:sz w:val="20"/>
          <w:szCs w:val="20"/>
        </w:rPr>
        <w:t xml:space="preserve">ublic </w:t>
      </w:r>
      <w:r w:rsidR="00C67B53">
        <w:rPr>
          <w:rFonts w:asciiTheme="majorHAnsi" w:hAnsiTheme="majorHAnsi" w:cstheme="majorHAnsi"/>
          <w:color w:val="000000" w:themeColor="text1"/>
          <w:sz w:val="20"/>
          <w:szCs w:val="20"/>
        </w:rPr>
        <w:t>O</w:t>
      </w:r>
      <w:r w:rsidR="00476C46">
        <w:rPr>
          <w:rFonts w:asciiTheme="majorHAnsi" w:hAnsiTheme="majorHAnsi" w:cstheme="majorHAnsi"/>
          <w:color w:val="000000" w:themeColor="text1"/>
          <w:sz w:val="20"/>
          <w:szCs w:val="20"/>
        </w:rPr>
        <w:t>ffering</w:t>
      </w:r>
      <w:r w:rsidR="00C67B53">
        <w:rPr>
          <w:rFonts w:asciiTheme="majorHAnsi" w:hAnsiTheme="majorHAnsi" w:cstheme="majorHAnsi"/>
          <w:color w:val="000000" w:themeColor="text1"/>
          <w:sz w:val="20"/>
          <w:szCs w:val="20"/>
        </w:rPr>
        <w:t xml:space="preserve"> at a pre-determined amount raised and/or price per share)</w:t>
      </w:r>
      <w:r w:rsidRPr="00AD1EF4">
        <w:rPr>
          <w:rFonts w:asciiTheme="majorHAnsi" w:hAnsiTheme="majorHAnsi" w:cstheme="majorHAnsi"/>
          <w:color w:val="000000" w:themeColor="text1"/>
          <w:sz w:val="20"/>
          <w:szCs w:val="20"/>
        </w:rPr>
        <w:t>.</w:t>
      </w:r>
      <w:r w:rsidR="00C67B53">
        <w:rPr>
          <w:rFonts w:asciiTheme="majorHAnsi" w:hAnsiTheme="majorHAnsi" w:cstheme="majorHAnsi"/>
          <w:color w:val="000000" w:themeColor="text1"/>
          <w:sz w:val="20"/>
          <w:szCs w:val="20"/>
        </w:rPr>
        <w:t xml:space="preserve">  Other events which trigger automatic conversion may also be included (such as when a majority of the holders of the relevant preference shares approve a conversion).</w:t>
      </w:r>
    </w:p>
    <w:p w14:paraId="5C773D8B" w14:textId="77777777" w:rsidR="004F71E7" w:rsidRPr="00AD1EF4" w:rsidRDefault="004F71E7" w:rsidP="004F71E7">
      <w:pPr>
        <w:jc w:val="both"/>
        <w:rPr>
          <w:rFonts w:asciiTheme="majorHAnsi" w:hAnsiTheme="majorHAnsi" w:cstheme="majorHAnsi"/>
          <w:b/>
          <w:color w:val="000000" w:themeColor="text1"/>
          <w:sz w:val="20"/>
          <w:szCs w:val="20"/>
        </w:rPr>
      </w:pPr>
    </w:p>
    <w:p w14:paraId="6580E379" w14:textId="77777777" w:rsidR="004F71E7" w:rsidRPr="00AD1EF4" w:rsidRDefault="004F71E7" w:rsidP="004F71E7">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 xml:space="preserve">Cumulative Dividend: </w:t>
      </w:r>
      <w:r w:rsidRPr="00AD1EF4">
        <w:rPr>
          <w:rFonts w:asciiTheme="majorHAnsi" w:hAnsiTheme="majorHAnsi" w:cstheme="majorHAnsi"/>
          <w:color w:val="000000" w:themeColor="text1"/>
          <w:sz w:val="20"/>
          <w:szCs w:val="20"/>
        </w:rPr>
        <w:t xml:space="preserve">A dividend which accrues to the next period if not paid in the current payment period. This dividend could be a fixed value or a percentage of the share’s </w:t>
      </w:r>
      <w:r w:rsidR="004F11D1" w:rsidRPr="00AD1EF4">
        <w:rPr>
          <w:rFonts w:asciiTheme="majorHAnsi" w:hAnsiTheme="majorHAnsi" w:cstheme="majorHAnsi"/>
          <w:color w:val="000000" w:themeColor="text1"/>
          <w:sz w:val="20"/>
          <w:szCs w:val="20"/>
        </w:rPr>
        <w:t>original price</w:t>
      </w:r>
      <w:r w:rsidRPr="00AD1EF4">
        <w:rPr>
          <w:rFonts w:asciiTheme="majorHAnsi" w:hAnsiTheme="majorHAnsi" w:cstheme="majorHAnsi"/>
          <w:color w:val="000000" w:themeColor="text1"/>
          <w:sz w:val="20"/>
          <w:szCs w:val="20"/>
        </w:rPr>
        <w:t xml:space="preserve"> to be remitted periodically to shareholders irrespective of the earnings or profitability of the company. </w:t>
      </w:r>
      <w:r w:rsidR="00453CAC" w:rsidRPr="00AD1EF4">
        <w:rPr>
          <w:rFonts w:asciiTheme="majorHAnsi" w:hAnsiTheme="majorHAnsi" w:cstheme="majorHAnsi"/>
          <w:color w:val="000000" w:themeColor="text1"/>
          <w:sz w:val="20"/>
          <w:szCs w:val="20"/>
        </w:rPr>
        <w:t xml:space="preserve">Conversely, a non-cumulative dividend does not accrue if not paid (or declared). Dividends to preferred shareholders must be paid prior to any dividends to </w:t>
      </w:r>
      <w:r w:rsidR="0007217D" w:rsidRPr="00AD1EF4">
        <w:rPr>
          <w:rFonts w:asciiTheme="majorHAnsi" w:hAnsiTheme="majorHAnsi" w:cstheme="majorHAnsi"/>
          <w:color w:val="000000" w:themeColor="text1"/>
          <w:sz w:val="20"/>
          <w:szCs w:val="20"/>
        </w:rPr>
        <w:t>ordinary shareholders</w:t>
      </w:r>
      <w:r w:rsidR="00453CAC" w:rsidRPr="00AD1EF4">
        <w:rPr>
          <w:rFonts w:asciiTheme="majorHAnsi" w:hAnsiTheme="majorHAnsi" w:cstheme="majorHAnsi"/>
          <w:color w:val="000000" w:themeColor="text1"/>
          <w:sz w:val="20"/>
          <w:szCs w:val="20"/>
        </w:rPr>
        <w:t>.</w:t>
      </w:r>
    </w:p>
    <w:p w14:paraId="1CA37AF7" w14:textId="2B796C20" w:rsidR="00335943" w:rsidRDefault="00335943" w:rsidP="00335943">
      <w:pPr>
        <w:pStyle w:val="ListParagraph"/>
        <w:rPr>
          <w:rFonts w:asciiTheme="majorHAnsi" w:hAnsiTheme="majorHAnsi" w:cstheme="majorHAnsi"/>
          <w:color w:val="000000" w:themeColor="text1"/>
          <w:sz w:val="20"/>
          <w:szCs w:val="20"/>
        </w:rPr>
      </w:pPr>
    </w:p>
    <w:p w14:paraId="6C35CC42" w14:textId="77777777" w:rsidR="00940914" w:rsidRPr="00AD1EF4" w:rsidRDefault="00940914" w:rsidP="00335943">
      <w:pPr>
        <w:pStyle w:val="ListParagraph"/>
        <w:rPr>
          <w:rFonts w:asciiTheme="majorHAnsi" w:hAnsiTheme="majorHAnsi" w:cstheme="majorHAnsi"/>
          <w:color w:val="000000" w:themeColor="text1"/>
          <w:sz w:val="20"/>
          <w:szCs w:val="20"/>
        </w:rPr>
      </w:pPr>
    </w:p>
    <w:p w14:paraId="46B11FAF" w14:textId="477F9A23" w:rsidR="00335943" w:rsidRPr="00AD1EF4" w:rsidRDefault="00335943" w:rsidP="00335943">
      <w:pPr>
        <w:jc w:val="both"/>
        <w:rPr>
          <w:rFonts w:asciiTheme="majorHAnsi" w:hAnsiTheme="majorHAnsi" w:cstheme="majorHAnsi"/>
          <w:b/>
          <w:color w:val="000000" w:themeColor="text1"/>
          <w:sz w:val="20"/>
          <w:szCs w:val="20"/>
        </w:rPr>
      </w:pPr>
      <w:r w:rsidRPr="00AD1EF4">
        <w:rPr>
          <w:rFonts w:asciiTheme="majorHAnsi" w:hAnsiTheme="majorHAnsi" w:cstheme="majorHAnsi"/>
          <w:b/>
          <w:color w:val="000000" w:themeColor="text1"/>
          <w:sz w:val="20"/>
          <w:szCs w:val="20"/>
        </w:rPr>
        <w:lastRenderedPageBreak/>
        <w:t xml:space="preserve">Director: </w:t>
      </w:r>
      <w:r w:rsidRPr="00AD1EF4">
        <w:rPr>
          <w:rFonts w:asciiTheme="majorHAnsi" w:hAnsiTheme="majorHAnsi" w:cstheme="majorHAnsi"/>
          <w:color w:val="000000" w:themeColor="text1"/>
          <w:sz w:val="20"/>
          <w:szCs w:val="20"/>
        </w:rPr>
        <w:t xml:space="preserve">Directors are appointed by shareholders of the company and </w:t>
      </w:r>
      <w:r w:rsidR="008846B1">
        <w:rPr>
          <w:rFonts w:asciiTheme="majorHAnsi" w:hAnsiTheme="majorHAnsi" w:cstheme="majorHAnsi"/>
          <w:color w:val="000000" w:themeColor="text1"/>
          <w:sz w:val="20"/>
          <w:szCs w:val="20"/>
        </w:rPr>
        <w:t xml:space="preserve">supervise the affairs of the company and </w:t>
      </w:r>
      <w:r w:rsidRPr="00AD1EF4">
        <w:rPr>
          <w:rFonts w:asciiTheme="majorHAnsi" w:hAnsiTheme="majorHAnsi" w:cstheme="majorHAnsi"/>
          <w:color w:val="000000" w:themeColor="text1"/>
          <w:sz w:val="20"/>
          <w:szCs w:val="20"/>
        </w:rPr>
        <w:t xml:space="preserve">make crucial company decisions such as </w:t>
      </w:r>
      <w:r w:rsidR="008846B1" w:rsidRPr="00AD1EF4">
        <w:rPr>
          <w:rFonts w:asciiTheme="majorHAnsi" w:hAnsiTheme="majorHAnsi" w:cstheme="majorHAnsi"/>
          <w:color w:val="000000" w:themeColor="text1"/>
          <w:sz w:val="20"/>
          <w:szCs w:val="20"/>
        </w:rPr>
        <w:t xml:space="preserve">the issuance of dividends </w:t>
      </w:r>
      <w:r w:rsidR="008846B1">
        <w:rPr>
          <w:rFonts w:asciiTheme="majorHAnsi" w:hAnsiTheme="majorHAnsi" w:cstheme="majorHAnsi"/>
          <w:color w:val="000000" w:themeColor="text1"/>
          <w:sz w:val="20"/>
          <w:szCs w:val="20"/>
        </w:rPr>
        <w:t xml:space="preserve">and, unless agreed otherwise between the shareholders, </w:t>
      </w:r>
      <w:r w:rsidRPr="00AD1EF4">
        <w:rPr>
          <w:rFonts w:asciiTheme="majorHAnsi" w:hAnsiTheme="majorHAnsi" w:cstheme="majorHAnsi"/>
          <w:color w:val="000000" w:themeColor="text1"/>
          <w:sz w:val="20"/>
          <w:szCs w:val="20"/>
        </w:rPr>
        <w:t xml:space="preserve">the appointment of </w:t>
      </w:r>
      <w:r w:rsidR="005404BE" w:rsidRPr="00AD1EF4">
        <w:rPr>
          <w:rFonts w:asciiTheme="majorHAnsi" w:hAnsiTheme="majorHAnsi" w:cstheme="majorHAnsi"/>
          <w:color w:val="000000" w:themeColor="text1"/>
          <w:sz w:val="20"/>
          <w:szCs w:val="20"/>
        </w:rPr>
        <w:t xml:space="preserve">key </w:t>
      </w:r>
      <w:r w:rsidR="00C45A3B" w:rsidRPr="00AD1EF4">
        <w:rPr>
          <w:rFonts w:asciiTheme="majorHAnsi" w:hAnsiTheme="majorHAnsi" w:cstheme="majorHAnsi"/>
          <w:color w:val="000000" w:themeColor="text1"/>
          <w:sz w:val="20"/>
          <w:szCs w:val="20"/>
        </w:rPr>
        <w:t xml:space="preserve">managers like </w:t>
      </w:r>
      <w:r w:rsidRPr="00AD1EF4">
        <w:rPr>
          <w:rFonts w:asciiTheme="majorHAnsi" w:hAnsiTheme="majorHAnsi" w:cstheme="majorHAnsi"/>
          <w:color w:val="000000" w:themeColor="text1"/>
          <w:sz w:val="20"/>
          <w:szCs w:val="20"/>
        </w:rPr>
        <w:t xml:space="preserve">the </w:t>
      </w:r>
      <w:r w:rsidR="005404BE" w:rsidRPr="00AD1EF4">
        <w:rPr>
          <w:rFonts w:asciiTheme="majorHAnsi" w:hAnsiTheme="majorHAnsi" w:cstheme="majorHAnsi"/>
          <w:color w:val="000000" w:themeColor="text1"/>
          <w:sz w:val="20"/>
          <w:szCs w:val="20"/>
        </w:rPr>
        <w:t xml:space="preserve">CEO, </w:t>
      </w:r>
      <w:r w:rsidRPr="00AD1EF4">
        <w:rPr>
          <w:rFonts w:asciiTheme="majorHAnsi" w:hAnsiTheme="majorHAnsi" w:cstheme="majorHAnsi"/>
          <w:color w:val="000000" w:themeColor="text1"/>
          <w:sz w:val="20"/>
          <w:szCs w:val="20"/>
        </w:rPr>
        <w:t>COO</w:t>
      </w:r>
      <w:r w:rsidR="008846B1">
        <w:rPr>
          <w:rFonts w:asciiTheme="majorHAnsi" w:hAnsiTheme="majorHAnsi" w:cstheme="majorHAnsi"/>
          <w:color w:val="000000" w:themeColor="text1"/>
          <w:sz w:val="20"/>
          <w:szCs w:val="20"/>
        </w:rPr>
        <w:t xml:space="preserve"> and</w:t>
      </w:r>
      <w:r w:rsidR="00C45A3B" w:rsidRPr="00AD1EF4">
        <w:rPr>
          <w:rFonts w:asciiTheme="majorHAnsi" w:hAnsiTheme="majorHAnsi" w:cstheme="majorHAnsi"/>
          <w:color w:val="000000" w:themeColor="text1"/>
          <w:sz w:val="20"/>
          <w:szCs w:val="20"/>
        </w:rPr>
        <w:t xml:space="preserve"> CFO</w:t>
      </w:r>
      <w:r w:rsidRPr="00AD1EF4">
        <w:rPr>
          <w:rFonts w:asciiTheme="majorHAnsi" w:hAnsiTheme="majorHAnsi" w:cstheme="majorHAnsi"/>
          <w:color w:val="000000" w:themeColor="text1"/>
          <w:sz w:val="20"/>
          <w:szCs w:val="20"/>
        </w:rPr>
        <w:t xml:space="preserve">. Together as a board, the directors make </w:t>
      </w:r>
      <w:r w:rsidR="005404BE" w:rsidRPr="00AD1EF4">
        <w:rPr>
          <w:rFonts w:asciiTheme="majorHAnsi" w:hAnsiTheme="majorHAnsi" w:cstheme="majorHAnsi"/>
          <w:color w:val="000000" w:themeColor="text1"/>
          <w:sz w:val="20"/>
          <w:szCs w:val="20"/>
        </w:rPr>
        <w:t xml:space="preserve">key </w:t>
      </w:r>
      <w:r w:rsidRPr="00AD1EF4">
        <w:rPr>
          <w:rFonts w:asciiTheme="majorHAnsi" w:hAnsiTheme="majorHAnsi" w:cstheme="majorHAnsi"/>
          <w:color w:val="000000" w:themeColor="text1"/>
          <w:sz w:val="20"/>
          <w:szCs w:val="20"/>
        </w:rPr>
        <w:t xml:space="preserve">decisions about the company such </w:t>
      </w:r>
      <w:r w:rsidR="005404BE" w:rsidRPr="00AD1EF4">
        <w:rPr>
          <w:rFonts w:asciiTheme="majorHAnsi" w:hAnsiTheme="majorHAnsi" w:cstheme="majorHAnsi"/>
          <w:color w:val="000000" w:themeColor="text1"/>
          <w:sz w:val="20"/>
          <w:szCs w:val="20"/>
        </w:rPr>
        <w:t xml:space="preserve">as fundraising and sale </w:t>
      </w:r>
      <w:r w:rsidR="00C45A3B" w:rsidRPr="00AD1EF4">
        <w:rPr>
          <w:rFonts w:asciiTheme="majorHAnsi" w:hAnsiTheme="majorHAnsi" w:cstheme="majorHAnsi"/>
          <w:color w:val="000000" w:themeColor="text1"/>
          <w:sz w:val="20"/>
          <w:szCs w:val="20"/>
        </w:rPr>
        <w:t>of the</w:t>
      </w:r>
      <w:r w:rsidRPr="00AD1EF4">
        <w:rPr>
          <w:rFonts w:asciiTheme="majorHAnsi" w:hAnsiTheme="majorHAnsi" w:cstheme="majorHAnsi"/>
          <w:color w:val="000000" w:themeColor="text1"/>
          <w:sz w:val="20"/>
          <w:szCs w:val="20"/>
        </w:rPr>
        <w:t xml:space="preserve"> company</w:t>
      </w:r>
      <w:r w:rsidR="005404BE" w:rsidRPr="00AD1EF4">
        <w:rPr>
          <w:rFonts w:asciiTheme="majorHAnsi" w:hAnsiTheme="majorHAnsi" w:cstheme="majorHAnsi"/>
          <w:color w:val="000000" w:themeColor="text1"/>
          <w:sz w:val="20"/>
          <w:szCs w:val="20"/>
        </w:rPr>
        <w:t xml:space="preserve">. </w:t>
      </w:r>
      <w:r w:rsidRPr="00AD1EF4">
        <w:rPr>
          <w:rFonts w:asciiTheme="majorHAnsi" w:hAnsiTheme="majorHAnsi" w:cstheme="majorHAnsi"/>
          <w:color w:val="000000" w:themeColor="text1"/>
          <w:sz w:val="20"/>
          <w:szCs w:val="20"/>
        </w:rPr>
        <w:t xml:space="preserve"> </w:t>
      </w:r>
      <w:r w:rsidR="005404BE" w:rsidRPr="00AD1EF4">
        <w:rPr>
          <w:rFonts w:asciiTheme="majorHAnsi" w:hAnsiTheme="majorHAnsi" w:cstheme="majorHAnsi"/>
          <w:color w:val="000000" w:themeColor="text1"/>
          <w:sz w:val="20"/>
          <w:szCs w:val="20"/>
        </w:rPr>
        <w:t>Often, these major decisions are included under Reserved Matters and hence</w:t>
      </w:r>
      <w:r w:rsidR="007D2AB6" w:rsidRPr="00AD1EF4">
        <w:rPr>
          <w:rFonts w:asciiTheme="majorHAnsi" w:hAnsiTheme="majorHAnsi" w:cstheme="majorHAnsi"/>
          <w:color w:val="000000" w:themeColor="text1"/>
          <w:sz w:val="20"/>
          <w:szCs w:val="20"/>
        </w:rPr>
        <w:t xml:space="preserve"> further subject to Protective</w:t>
      </w:r>
      <w:r w:rsidR="005404BE" w:rsidRPr="00AD1EF4">
        <w:rPr>
          <w:rFonts w:asciiTheme="majorHAnsi" w:hAnsiTheme="majorHAnsi" w:cstheme="majorHAnsi"/>
          <w:color w:val="000000" w:themeColor="text1"/>
          <w:sz w:val="20"/>
          <w:szCs w:val="20"/>
        </w:rPr>
        <w:t xml:space="preserve"> Provisions which require the approval of shareholders (as explained under Reserved Matters</w:t>
      </w:r>
      <w:r w:rsidR="00C30A8E" w:rsidRPr="00AD1EF4">
        <w:rPr>
          <w:rFonts w:asciiTheme="majorHAnsi" w:hAnsiTheme="majorHAnsi" w:cstheme="majorHAnsi"/>
          <w:color w:val="000000" w:themeColor="text1"/>
          <w:sz w:val="20"/>
          <w:szCs w:val="20"/>
        </w:rPr>
        <w:t xml:space="preserve"> or Protective Provisions</w:t>
      </w:r>
      <w:r w:rsidR="00044E63" w:rsidRPr="00AD1EF4">
        <w:rPr>
          <w:rFonts w:asciiTheme="majorHAnsi" w:hAnsiTheme="majorHAnsi" w:cstheme="majorHAnsi"/>
          <w:color w:val="000000" w:themeColor="text1"/>
          <w:sz w:val="20"/>
          <w:szCs w:val="20"/>
        </w:rPr>
        <w:t xml:space="preserve"> below</w:t>
      </w:r>
      <w:r w:rsidR="005404BE" w:rsidRPr="00AD1EF4">
        <w:rPr>
          <w:rFonts w:asciiTheme="majorHAnsi" w:hAnsiTheme="majorHAnsi" w:cstheme="majorHAnsi"/>
          <w:color w:val="000000" w:themeColor="text1"/>
          <w:sz w:val="20"/>
          <w:szCs w:val="20"/>
        </w:rPr>
        <w:t xml:space="preserve">). </w:t>
      </w:r>
    </w:p>
    <w:p w14:paraId="14196122" w14:textId="77777777" w:rsidR="00335943" w:rsidRPr="00AD1EF4" w:rsidRDefault="00335943" w:rsidP="004F71E7">
      <w:pPr>
        <w:jc w:val="both"/>
        <w:rPr>
          <w:rFonts w:asciiTheme="majorHAnsi" w:hAnsiTheme="majorHAnsi" w:cstheme="majorHAnsi"/>
          <w:b/>
          <w:color w:val="000000" w:themeColor="text1"/>
          <w:sz w:val="20"/>
          <w:szCs w:val="20"/>
        </w:rPr>
      </w:pPr>
    </w:p>
    <w:p w14:paraId="2CAFFFB0" w14:textId="60E41BB3" w:rsidR="000F38F4" w:rsidRPr="00AD1EF4" w:rsidRDefault="004F71E7" w:rsidP="004F71E7">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 xml:space="preserve">Drag-Along Right: </w:t>
      </w:r>
      <w:r w:rsidR="008846B1">
        <w:rPr>
          <w:rFonts w:asciiTheme="majorHAnsi" w:hAnsiTheme="majorHAnsi" w:cstheme="majorHAnsi"/>
          <w:color w:val="000000" w:themeColor="text1"/>
          <w:sz w:val="20"/>
          <w:szCs w:val="20"/>
        </w:rPr>
        <w:t>A drag-along right is a right to compel other shareholders to sell their shares in certain circumstances.  For example, i</w:t>
      </w:r>
      <w:r w:rsidR="008846B1" w:rsidRPr="00AD1EF4">
        <w:rPr>
          <w:rFonts w:asciiTheme="majorHAnsi" w:hAnsiTheme="majorHAnsi" w:cstheme="majorHAnsi"/>
          <w:color w:val="000000" w:themeColor="text1"/>
          <w:sz w:val="20"/>
          <w:szCs w:val="20"/>
        </w:rPr>
        <w:t xml:space="preserve">n </w:t>
      </w:r>
      <w:r w:rsidRPr="00AD1EF4">
        <w:rPr>
          <w:rFonts w:asciiTheme="majorHAnsi" w:hAnsiTheme="majorHAnsi" w:cstheme="majorHAnsi"/>
          <w:color w:val="000000" w:themeColor="text1"/>
          <w:sz w:val="20"/>
          <w:szCs w:val="20"/>
        </w:rPr>
        <w:t xml:space="preserve">the event of an offer for all the shares of the company, </w:t>
      </w:r>
      <w:r w:rsidR="008846B1">
        <w:rPr>
          <w:rFonts w:asciiTheme="majorHAnsi" w:hAnsiTheme="majorHAnsi" w:cstheme="majorHAnsi"/>
          <w:color w:val="000000" w:themeColor="text1"/>
          <w:sz w:val="20"/>
          <w:szCs w:val="20"/>
        </w:rPr>
        <w:t>p</w:t>
      </w:r>
      <w:r w:rsidR="008846B1" w:rsidRPr="00AD1EF4">
        <w:rPr>
          <w:rFonts w:asciiTheme="majorHAnsi" w:hAnsiTheme="majorHAnsi" w:cstheme="majorHAnsi"/>
          <w:color w:val="000000" w:themeColor="text1"/>
          <w:sz w:val="20"/>
          <w:szCs w:val="20"/>
        </w:rPr>
        <w:t xml:space="preserve">referred </w:t>
      </w:r>
      <w:r w:rsidRPr="00AD1EF4">
        <w:rPr>
          <w:rFonts w:asciiTheme="majorHAnsi" w:hAnsiTheme="majorHAnsi" w:cstheme="majorHAnsi"/>
          <w:color w:val="000000" w:themeColor="text1"/>
          <w:sz w:val="20"/>
          <w:szCs w:val="20"/>
        </w:rPr>
        <w:t xml:space="preserve">shareholders owning more than a certain threshold percentage (negotiated and determined at time of investment) who agree to sell can require all other shareholders to sell their shares on the same price and terms. </w:t>
      </w:r>
    </w:p>
    <w:p w14:paraId="19A87E64" w14:textId="77777777" w:rsidR="008846B1" w:rsidRDefault="008846B1" w:rsidP="004F71E7">
      <w:pPr>
        <w:jc w:val="both"/>
        <w:rPr>
          <w:rFonts w:asciiTheme="majorHAnsi" w:hAnsiTheme="majorHAnsi" w:cstheme="majorHAnsi"/>
          <w:b/>
          <w:color w:val="000000" w:themeColor="text1"/>
          <w:sz w:val="20"/>
          <w:szCs w:val="20"/>
        </w:rPr>
      </w:pPr>
    </w:p>
    <w:p w14:paraId="76F0CE76" w14:textId="4D87A768" w:rsidR="000F1129" w:rsidRPr="00AD1EF4" w:rsidRDefault="004F71E7" w:rsidP="004F71E7">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 xml:space="preserve">Fully-diluted Basis: </w:t>
      </w:r>
      <w:r w:rsidRPr="00AD1EF4">
        <w:rPr>
          <w:rFonts w:asciiTheme="majorHAnsi" w:hAnsiTheme="majorHAnsi" w:cstheme="majorHAnsi"/>
          <w:color w:val="000000" w:themeColor="text1"/>
          <w:sz w:val="20"/>
          <w:szCs w:val="20"/>
        </w:rPr>
        <w:t xml:space="preserve">Fully-diluted shares refer to the total number of outstanding Ordinary Shares assuming all convertible securities (including preference shares, warrants, convertible notes, and stock options) are converted. </w:t>
      </w:r>
      <w:r w:rsidR="008846B1">
        <w:rPr>
          <w:rFonts w:asciiTheme="majorHAnsi" w:hAnsiTheme="majorHAnsi" w:cstheme="majorHAnsi"/>
          <w:color w:val="000000" w:themeColor="text1"/>
          <w:sz w:val="20"/>
          <w:szCs w:val="20"/>
        </w:rPr>
        <w:t>Whether or not treasury stock (not yet issued) is also included will need to be considered and negotiated.</w:t>
      </w:r>
    </w:p>
    <w:p w14:paraId="0F2D88AB" w14:textId="77777777" w:rsidR="0093193D" w:rsidRPr="00AD1EF4" w:rsidRDefault="0093193D" w:rsidP="004F71E7">
      <w:pPr>
        <w:jc w:val="both"/>
        <w:rPr>
          <w:rFonts w:asciiTheme="majorHAnsi" w:hAnsiTheme="majorHAnsi" w:cstheme="majorHAnsi"/>
          <w:color w:val="000000" w:themeColor="text1"/>
          <w:sz w:val="20"/>
          <w:szCs w:val="20"/>
        </w:rPr>
      </w:pPr>
    </w:p>
    <w:p w14:paraId="60E0CF14" w14:textId="21B6C7A4" w:rsidR="00503249" w:rsidRPr="00AD1EF4" w:rsidRDefault="00503249" w:rsidP="0093193D">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 xml:space="preserve">Indemnity: </w:t>
      </w:r>
      <w:r w:rsidR="00B65EB2" w:rsidRPr="00AD1EF4">
        <w:rPr>
          <w:rFonts w:asciiTheme="majorHAnsi" w:hAnsiTheme="majorHAnsi" w:cstheme="majorHAnsi"/>
          <w:color w:val="000000" w:themeColor="text1"/>
          <w:sz w:val="20"/>
          <w:szCs w:val="20"/>
        </w:rPr>
        <w:t xml:space="preserve">An indemnity is security for potential loss </w:t>
      </w:r>
      <w:r w:rsidR="00A80696" w:rsidRPr="00AD1EF4">
        <w:rPr>
          <w:rFonts w:asciiTheme="majorHAnsi" w:hAnsiTheme="majorHAnsi" w:cstheme="majorHAnsi"/>
          <w:color w:val="000000" w:themeColor="text1"/>
          <w:sz w:val="20"/>
          <w:szCs w:val="20"/>
        </w:rPr>
        <w:t xml:space="preserve">or an exemption from liability for damages based on a contractual agreement made between two parties. </w:t>
      </w:r>
      <w:r w:rsidR="008846B1">
        <w:rPr>
          <w:rFonts w:asciiTheme="majorHAnsi" w:hAnsiTheme="majorHAnsi" w:cstheme="majorHAnsi"/>
          <w:color w:val="000000" w:themeColor="text1"/>
          <w:sz w:val="20"/>
          <w:szCs w:val="20"/>
        </w:rPr>
        <w:t xml:space="preserve">It is where one party (the indemnifier) commits to pay for the </w:t>
      </w:r>
      <w:r w:rsidR="00A80696" w:rsidRPr="00AD1EF4">
        <w:rPr>
          <w:rFonts w:asciiTheme="majorHAnsi" w:hAnsiTheme="majorHAnsi" w:cstheme="majorHAnsi"/>
          <w:color w:val="000000" w:themeColor="text1"/>
          <w:sz w:val="20"/>
          <w:szCs w:val="20"/>
        </w:rPr>
        <w:t xml:space="preserve">losses or damages incurred by </w:t>
      </w:r>
      <w:r w:rsidR="008846B1">
        <w:rPr>
          <w:rFonts w:asciiTheme="majorHAnsi" w:hAnsiTheme="majorHAnsi" w:cstheme="majorHAnsi"/>
          <w:color w:val="000000" w:themeColor="text1"/>
          <w:sz w:val="20"/>
          <w:szCs w:val="20"/>
        </w:rPr>
        <w:t>another</w:t>
      </w:r>
      <w:r w:rsidR="00A80696" w:rsidRPr="00AD1EF4">
        <w:rPr>
          <w:rFonts w:asciiTheme="majorHAnsi" w:hAnsiTheme="majorHAnsi" w:cstheme="majorHAnsi"/>
          <w:color w:val="000000" w:themeColor="text1"/>
          <w:sz w:val="20"/>
          <w:szCs w:val="20"/>
        </w:rPr>
        <w:t xml:space="preserve"> party </w:t>
      </w:r>
      <w:r w:rsidR="008846B1">
        <w:rPr>
          <w:rFonts w:asciiTheme="majorHAnsi" w:hAnsiTheme="majorHAnsi" w:cstheme="majorHAnsi"/>
          <w:color w:val="000000" w:themeColor="text1"/>
          <w:sz w:val="20"/>
          <w:szCs w:val="20"/>
        </w:rPr>
        <w:t xml:space="preserve">(the indemnified party) </w:t>
      </w:r>
      <w:r w:rsidR="00476C46">
        <w:rPr>
          <w:rFonts w:asciiTheme="majorHAnsi" w:hAnsiTheme="majorHAnsi" w:cstheme="majorHAnsi"/>
          <w:color w:val="000000" w:themeColor="text1"/>
          <w:sz w:val="20"/>
          <w:szCs w:val="20"/>
        </w:rPr>
        <w:t xml:space="preserve">in certain circumstances </w:t>
      </w:r>
      <w:r w:rsidR="008846B1">
        <w:rPr>
          <w:rFonts w:asciiTheme="majorHAnsi" w:hAnsiTheme="majorHAnsi" w:cstheme="majorHAnsi"/>
          <w:color w:val="000000" w:themeColor="text1"/>
          <w:sz w:val="20"/>
          <w:szCs w:val="20"/>
        </w:rPr>
        <w:t xml:space="preserve">as </w:t>
      </w:r>
      <w:r w:rsidR="000B57D2" w:rsidRPr="00AD1EF4">
        <w:rPr>
          <w:rFonts w:asciiTheme="majorHAnsi" w:hAnsiTheme="majorHAnsi" w:cstheme="majorHAnsi"/>
          <w:color w:val="000000" w:themeColor="text1"/>
          <w:sz w:val="20"/>
          <w:szCs w:val="20"/>
        </w:rPr>
        <w:t>set out in the contract</w:t>
      </w:r>
      <w:r w:rsidR="00476C46">
        <w:rPr>
          <w:rFonts w:asciiTheme="majorHAnsi" w:hAnsiTheme="majorHAnsi" w:cstheme="majorHAnsi"/>
          <w:color w:val="000000" w:themeColor="text1"/>
          <w:sz w:val="20"/>
          <w:szCs w:val="20"/>
        </w:rPr>
        <w:t xml:space="preserve"> between them</w:t>
      </w:r>
      <w:r w:rsidR="00A80696" w:rsidRPr="00AD1EF4">
        <w:rPr>
          <w:rFonts w:asciiTheme="majorHAnsi" w:hAnsiTheme="majorHAnsi" w:cstheme="majorHAnsi"/>
          <w:color w:val="000000" w:themeColor="text1"/>
          <w:sz w:val="20"/>
          <w:szCs w:val="20"/>
        </w:rPr>
        <w:t>.</w:t>
      </w:r>
      <w:r w:rsidR="00B65EB2" w:rsidRPr="00AD1EF4">
        <w:rPr>
          <w:rFonts w:asciiTheme="majorHAnsi" w:hAnsiTheme="majorHAnsi" w:cstheme="majorHAnsi"/>
          <w:color w:val="000000" w:themeColor="text1"/>
          <w:sz w:val="20"/>
          <w:szCs w:val="20"/>
        </w:rPr>
        <w:t xml:space="preserve">  </w:t>
      </w:r>
    </w:p>
    <w:p w14:paraId="2B750CA1" w14:textId="77777777" w:rsidR="00503249" w:rsidRPr="00AD1EF4" w:rsidRDefault="00503249" w:rsidP="0093193D">
      <w:pPr>
        <w:jc w:val="both"/>
        <w:rPr>
          <w:rFonts w:asciiTheme="majorHAnsi" w:hAnsiTheme="majorHAnsi" w:cstheme="majorHAnsi"/>
          <w:b/>
          <w:color w:val="000000" w:themeColor="text1"/>
          <w:sz w:val="20"/>
          <w:szCs w:val="20"/>
        </w:rPr>
      </w:pPr>
    </w:p>
    <w:p w14:paraId="44725893" w14:textId="5AAAA6AE" w:rsidR="0093193D" w:rsidRDefault="0093193D" w:rsidP="0093193D">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Investment Agreement</w:t>
      </w:r>
      <w:r w:rsidR="00761380" w:rsidRPr="00AD1EF4">
        <w:rPr>
          <w:rFonts w:asciiTheme="majorHAnsi" w:hAnsiTheme="majorHAnsi" w:cstheme="majorHAnsi"/>
          <w:b/>
          <w:color w:val="000000" w:themeColor="text1"/>
          <w:sz w:val="20"/>
          <w:szCs w:val="20"/>
        </w:rPr>
        <w:t xml:space="preserve"> (also known as</w:t>
      </w:r>
      <w:r w:rsidR="0020691F" w:rsidRPr="00AD1EF4">
        <w:rPr>
          <w:rFonts w:asciiTheme="majorHAnsi" w:hAnsiTheme="majorHAnsi" w:cstheme="majorHAnsi"/>
          <w:b/>
          <w:color w:val="000000" w:themeColor="text1"/>
          <w:sz w:val="20"/>
          <w:szCs w:val="20"/>
        </w:rPr>
        <w:t xml:space="preserve"> Subscription Agreement)</w:t>
      </w:r>
      <w:r w:rsidRPr="00AD1EF4">
        <w:rPr>
          <w:rFonts w:asciiTheme="majorHAnsi" w:hAnsiTheme="majorHAnsi" w:cstheme="majorHAnsi"/>
          <w:b/>
          <w:color w:val="000000" w:themeColor="text1"/>
          <w:sz w:val="20"/>
          <w:szCs w:val="20"/>
        </w:rPr>
        <w:t>:</w:t>
      </w:r>
      <w:r w:rsidRPr="00AD1EF4">
        <w:rPr>
          <w:rFonts w:asciiTheme="majorHAnsi" w:hAnsiTheme="majorHAnsi" w:cstheme="majorHAnsi"/>
          <w:color w:val="000000" w:themeColor="text1"/>
          <w:sz w:val="20"/>
          <w:szCs w:val="20"/>
          <w:shd w:val="clear" w:color="auto" w:fill="FFFFFF"/>
        </w:rPr>
        <w:t xml:space="preserve"> </w:t>
      </w:r>
      <w:r w:rsidRPr="00AD1EF4">
        <w:rPr>
          <w:rFonts w:asciiTheme="majorHAnsi" w:hAnsiTheme="majorHAnsi" w:cstheme="majorHAnsi"/>
          <w:color w:val="000000" w:themeColor="text1"/>
          <w:sz w:val="20"/>
          <w:szCs w:val="20"/>
        </w:rPr>
        <w:t xml:space="preserve">An agreement to subscribe for a new issuance of security. The </w:t>
      </w:r>
      <w:r w:rsidR="003B2AA0" w:rsidRPr="00AD1EF4">
        <w:rPr>
          <w:rFonts w:asciiTheme="majorHAnsi" w:hAnsiTheme="majorHAnsi" w:cstheme="majorHAnsi"/>
          <w:color w:val="000000" w:themeColor="text1"/>
          <w:sz w:val="20"/>
          <w:szCs w:val="20"/>
        </w:rPr>
        <w:t>Investment Agreement</w:t>
      </w:r>
      <w:r w:rsidRPr="00AD1EF4">
        <w:rPr>
          <w:rFonts w:asciiTheme="majorHAnsi" w:hAnsiTheme="majorHAnsi" w:cstheme="majorHAnsi"/>
          <w:color w:val="000000" w:themeColor="text1"/>
          <w:sz w:val="20"/>
          <w:szCs w:val="20"/>
        </w:rPr>
        <w:t xml:space="preserve"> describes the type of security, the price and the terms and conditions relating to the </w:t>
      </w:r>
      <w:r w:rsidR="003B2AA0" w:rsidRPr="00AD1EF4">
        <w:rPr>
          <w:rFonts w:asciiTheme="majorHAnsi" w:hAnsiTheme="majorHAnsi" w:cstheme="majorHAnsi"/>
          <w:color w:val="000000" w:themeColor="text1"/>
          <w:sz w:val="20"/>
          <w:szCs w:val="20"/>
        </w:rPr>
        <w:t>subscription</w:t>
      </w:r>
      <w:r w:rsidRPr="00AD1EF4">
        <w:rPr>
          <w:rFonts w:asciiTheme="majorHAnsi" w:hAnsiTheme="majorHAnsi" w:cstheme="majorHAnsi"/>
          <w:color w:val="000000" w:themeColor="text1"/>
          <w:sz w:val="20"/>
          <w:szCs w:val="20"/>
        </w:rPr>
        <w:t xml:space="preserve">. </w:t>
      </w:r>
    </w:p>
    <w:p w14:paraId="5FC93AAC" w14:textId="45DCD40B" w:rsidR="00941BFE" w:rsidRDefault="00941BFE" w:rsidP="0093193D">
      <w:pPr>
        <w:jc w:val="both"/>
        <w:rPr>
          <w:rFonts w:asciiTheme="majorHAnsi" w:hAnsiTheme="majorHAnsi" w:cstheme="majorHAnsi"/>
          <w:color w:val="000000" w:themeColor="text1"/>
          <w:sz w:val="20"/>
          <w:szCs w:val="20"/>
        </w:rPr>
      </w:pPr>
    </w:p>
    <w:p w14:paraId="4AFD9BB2" w14:textId="7380620A" w:rsidR="00941BFE" w:rsidRPr="00FA3B91" w:rsidRDefault="00941BFE" w:rsidP="00941BFE">
      <w:pPr>
        <w:jc w:val="both"/>
        <w:rPr>
          <w:rFonts w:asciiTheme="majorHAnsi" w:hAnsiTheme="majorHAnsi" w:cstheme="majorHAnsi"/>
          <w:sz w:val="20"/>
          <w:szCs w:val="20"/>
        </w:rPr>
      </w:pPr>
      <w:r w:rsidRPr="00FA3B91">
        <w:rPr>
          <w:rFonts w:asciiTheme="majorHAnsi" w:hAnsiTheme="majorHAnsi" w:cstheme="majorHAnsi"/>
          <w:b/>
          <w:bCs/>
          <w:sz w:val="20"/>
          <w:szCs w:val="20"/>
        </w:rPr>
        <w:t>Liability</w:t>
      </w:r>
      <w:r w:rsidRPr="00FA3B91">
        <w:rPr>
          <w:rFonts w:asciiTheme="majorHAnsi" w:hAnsiTheme="majorHAnsi" w:cstheme="majorHAnsi"/>
          <w:sz w:val="20"/>
          <w:szCs w:val="20"/>
        </w:rPr>
        <w:t xml:space="preserve">: Refers to the responsibility of a person, business or </w:t>
      </w:r>
      <w:proofErr w:type="spellStart"/>
      <w:r w:rsidRPr="00FA3B91">
        <w:rPr>
          <w:rFonts w:asciiTheme="majorHAnsi" w:hAnsiTheme="majorHAnsi" w:cstheme="majorHAnsi"/>
          <w:sz w:val="20"/>
          <w:szCs w:val="20"/>
        </w:rPr>
        <w:t>organisation</w:t>
      </w:r>
      <w:proofErr w:type="spellEnd"/>
      <w:r w:rsidRPr="00FA3B91">
        <w:rPr>
          <w:rFonts w:asciiTheme="majorHAnsi" w:hAnsiTheme="majorHAnsi" w:cstheme="majorHAnsi"/>
          <w:sz w:val="20"/>
          <w:szCs w:val="20"/>
        </w:rPr>
        <w:t xml:space="preserve"> to pay or give up something of value. In contracts, liability can be-</w:t>
      </w:r>
    </w:p>
    <w:p w14:paraId="7E4ADF51" w14:textId="77777777" w:rsidR="00941BFE" w:rsidRPr="00FA3B91" w:rsidRDefault="00941BFE" w:rsidP="00941BFE">
      <w:pPr>
        <w:pStyle w:val="ListParagraph"/>
        <w:numPr>
          <w:ilvl w:val="0"/>
          <w:numId w:val="18"/>
        </w:numPr>
        <w:spacing w:after="160" w:line="259" w:lineRule="auto"/>
        <w:jc w:val="both"/>
        <w:rPr>
          <w:rFonts w:asciiTheme="majorHAnsi" w:hAnsiTheme="majorHAnsi" w:cstheme="majorHAnsi"/>
          <w:sz w:val="20"/>
          <w:szCs w:val="20"/>
        </w:rPr>
      </w:pPr>
      <w:r w:rsidRPr="00FA3B91">
        <w:rPr>
          <w:rFonts w:asciiTheme="majorHAnsi" w:hAnsiTheme="majorHAnsi" w:cstheme="majorHAnsi"/>
          <w:sz w:val="20"/>
          <w:szCs w:val="20"/>
        </w:rPr>
        <w:t>Joint</w:t>
      </w:r>
    </w:p>
    <w:p w14:paraId="19661699" w14:textId="77777777" w:rsidR="00941BFE" w:rsidRPr="00FA3B91" w:rsidRDefault="00941BFE" w:rsidP="00941BFE">
      <w:pPr>
        <w:pStyle w:val="ListParagraph"/>
        <w:numPr>
          <w:ilvl w:val="0"/>
          <w:numId w:val="18"/>
        </w:numPr>
        <w:spacing w:after="160" w:line="259" w:lineRule="auto"/>
        <w:jc w:val="both"/>
        <w:rPr>
          <w:rFonts w:asciiTheme="majorHAnsi" w:hAnsiTheme="majorHAnsi" w:cstheme="majorHAnsi"/>
          <w:sz w:val="20"/>
          <w:szCs w:val="20"/>
        </w:rPr>
      </w:pPr>
      <w:r w:rsidRPr="00FA3B91">
        <w:rPr>
          <w:rFonts w:asciiTheme="majorHAnsi" w:hAnsiTheme="majorHAnsi" w:cstheme="majorHAnsi"/>
          <w:sz w:val="20"/>
          <w:szCs w:val="20"/>
        </w:rPr>
        <w:t>Several or</w:t>
      </w:r>
    </w:p>
    <w:p w14:paraId="7C7D9BE8" w14:textId="77777777" w:rsidR="00941BFE" w:rsidRPr="00FA3B91" w:rsidRDefault="00941BFE" w:rsidP="00941BFE">
      <w:pPr>
        <w:pStyle w:val="ListParagraph"/>
        <w:numPr>
          <w:ilvl w:val="0"/>
          <w:numId w:val="18"/>
        </w:numPr>
        <w:spacing w:after="160" w:line="259" w:lineRule="auto"/>
        <w:jc w:val="both"/>
        <w:rPr>
          <w:rFonts w:asciiTheme="majorHAnsi" w:hAnsiTheme="majorHAnsi" w:cstheme="majorHAnsi"/>
          <w:sz w:val="20"/>
          <w:szCs w:val="20"/>
        </w:rPr>
      </w:pPr>
      <w:r w:rsidRPr="00FA3B91">
        <w:rPr>
          <w:rFonts w:asciiTheme="majorHAnsi" w:hAnsiTheme="majorHAnsi" w:cstheme="majorHAnsi"/>
          <w:sz w:val="20"/>
          <w:szCs w:val="20"/>
        </w:rPr>
        <w:t>Joint and Several</w:t>
      </w:r>
    </w:p>
    <w:p w14:paraId="79D3198D" w14:textId="77777777" w:rsidR="00941BFE" w:rsidRPr="00FA3B91" w:rsidRDefault="00941BFE" w:rsidP="00941BFE">
      <w:pPr>
        <w:jc w:val="both"/>
        <w:rPr>
          <w:rFonts w:asciiTheme="majorHAnsi" w:hAnsiTheme="majorHAnsi" w:cstheme="majorHAnsi"/>
          <w:sz w:val="20"/>
          <w:szCs w:val="20"/>
        </w:rPr>
      </w:pPr>
    </w:p>
    <w:p w14:paraId="3288233F" w14:textId="77777777" w:rsidR="00941BFE" w:rsidRPr="00FA3B91" w:rsidRDefault="00941BFE" w:rsidP="00941BFE">
      <w:pPr>
        <w:jc w:val="both"/>
        <w:rPr>
          <w:rFonts w:asciiTheme="majorHAnsi" w:hAnsiTheme="majorHAnsi" w:cstheme="majorHAnsi"/>
          <w:sz w:val="20"/>
          <w:szCs w:val="20"/>
        </w:rPr>
      </w:pPr>
      <w:r w:rsidRPr="00FA3B91">
        <w:rPr>
          <w:rFonts w:asciiTheme="majorHAnsi" w:hAnsiTheme="majorHAnsi" w:cstheme="majorHAnsi"/>
          <w:sz w:val="20"/>
          <w:szCs w:val="20"/>
        </w:rPr>
        <w:t>Joint Liability:</w:t>
      </w:r>
    </w:p>
    <w:p w14:paraId="2BBCE674" w14:textId="77777777" w:rsidR="00941BFE" w:rsidRPr="00FA3B91" w:rsidRDefault="00941BFE" w:rsidP="00941BFE">
      <w:pPr>
        <w:jc w:val="both"/>
        <w:rPr>
          <w:rFonts w:asciiTheme="majorHAnsi" w:hAnsiTheme="majorHAnsi" w:cstheme="majorHAnsi"/>
          <w:sz w:val="20"/>
          <w:szCs w:val="20"/>
        </w:rPr>
      </w:pPr>
      <w:r w:rsidRPr="00FA3B91">
        <w:rPr>
          <w:rFonts w:asciiTheme="majorHAnsi" w:hAnsiTheme="majorHAnsi" w:cstheme="majorHAnsi"/>
          <w:sz w:val="20"/>
          <w:szCs w:val="20"/>
        </w:rPr>
        <w:t>This occurs when two or more persons together promise to do something. There is only one obligation. However, all parties are on the hook for the entire amount until the obligation is fulfilled by any one or all parties.</w:t>
      </w:r>
    </w:p>
    <w:p w14:paraId="08E1BD52" w14:textId="77777777" w:rsidR="00941BFE" w:rsidRPr="00FA3B91" w:rsidRDefault="00941BFE" w:rsidP="00941BFE">
      <w:pPr>
        <w:jc w:val="both"/>
        <w:rPr>
          <w:rFonts w:asciiTheme="majorHAnsi" w:hAnsiTheme="majorHAnsi" w:cstheme="majorHAnsi"/>
          <w:sz w:val="20"/>
          <w:szCs w:val="20"/>
        </w:rPr>
      </w:pPr>
    </w:p>
    <w:p w14:paraId="5728A9B6" w14:textId="77777777" w:rsidR="00941BFE" w:rsidRPr="00FA3B91" w:rsidRDefault="00941BFE" w:rsidP="00941BFE">
      <w:pPr>
        <w:jc w:val="both"/>
        <w:rPr>
          <w:rFonts w:asciiTheme="majorHAnsi" w:hAnsiTheme="majorHAnsi" w:cstheme="majorHAnsi"/>
          <w:sz w:val="20"/>
          <w:szCs w:val="20"/>
        </w:rPr>
      </w:pPr>
      <w:r w:rsidRPr="00FA3B91">
        <w:rPr>
          <w:rFonts w:asciiTheme="majorHAnsi" w:hAnsiTheme="majorHAnsi" w:cstheme="majorHAnsi"/>
          <w:sz w:val="20"/>
          <w:szCs w:val="20"/>
        </w:rPr>
        <w:t>Several Liability:</w:t>
      </w:r>
    </w:p>
    <w:p w14:paraId="4E038A6D" w14:textId="77777777" w:rsidR="00941BFE" w:rsidRPr="00FA3B91" w:rsidRDefault="00941BFE" w:rsidP="00941BFE">
      <w:pPr>
        <w:jc w:val="both"/>
        <w:rPr>
          <w:rFonts w:asciiTheme="majorHAnsi" w:hAnsiTheme="majorHAnsi" w:cstheme="majorHAnsi"/>
          <w:sz w:val="20"/>
          <w:szCs w:val="20"/>
        </w:rPr>
      </w:pPr>
      <w:r w:rsidRPr="00FA3B91">
        <w:rPr>
          <w:rFonts w:asciiTheme="majorHAnsi" w:hAnsiTheme="majorHAnsi" w:cstheme="majorHAnsi"/>
          <w:sz w:val="20"/>
          <w:szCs w:val="20"/>
        </w:rPr>
        <w:t>This occurs when two or more parties make separate promises to do something in the same contract or different contracts.  No party</w:t>
      </w:r>
      <w:r w:rsidRPr="00FA3B91">
        <w:rPr>
          <w:rFonts w:asciiTheme="majorHAnsi" w:hAnsiTheme="majorHAnsi" w:cstheme="majorHAnsi"/>
          <w:color w:val="333333"/>
          <w:sz w:val="20"/>
          <w:szCs w:val="20"/>
          <w:shd w:val="clear" w:color="auto" w:fill="FFFFFF"/>
        </w:rPr>
        <w:t xml:space="preserve"> shall have any obligation or liability for any actions taken or not taken or any claims made against any other party. </w:t>
      </w:r>
      <w:r w:rsidRPr="00FA3B91">
        <w:rPr>
          <w:rFonts w:asciiTheme="majorHAnsi" w:hAnsiTheme="majorHAnsi" w:cstheme="majorHAnsi"/>
          <w:sz w:val="20"/>
          <w:szCs w:val="20"/>
        </w:rPr>
        <w:t>Payment/fulfilment by one party does not discharge others.</w:t>
      </w:r>
    </w:p>
    <w:p w14:paraId="78E2533B" w14:textId="77777777" w:rsidR="00941BFE" w:rsidRPr="00FA3B91" w:rsidRDefault="00941BFE" w:rsidP="00941BFE">
      <w:pPr>
        <w:jc w:val="both"/>
        <w:rPr>
          <w:rFonts w:asciiTheme="majorHAnsi" w:hAnsiTheme="majorHAnsi" w:cstheme="majorHAnsi"/>
          <w:sz w:val="20"/>
          <w:szCs w:val="20"/>
        </w:rPr>
      </w:pPr>
    </w:p>
    <w:p w14:paraId="1DA00442" w14:textId="77777777" w:rsidR="00941BFE" w:rsidRPr="00FA3B91" w:rsidRDefault="00941BFE" w:rsidP="00941BFE">
      <w:pPr>
        <w:jc w:val="both"/>
        <w:rPr>
          <w:rFonts w:asciiTheme="majorHAnsi" w:hAnsiTheme="majorHAnsi" w:cstheme="majorHAnsi"/>
          <w:sz w:val="20"/>
          <w:szCs w:val="20"/>
        </w:rPr>
      </w:pPr>
      <w:r w:rsidRPr="00FA3B91">
        <w:rPr>
          <w:rFonts w:asciiTheme="majorHAnsi" w:hAnsiTheme="majorHAnsi" w:cstheme="majorHAnsi"/>
          <w:sz w:val="20"/>
          <w:szCs w:val="20"/>
        </w:rPr>
        <w:t>Joint and Several Liability:</w:t>
      </w:r>
    </w:p>
    <w:p w14:paraId="1ED01B57" w14:textId="1B25B20C" w:rsidR="00941BFE" w:rsidRPr="00FA3B91" w:rsidRDefault="00941BFE" w:rsidP="00941BFE">
      <w:pPr>
        <w:jc w:val="both"/>
        <w:rPr>
          <w:rFonts w:asciiTheme="majorHAnsi" w:hAnsiTheme="majorHAnsi" w:cstheme="majorHAnsi"/>
          <w:sz w:val="20"/>
          <w:szCs w:val="20"/>
        </w:rPr>
      </w:pPr>
      <w:r w:rsidRPr="00FA3B91">
        <w:rPr>
          <w:rFonts w:asciiTheme="majorHAnsi" w:hAnsiTheme="majorHAnsi" w:cstheme="majorHAnsi"/>
          <w:sz w:val="20"/>
          <w:szCs w:val="20"/>
        </w:rPr>
        <w:t>This occurs when two or more parties under the same contract together promise to do something and also contract separately to do the same thing. This gives rise to one joint obligation and several other separate obligations. Fulfilment by one party discharges all others</w:t>
      </w:r>
      <w:r w:rsidR="00CB5166">
        <w:rPr>
          <w:rFonts w:asciiTheme="majorHAnsi" w:hAnsiTheme="majorHAnsi" w:cstheme="majorHAnsi"/>
          <w:sz w:val="20"/>
          <w:szCs w:val="20"/>
        </w:rPr>
        <w:t>, and that party may then seek contribution from the other joint and several o</w:t>
      </w:r>
      <w:r w:rsidR="005049A7">
        <w:rPr>
          <w:rFonts w:asciiTheme="majorHAnsi" w:hAnsiTheme="majorHAnsi" w:cstheme="majorHAnsi"/>
          <w:sz w:val="20"/>
          <w:szCs w:val="20"/>
        </w:rPr>
        <w:t>b</w:t>
      </w:r>
      <w:r w:rsidR="00CB5166">
        <w:rPr>
          <w:rFonts w:asciiTheme="majorHAnsi" w:hAnsiTheme="majorHAnsi" w:cstheme="majorHAnsi"/>
          <w:sz w:val="20"/>
          <w:szCs w:val="20"/>
        </w:rPr>
        <w:t>ligors</w:t>
      </w:r>
      <w:r w:rsidR="002F32FE">
        <w:rPr>
          <w:rFonts w:asciiTheme="majorHAnsi" w:hAnsiTheme="majorHAnsi" w:cstheme="majorHAnsi"/>
          <w:sz w:val="20"/>
          <w:szCs w:val="20"/>
        </w:rPr>
        <w:t>.</w:t>
      </w:r>
      <w:r w:rsidRPr="00FA3B91">
        <w:rPr>
          <w:rFonts w:asciiTheme="majorHAnsi" w:hAnsiTheme="majorHAnsi" w:cstheme="majorHAnsi"/>
          <w:sz w:val="20"/>
          <w:szCs w:val="20"/>
        </w:rPr>
        <w:t xml:space="preserve"> If obligations are not fulfilled, the claimant can sue all parties jointly or each party separately.</w:t>
      </w:r>
    </w:p>
    <w:p w14:paraId="43BF71A1" w14:textId="77777777" w:rsidR="00941BFE" w:rsidRPr="00AD1EF4" w:rsidRDefault="00941BFE" w:rsidP="0093193D">
      <w:pPr>
        <w:jc w:val="both"/>
        <w:rPr>
          <w:rFonts w:asciiTheme="majorHAnsi" w:hAnsiTheme="majorHAnsi" w:cstheme="majorHAnsi"/>
          <w:color w:val="000000" w:themeColor="text1"/>
          <w:sz w:val="20"/>
          <w:szCs w:val="20"/>
        </w:rPr>
      </w:pPr>
    </w:p>
    <w:p w14:paraId="71BCE24E" w14:textId="77777777" w:rsidR="000F1129" w:rsidRPr="00AD1EF4" w:rsidRDefault="000F1129" w:rsidP="004F71E7">
      <w:pPr>
        <w:jc w:val="both"/>
        <w:rPr>
          <w:rFonts w:asciiTheme="majorHAnsi" w:hAnsiTheme="majorHAnsi" w:cstheme="majorHAnsi"/>
          <w:b/>
          <w:color w:val="000000" w:themeColor="text1"/>
          <w:sz w:val="20"/>
          <w:szCs w:val="20"/>
        </w:rPr>
      </w:pPr>
    </w:p>
    <w:p w14:paraId="36895F53" w14:textId="77777777" w:rsidR="00940914" w:rsidRDefault="00940914" w:rsidP="000F1129">
      <w:pPr>
        <w:jc w:val="both"/>
        <w:rPr>
          <w:rFonts w:asciiTheme="majorHAnsi" w:hAnsiTheme="majorHAnsi" w:cstheme="majorHAnsi"/>
          <w:b/>
          <w:color w:val="000000" w:themeColor="text1"/>
          <w:sz w:val="20"/>
          <w:szCs w:val="20"/>
        </w:rPr>
      </w:pPr>
    </w:p>
    <w:p w14:paraId="52E09650" w14:textId="77777777" w:rsidR="00940914" w:rsidRDefault="00940914" w:rsidP="000F1129">
      <w:pPr>
        <w:jc w:val="both"/>
        <w:rPr>
          <w:rFonts w:asciiTheme="majorHAnsi" w:hAnsiTheme="majorHAnsi" w:cstheme="majorHAnsi"/>
          <w:b/>
          <w:color w:val="000000" w:themeColor="text1"/>
          <w:sz w:val="20"/>
          <w:szCs w:val="20"/>
        </w:rPr>
      </w:pPr>
    </w:p>
    <w:p w14:paraId="71CA2886" w14:textId="77777777" w:rsidR="00940914" w:rsidRDefault="00940914" w:rsidP="000F1129">
      <w:pPr>
        <w:jc w:val="both"/>
        <w:rPr>
          <w:rFonts w:asciiTheme="majorHAnsi" w:hAnsiTheme="majorHAnsi" w:cstheme="majorHAnsi"/>
          <w:b/>
          <w:color w:val="000000" w:themeColor="text1"/>
          <w:sz w:val="20"/>
          <w:szCs w:val="20"/>
        </w:rPr>
      </w:pPr>
    </w:p>
    <w:p w14:paraId="49EBAFC8" w14:textId="77777777" w:rsidR="00940914" w:rsidRDefault="00940914" w:rsidP="000F1129">
      <w:pPr>
        <w:jc w:val="both"/>
        <w:rPr>
          <w:rFonts w:asciiTheme="majorHAnsi" w:hAnsiTheme="majorHAnsi" w:cstheme="majorHAnsi"/>
          <w:b/>
          <w:color w:val="000000" w:themeColor="text1"/>
          <w:sz w:val="20"/>
          <w:szCs w:val="20"/>
        </w:rPr>
      </w:pPr>
    </w:p>
    <w:p w14:paraId="7291EE5B" w14:textId="77777777" w:rsidR="00940914" w:rsidRDefault="00940914" w:rsidP="000F1129">
      <w:pPr>
        <w:jc w:val="both"/>
        <w:rPr>
          <w:rFonts w:asciiTheme="majorHAnsi" w:hAnsiTheme="majorHAnsi" w:cstheme="majorHAnsi"/>
          <w:b/>
          <w:color w:val="000000" w:themeColor="text1"/>
          <w:sz w:val="20"/>
          <w:szCs w:val="20"/>
        </w:rPr>
      </w:pPr>
    </w:p>
    <w:p w14:paraId="27911B82" w14:textId="2CF5DAD5" w:rsidR="00940914" w:rsidRDefault="00940914" w:rsidP="000F1129">
      <w:pPr>
        <w:jc w:val="both"/>
        <w:rPr>
          <w:rFonts w:asciiTheme="majorHAnsi" w:hAnsiTheme="majorHAnsi" w:cstheme="majorHAnsi"/>
          <w:b/>
          <w:color w:val="000000" w:themeColor="text1"/>
          <w:sz w:val="20"/>
          <w:szCs w:val="20"/>
        </w:rPr>
      </w:pPr>
    </w:p>
    <w:p w14:paraId="6ED8D712" w14:textId="77777777" w:rsidR="0054385C" w:rsidRDefault="0054385C" w:rsidP="000F1129">
      <w:pPr>
        <w:jc w:val="both"/>
        <w:rPr>
          <w:rFonts w:asciiTheme="majorHAnsi" w:hAnsiTheme="majorHAnsi" w:cstheme="majorHAnsi"/>
          <w:b/>
          <w:color w:val="000000" w:themeColor="text1"/>
          <w:sz w:val="20"/>
          <w:szCs w:val="20"/>
        </w:rPr>
      </w:pPr>
    </w:p>
    <w:p w14:paraId="7642C18B" w14:textId="04D90D37" w:rsidR="007E0C64" w:rsidRDefault="000F1129" w:rsidP="000F1129">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 xml:space="preserve">Liquidation or Liquidity Event: </w:t>
      </w:r>
      <w:r w:rsidRPr="00AD1EF4">
        <w:rPr>
          <w:rFonts w:asciiTheme="majorHAnsi" w:hAnsiTheme="majorHAnsi" w:cstheme="majorHAnsi"/>
          <w:color w:val="000000" w:themeColor="text1"/>
          <w:sz w:val="20"/>
          <w:szCs w:val="20"/>
        </w:rPr>
        <w:t>In the context of a Term Sheet or Shareholders’ Agreement for an illiquid security</w:t>
      </w:r>
      <w:r w:rsidR="00476C46">
        <w:rPr>
          <w:rFonts w:asciiTheme="majorHAnsi" w:hAnsiTheme="majorHAnsi" w:cstheme="majorHAnsi"/>
          <w:color w:val="000000" w:themeColor="text1"/>
          <w:sz w:val="20"/>
          <w:szCs w:val="20"/>
        </w:rPr>
        <w:t xml:space="preserve"> (such as shares)</w:t>
      </w:r>
      <w:r w:rsidRPr="00AD1EF4">
        <w:rPr>
          <w:rFonts w:asciiTheme="majorHAnsi" w:hAnsiTheme="majorHAnsi" w:cstheme="majorHAnsi"/>
          <w:color w:val="000000" w:themeColor="text1"/>
          <w:sz w:val="20"/>
          <w:szCs w:val="20"/>
        </w:rPr>
        <w:t>, a liquidation or liquidity event triggers the rights of Preferred Shareholders to exercise their Liquidation Preference. Hence, the definition of a liquidation or liquidity event is extremely important and specifically defined in the legal document. As a</w:t>
      </w:r>
      <w:r w:rsidR="00476C46">
        <w:rPr>
          <w:rFonts w:asciiTheme="majorHAnsi" w:hAnsiTheme="majorHAnsi" w:cstheme="majorHAnsi"/>
          <w:color w:val="000000" w:themeColor="text1"/>
          <w:sz w:val="20"/>
          <w:szCs w:val="20"/>
        </w:rPr>
        <w:t xml:space="preserve"> qualifying</w:t>
      </w:r>
      <w:r w:rsidRPr="00AD1EF4">
        <w:rPr>
          <w:rFonts w:asciiTheme="majorHAnsi" w:hAnsiTheme="majorHAnsi" w:cstheme="majorHAnsi"/>
          <w:color w:val="000000" w:themeColor="text1"/>
          <w:sz w:val="20"/>
          <w:szCs w:val="20"/>
        </w:rPr>
        <w:t xml:space="preserve"> IPO (</w:t>
      </w:r>
      <w:r w:rsidR="00476C46">
        <w:rPr>
          <w:rFonts w:asciiTheme="majorHAnsi" w:hAnsiTheme="majorHAnsi" w:cstheme="majorHAnsi"/>
          <w:color w:val="000000" w:themeColor="text1"/>
          <w:sz w:val="20"/>
          <w:szCs w:val="20"/>
        </w:rPr>
        <w:t>see definition of Conversion above</w:t>
      </w:r>
      <w:r w:rsidRPr="00AD1EF4">
        <w:rPr>
          <w:rFonts w:asciiTheme="majorHAnsi" w:hAnsiTheme="majorHAnsi" w:cstheme="majorHAnsi"/>
          <w:color w:val="000000" w:themeColor="text1"/>
          <w:sz w:val="20"/>
          <w:szCs w:val="20"/>
        </w:rPr>
        <w:t xml:space="preserve">) on an exchange triggers the automatic conversion of Preferred Shares to </w:t>
      </w:r>
      <w:r w:rsidR="00155238" w:rsidRPr="00AD1EF4">
        <w:rPr>
          <w:rFonts w:asciiTheme="majorHAnsi" w:hAnsiTheme="majorHAnsi" w:cstheme="majorHAnsi"/>
          <w:color w:val="000000" w:themeColor="text1"/>
          <w:sz w:val="20"/>
          <w:szCs w:val="20"/>
        </w:rPr>
        <w:t>Ordinary</w:t>
      </w:r>
      <w:r w:rsidRPr="00AD1EF4">
        <w:rPr>
          <w:rFonts w:asciiTheme="majorHAnsi" w:hAnsiTheme="majorHAnsi" w:cstheme="majorHAnsi"/>
          <w:color w:val="000000" w:themeColor="text1"/>
          <w:sz w:val="20"/>
          <w:szCs w:val="20"/>
        </w:rPr>
        <w:t xml:space="preserve">, a </w:t>
      </w:r>
      <w:r w:rsidR="00476C46">
        <w:rPr>
          <w:rFonts w:asciiTheme="majorHAnsi" w:hAnsiTheme="majorHAnsi" w:cstheme="majorHAnsi"/>
          <w:color w:val="000000" w:themeColor="text1"/>
          <w:sz w:val="20"/>
          <w:szCs w:val="20"/>
        </w:rPr>
        <w:t xml:space="preserve">qualifying </w:t>
      </w:r>
      <w:r w:rsidRPr="00AD1EF4">
        <w:rPr>
          <w:rFonts w:asciiTheme="majorHAnsi" w:hAnsiTheme="majorHAnsi" w:cstheme="majorHAnsi"/>
          <w:color w:val="000000" w:themeColor="text1"/>
          <w:sz w:val="20"/>
          <w:szCs w:val="20"/>
        </w:rPr>
        <w:t xml:space="preserve">IPO does not </w:t>
      </w:r>
      <w:r w:rsidR="007F6EF6" w:rsidRPr="00AD1EF4">
        <w:rPr>
          <w:rFonts w:asciiTheme="majorHAnsi" w:hAnsiTheme="majorHAnsi" w:cstheme="majorHAnsi"/>
          <w:color w:val="000000" w:themeColor="text1"/>
          <w:sz w:val="20"/>
          <w:szCs w:val="20"/>
        </w:rPr>
        <w:t>cause</w:t>
      </w:r>
      <w:r w:rsidRPr="00AD1EF4">
        <w:rPr>
          <w:rFonts w:asciiTheme="majorHAnsi" w:hAnsiTheme="majorHAnsi" w:cstheme="majorHAnsi"/>
          <w:color w:val="000000" w:themeColor="text1"/>
          <w:sz w:val="20"/>
          <w:szCs w:val="20"/>
        </w:rPr>
        <w:t xml:space="preserve"> the exercise of liquidation preference and hence is e</w:t>
      </w:r>
      <w:r w:rsidR="007220FB" w:rsidRPr="00AD1EF4">
        <w:rPr>
          <w:rFonts w:asciiTheme="majorHAnsi" w:hAnsiTheme="majorHAnsi" w:cstheme="majorHAnsi"/>
          <w:color w:val="000000" w:themeColor="text1"/>
          <w:sz w:val="20"/>
          <w:szCs w:val="20"/>
        </w:rPr>
        <w:t>xcluded as a liquidation event</w:t>
      </w:r>
      <w:r w:rsidR="00767757" w:rsidRPr="00AD1EF4">
        <w:rPr>
          <w:rFonts w:asciiTheme="majorHAnsi" w:hAnsiTheme="majorHAnsi" w:cstheme="majorHAnsi"/>
          <w:color w:val="000000" w:themeColor="text1"/>
          <w:sz w:val="20"/>
          <w:szCs w:val="20"/>
        </w:rPr>
        <w:t xml:space="preserve"> for holders of Preferred Stock. However, an IPO is considered a liquidity event for holders of CARE </w:t>
      </w:r>
      <w:r w:rsidR="00752412" w:rsidRPr="00AD1EF4">
        <w:rPr>
          <w:rFonts w:asciiTheme="majorHAnsi" w:hAnsiTheme="majorHAnsi" w:cstheme="majorHAnsi"/>
          <w:color w:val="000000" w:themeColor="text1"/>
          <w:sz w:val="20"/>
          <w:szCs w:val="20"/>
        </w:rPr>
        <w:t>documents</w:t>
      </w:r>
      <w:r w:rsidR="00767757" w:rsidRPr="00AD1EF4">
        <w:rPr>
          <w:rFonts w:asciiTheme="majorHAnsi" w:hAnsiTheme="majorHAnsi" w:cstheme="majorHAnsi"/>
          <w:color w:val="000000" w:themeColor="text1"/>
          <w:sz w:val="20"/>
          <w:szCs w:val="20"/>
        </w:rPr>
        <w:t xml:space="preserve"> as it can trigger the issue of Ordinary Shares o</w:t>
      </w:r>
      <w:r w:rsidR="007E0C64" w:rsidRPr="00AD1EF4">
        <w:rPr>
          <w:rFonts w:asciiTheme="majorHAnsi" w:hAnsiTheme="majorHAnsi" w:cstheme="majorHAnsi"/>
          <w:color w:val="000000" w:themeColor="text1"/>
          <w:sz w:val="20"/>
          <w:szCs w:val="20"/>
        </w:rPr>
        <w:t>r repayment.</w:t>
      </w:r>
    </w:p>
    <w:p w14:paraId="4B2289C9" w14:textId="77777777" w:rsidR="00476C46" w:rsidRPr="00AD1EF4" w:rsidRDefault="00476C46" w:rsidP="000F1129">
      <w:pPr>
        <w:jc w:val="both"/>
        <w:rPr>
          <w:rFonts w:asciiTheme="majorHAnsi" w:hAnsiTheme="majorHAnsi" w:cstheme="majorHAnsi"/>
          <w:color w:val="000000" w:themeColor="text1"/>
          <w:sz w:val="20"/>
          <w:szCs w:val="20"/>
        </w:rPr>
      </w:pPr>
    </w:p>
    <w:p w14:paraId="7A07F165" w14:textId="77777777" w:rsidR="000F1129" w:rsidRPr="00AD1EF4" w:rsidRDefault="000F1129" w:rsidP="000F1129">
      <w:pPr>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 xml:space="preserve">Typically, a liquidation or liquidity event </w:t>
      </w:r>
      <w:r w:rsidR="00767757" w:rsidRPr="00AD1EF4">
        <w:rPr>
          <w:rFonts w:asciiTheme="majorHAnsi" w:hAnsiTheme="majorHAnsi" w:cstheme="majorHAnsi"/>
          <w:color w:val="000000" w:themeColor="text1"/>
          <w:sz w:val="20"/>
          <w:szCs w:val="20"/>
        </w:rPr>
        <w:t xml:space="preserve">for Preference Shareholders </w:t>
      </w:r>
      <w:r w:rsidRPr="00AD1EF4">
        <w:rPr>
          <w:rFonts w:asciiTheme="majorHAnsi" w:hAnsiTheme="majorHAnsi" w:cstheme="majorHAnsi"/>
          <w:color w:val="000000" w:themeColor="text1"/>
          <w:sz w:val="20"/>
          <w:szCs w:val="20"/>
        </w:rPr>
        <w:t>includes:</w:t>
      </w:r>
    </w:p>
    <w:p w14:paraId="1DC4B24B" w14:textId="77777777" w:rsidR="000F1129" w:rsidRPr="00AD1EF4" w:rsidRDefault="000F1129" w:rsidP="000F1129">
      <w:pPr>
        <w:pStyle w:val="ListParagraph"/>
        <w:numPr>
          <w:ilvl w:val="0"/>
          <w:numId w:val="1"/>
        </w:numPr>
        <w:ind w:left="567" w:hanging="283"/>
        <w:jc w:val="both"/>
        <w:rPr>
          <w:rFonts w:asciiTheme="majorHAnsi" w:hAnsiTheme="majorHAnsi" w:cstheme="majorHAnsi"/>
          <w:color w:val="000000" w:themeColor="text1"/>
          <w:sz w:val="20"/>
          <w:szCs w:val="20"/>
        </w:rPr>
      </w:pPr>
    </w:p>
    <w:p w14:paraId="1DF8B1CD" w14:textId="77777777" w:rsidR="000F1129" w:rsidRPr="00AD1EF4" w:rsidRDefault="000F1129" w:rsidP="00DE613E">
      <w:pPr>
        <w:pStyle w:val="ListParagraph"/>
        <w:numPr>
          <w:ilvl w:val="0"/>
          <w:numId w:val="7"/>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A liquidation, dissolution or winding up of the Company.</w:t>
      </w:r>
    </w:p>
    <w:p w14:paraId="68C9D50B" w14:textId="77777777" w:rsidR="003C2D73" w:rsidRPr="00AD1EF4" w:rsidRDefault="003C2D73" w:rsidP="003C2D73">
      <w:pPr>
        <w:pStyle w:val="ListParagraph"/>
        <w:ind w:left="709"/>
        <w:jc w:val="both"/>
        <w:rPr>
          <w:rFonts w:asciiTheme="majorHAnsi" w:hAnsiTheme="majorHAnsi" w:cstheme="majorHAnsi"/>
          <w:color w:val="000000" w:themeColor="text1"/>
          <w:sz w:val="20"/>
          <w:szCs w:val="20"/>
        </w:rPr>
      </w:pPr>
    </w:p>
    <w:p w14:paraId="21FF0374" w14:textId="77777777" w:rsidR="000F1129" w:rsidRPr="00AD1EF4" w:rsidRDefault="000F1129" w:rsidP="00DE613E">
      <w:pPr>
        <w:pStyle w:val="ListParagraph"/>
        <w:numPr>
          <w:ilvl w:val="0"/>
          <w:numId w:val="7"/>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 xml:space="preserve">A consolidation or merger of the Company with or into any other corporation or corporations or non-corporate business entity or any other corporate reorganization in which the shareholders of the Company immediately prior to such consolidation, merger or reorganization, own less than majority of the surviving or acquiring entity’s voting power immediate after such consolidation, merger or reorganization. </w:t>
      </w:r>
    </w:p>
    <w:p w14:paraId="4F3447AA" w14:textId="77777777" w:rsidR="003C2D73" w:rsidRPr="00AD1EF4" w:rsidRDefault="003C2D73" w:rsidP="003C2D73">
      <w:pPr>
        <w:jc w:val="both"/>
        <w:rPr>
          <w:rFonts w:asciiTheme="majorHAnsi" w:hAnsiTheme="majorHAnsi" w:cstheme="majorHAnsi"/>
          <w:color w:val="000000" w:themeColor="text1"/>
          <w:sz w:val="20"/>
          <w:szCs w:val="20"/>
        </w:rPr>
      </w:pPr>
    </w:p>
    <w:p w14:paraId="23AE2C63" w14:textId="22D86DA0" w:rsidR="000F1129" w:rsidRPr="00AD1EF4" w:rsidRDefault="000F1129" w:rsidP="00DE613E">
      <w:pPr>
        <w:pStyle w:val="ListParagraph"/>
        <w:numPr>
          <w:ilvl w:val="0"/>
          <w:numId w:val="7"/>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A sale, lease</w:t>
      </w:r>
      <w:r w:rsidR="007F6EF6" w:rsidRPr="00AD1EF4">
        <w:rPr>
          <w:rFonts w:asciiTheme="majorHAnsi" w:hAnsiTheme="majorHAnsi" w:cstheme="majorHAnsi"/>
          <w:color w:val="000000" w:themeColor="text1"/>
          <w:sz w:val="20"/>
          <w:szCs w:val="20"/>
        </w:rPr>
        <w:t xml:space="preserve">, transfer, exclusive </w:t>
      </w:r>
      <w:r w:rsidR="006D7EEF" w:rsidRPr="00AD1EF4">
        <w:rPr>
          <w:rFonts w:asciiTheme="majorHAnsi" w:hAnsiTheme="majorHAnsi" w:cstheme="majorHAnsi"/>
          <w:color w:val="000000" w:themeColor="text1"/>
          <w:sz w:val="20"/>
          <w:szCs w:val="20"/>
        </w:rPr>
        <w:t>license</w:t>
      </w:r>
      <w:r w:rsidR="007F6EF6" w:rsidRPr="00AD1EF4">
        <w:rPr>
          <w:rFonts w:asciiTheme="majorHAnsi" w:hAnsiTheme="majorHAnsi" w:cstheme="majorHAnsi"/>
          <w:color w:val="000000" w:themeColor="text1"/>
          <w:sz w:val="20"/>
          <w:szCs w:val="20"/>
        </w:rPr>
        <w:t xml:space="preserve"> or other</w:t>
      </w:r>
      <w:r w:rsidRPr="00AD1EF4">
        <w:rPr>
          <w:rFonts w:asciiTheme="majorHAnsi" w:hAnsiTheme="majorHAnsi" w:cstheme="majorHAnsi"/>
          <w:color w:val="000000" w:themeColor="text1"/>
          <w:sz w:val="20"/>
          <w:szCs w:val="20"/>
        </w:rPr>
        <w:t xml:space="preserve"> disposition of all </w:t>
      </w:r>
      <w:r w:rsidR="007F6EF6" w:rsidRPr="00AD1EF4">
        <w:rPr>
          <w:rFonts w:asciiTheme="majorHAnsi" w:hAnsiTheme="majorHAnsi" w:cstheme="majorHAnsi"/>
          <w:color w:val="000000" w:themeColor="text1"/>
          <w:sz w:val="20"/>
          <w:szCs w:val="20"/>
        </w:rPr>
        <w:t>or substantially all of the assets of the company</w:t>
      </w:r>
      <w:r w:rsidRPr="00AD1EF4">
        <w:rPr>
          <w:rFonts w:asciiTheme="majorHAnsi" w:hAnsiTheme="majorHAnsi" w:cstheme="majorHAnsi"/>
          <w:color w:val="000000" w:themeColor="text1"/>
          <w:sz w:val="20"/>
          <w:szCs w:val="20"/>
        </w:rPr>
        <w:t xml:space="preserve"> </w:t>
      </w:r>
      <w:r w:rsidR="00CB5166">
        <w:rPr>
          <w:rFonts w:asciiTheme="majorHAnsi" w:hAnsiTheme="majorHAnsi" w:cstheme="majorHAnsi"/>
          <w:color w:val="000000" w:themeColor="text1"/>
          <w:sz w:val="20"/>
          <w:szCs w:val="20"/>
        </w:rPr>
        <w:t>or subsidiary(</w:t>
      </w:r>
      <w:proofErr w:type="spellStart"/>
      <w:r w:rsidR="00CB5166">
        <w:rPr>
          <w:rFonts w:asciiTheme="majorHAnsi" w:hAnsiTheme="majorHAnsi" w:cstheme="majorHAnsi"/>
          <w:color w:val="000000" w:themeColor="text1"/>
          <w:sz w:val="20"/>
          <w:szCs w:val="20"/>
        </w:rPr>
        <w:t>ies</w:t>
      </w:r>
      <w:proofErr w:type="spellEnd"/>
      <w:r w:rsidR="00CB5166">
        <w:rPr>
          <w:rFonts w:asciiTheme="majorHAnsi" w:hAnsiTheme="majorHAnsi" w:cstheme="majorHAnsi"/>
          <w:color w:val="000000" w:themeColor="text1"/>
          <w:sz w:val="20"/>
          <w:szCs w:val="20"/>
        </w:rPr>
        <w:t>) of the company if all or substantially all of the assets of the company are held by such subsidiary(</w:t>
      </w:r>
      <w:proofErr w:type="spellStart"/>
      <w:r w:rsidR="00CB5166">
        <w:rPr>
          <w:rFonts w:asciiTheme="majorHAnsi" w:hAnsiTheme="majorHAnsi" w:cstheme="majorHAnsi"/>
          <w:color w:val="000000" w:themeColor="text1"/>
          <w:sz w:val="20"/>
          <w:szCs w:val="20"/>
        </w:rPr>
        <w:t>ies</w:t>
      </w:r>
      <w:proofErr w:type="spellEnd"/>
      <w:r w:rsidR="00CB5166">
        <w:rPr>
          <w:rFonts w:asciiTheme="majorHAnsi" w:hAnsiTheme="majorHAnsi" w:cstheme="majorHAnsi"/>
          <w:color w:val="000000" w:themeColor="text1"/>
          <w:sz w:val="20"/>
          <w:szCs w:val="20"/>
        </w:rPr>
        <w:t>)</w:t>
      </w:r>
    </w:p>
    <w:p w14:paraId="6BE98D75" w14:textId="77777777" w:rsidR="003C2D73" w:rsidRPr="00AD1EF4" w:rsidRDefault="003C2D73" w:rsidP="003C2D73">
      <w:pPr>
        <w:jc w:val="both"/>
        <w:rPr>
          <w:rFonts w:asciiTheme="majorHAnsi" w:hAnsiTheme="majorHAnsi" w:cstheme="majorHAnsi"/>
          <w:color w:val="000000" w:themeColor="text1"/>
          <w:sz w:val="20"/>
          <w:szCs w:val="20"/>
        </w:rPr>
      </w:pPr>
    </w:p>
    <w:p w14:paraId="79E4A3E2" w14:textId="77777777" w:rsidR="000F1129" w:rsidRPr="00AD1EF4" w:rsidRDefault="000F1129" w:rsidP="00DE613E">
      <w:pPr>
        <w:pStyle w:val="ListParagraph"/>
        <w:numPr>
          <w:ilvl w:val="0"/>
          <w:numId w:val="7"/>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 xml:space="preserve">A transaction or series of transactions in which more than 50% of the voting power of the Company is </w:t>
      </w:r>
      <w:r w:rsidR="007570A0" w:rsidRPr="00AD1EF4">
        <w:rPr>
          <w:rFonts w:asciiTheme="majorHAnsi" w:hAnsiTheme="majorHAnsi" w:cstheme="majorHAnsi"/>
          <w:color w:val="000000" w:themeColor="text1"/>
          <w:sz w:val="20"/>
          <w:szCs w:val="20"/>
        </w:rPr>
        <w:t>transferred</w:t>
      </w:r>
      <w:r w:rsidRPr="00AD1EF4">
        <w:rPr>
          <w:rFonts w:asciiTheme="majorHAnsi" w:hAnsiTheme="majorHAnsi" w:cstheme="majorHAnsi"/>
          <w:color w:val="000000" w:themeColor="text1"/>
          <w:sz w:val="20"/>
          <w:szCs w:val="20"/>
        </w:rPr>
        <w:t>.</w:t>
      </w:r>
    </w:p>
    <w:p w14:paraId="537001F9" w14:textId="77777777" w:rsidR="000F1129" w:rsidRPr="00AD1EF4" w:rsidRDefault="000F1129" w:rsidP="000F1129">
      <w:pPr>
        <w:pStyle w:val="ListParagraph"/>
        <w:numPr>
          <w:ilvl w:val="0"/>
          <w:numId w:val="1"/>
        </w:numPr>
        <w:ind w:left="426" w:hanging="142"/>
        <w:jc w:val="both"/>
        <w:rPr>
          <w:rFonts w:asciiTheme="majorHAnsi" w:hAnsiTheme="majorHAnsi" w:cstheme="majorHAnsi"/>
          <w:b/>
          <w:i/>
          <w:color w:val="000000" w:themeColor="text1"/>
          <w:sz w:val="20"/>
          <w:szCs w:val="20"/>
        </w:rPr>
      </w:pPr>
    </w:p>
    <w:p w14:paraId="0B088474" w14:textId="77777777" w:rsidR="000F1129" w:rsidRPr="00AD1EF4" w:rsidRDefault="000F1129" w:rsidP="000F1129">
      <w:pPr>
        <w:pStyle w:val="ListParagraph"/>
        <w:ind w:left="0"/>
        <w:jc w:val="both"/>
        <w:rPr>
          <w:rFonts w:asciiTheme="majorHAnsi" w:hAnsiTheme="majorHAnsi" w:cstheme="majorHAnsi"/>
          <w:b/>
          <w:color w:val="000000" w:themeColor="text1"/>
          <w:sz w:val="20"/>
          <w:szCs w:val="20"/>
        </w:rPr>
      </w:pPr>
      <w:r w:rsidRPr="00AD1EF4">
        <w:rPr>
          <w:rFonts w:asciiTheme="majorHAnsi" w:hAnsiTheme="majorHAnsi" w:cstheme="majorHAnsi"/>
          <w:b/>
          <w:color w:val="000000" w:themeColor="text1"/>
          <w:sz w:val="20"/>
          <w:szCs w:val="20"/>
        </w:rPr>
        <w:t xml:space="preserve">Liquidation Preference: </w:t>
      </w:r>
      <w:r w:rsidR="00876561" w:rsidRPr="00AD1EF4">
        <w:rPr>
          <w:rFonts w:asciiTheme="majorHAnsi" w:hAnsiTheme="majorHAnsi" w:cstheme="majorHAnsi"/>
          <w:color w:val="000000" w:themeColor="text1"/>
          <w:sz w:val="20"/>
          <w:szCs w:val="20"/>
        </w:rPr>
        <w:t>Preferred</w:t>
      </w:r>
      <w:r w:rsidR="00E0285B" w:rsidRPr="00AD1EF4">
        <w:rPr>
          <w:rFonts w:asciiTheme="majorHAnsi" w:hAnsiTheme="majorHAnsi" w:cstheme="majorHAnsi"/>
          <w:color w:val="000000" w:themeColor="text1"/>
          <w:sz w:val="20"/>
          <w:szCs w:val="20"/>
        </w:rPr>
        <w:t xml:space="preserve"> </w:t>
      </w:r>
      <w:r w:rsidRPr="00AD1EF4">
        <w:rPr>
          <w:rFonts w:asciiTheme="majorHAnsi" w:hAnsiTheme="majorHAnsi" w:cstheme="majorHAnsi"/>
          <w:color w:val="000000" w:themeColor="text1"/>
          <w:sz w:val="20"/>
          <w:szCs w:val="20"/>
        </w:rPr>
        <w:t xml:space="preserve">Shareholders are entitled to exercise their liquidation preference rights upon the occurrence of a liquidation or </w:t>
      </w:r>
      <w:r w:rsidR="00B309ED" w:rsidRPr="00AD1EF4">
        <w:rPr>
          <w:rFonts w:asciiTheme="majorHAnsi" w:hAnsiTheme="majorHAnsi" w:cstheme="majorHAnsi"/>
          <w:color w:val="000000" w:themeColor="text1"/>
          <w:sz w:val="20"/>
          <w:szCs w:val="20"/>
        </w:rPr>
        <w:t>L</w:t>
      </w:r>
      <w:r w:rsidRPr="00AD1EF4">
        <w:rPr>
          <w:rFonts w:asciiTheme="majorHAnsi" w:hAnsiTheme="majorHAnsi" w:cstheme="majorHAnsi"/>
          <w:color w:val="000000" w:themeColor="text1"/>
          <w:sz w:val="20"/>
          <w:szCs w:val="20"/>
        </w:rPr>
        <w:t xml:space="preserve">iquidity </w:t>
      </w:r>
      <w:r w:rsidR="00B309ED" w:rsidRPr="00AD1EF4">
        <w:rPr>
          <w:rFonts w:asciiTheme="majorHAnsi" w:hAnsiTheme="majorHAnsi" w:cstheme="majorHAnsi"/>
          <w:color w:val="000000" w:themeColor="text1"/>
          <w:sz w:val="20"/>
          <w:szCs w:val="20"/>
        </w:rPr>
        <w:t>E</w:t>
      </w:r>
      <w:r w:rsidRPr="00AD1EF4">
        <w:rPr>
          <w:rFonts w:asciiTheme="majorHAnsi" w:hAnsiTheme="majorHAnsi" w:cstheme="majorHAnsi"/>
          <w:color w:val="000000" w:themeColor="text1"/>
          <w:sz w:val="20"/>
          <w:szCs w:val="20"/>
        </w:rPr>
        <w:t xml:space="preserve">vent as defined above. A liquidation preference is the amount that must be paid to each series of preferred </w:t>
      </w:r>
      <w:r w:rsidR="008D0235" w:rsidRPr="00AD1EF4">
        <w:rPr>
          <w:rFonts w:asciiTheme="majorHAnsi" w:hAnsiTheme="majorHAnsi" w:cstheme="majorHAnsi"/>
          <w:color w:val="000000" w:themeColor="text1"/>
          <w:sz w:val="20"/>
          <w:szCs w:val="20"/>
        </w:rPr>
        <w:t>shareholders</w:t>
      </w:r>
      <w:r w:rsidRPr="00AD1EF4">
        <w:rPr>
          <w:rFonts w:asciiTheme="majorHAnsi" w:hAnsiTheme="majorHAnsi" w:cstheme="majorHAnsi"/>
          <w:color w:val="000000" w:themeColor="text1"/>
          <w:sz w:val="20"/>
          <w:szCs w:val="20"/>
        </w:rPr>
        <w:t xml:space="preserve"> before distributions may be made to </w:t>
      </w:r>
      <w:r w:rsidR="008D0235" w:rsidRPr="00AD1EF4">
        <w:rPr>
          <w:rFonts w:asciiTheme="majorHAnsi" w:hAnsiTheme="majorHAnsi" w:cstheme="majorHAnsi"/>
          <w:color w:val="000000" w:themeColor="text1"/>
          <w:sz w:val="20"/>
          <w:szCs w:val="20"/>
        </w:rPr>
        <w:t>ordinary shareholders</w:t>
      </w:r>
      <w:r w:rsidRPr="00AD1EF4">
        <w:rPr>
          <w:rFonts w:asciiTheme="majorHAnsi" w:hAnsiTheme="majorHAnsi" w:cstheme="majorHAnsi"/>
          <w:color w:val="000000" w:themeColor="text1"/>
          <w:sz w:val="20"/>
          <w:szCs w:val="20"/>
        </w:rPr>
        <w:t xml:space="preserve">. The ranking of different series of preferred </w:t>
      </w:r>
      <w:r w:rsidR="008D0235" w:rsidRPr="00AD1EF4">
        <w:rPr>
          <w:rFonts w:asciiTheme="majorHAnsi" w:hAnsiTheme="majorHAnsi" w:cstheme="majorHAnsi"/>
          <w:color w:val="000000" w:themeColor="text1"/>
          <w:sz w:val="20"/>
          <w:szCs w:val="20"/>
        </w:rPr>
        <w:t>shareholders</w:t>
      </w:r>
      <w:r w:rsidRPr="00AD1EF4">
        <w:rPr>
          <w:rFonts w:asciiTheme="majorHAnsi" w:hAnsiTheme="majorHAnsi" w:cstheme="majorHAnsi"/>
          <w:color w:val="000000" w:themeColor="text1"/>
          <w:sz w:val="20"/>
          <w:szCs w:val="20"/>
        </w:rPr>
        <w:t>, the value as well as type of liquidation preference are often subjects for negotiation.</w:t>
      </w:r>
      <w:r w:rsidRPr="00AD1EF4">
        <w:rPr>
          <w:rFonts w:asciiTheme="majorHAnsi" w:hAnsiTheme="majorHAnsi" w:cstheme="majorHAnsi"/>
          <w:b/>
          <w:color w:val="000000" w:themeColor="text1"/>
          <w:sz w:val="20"/>
          <w:szCs w:val="20"/>
        </w:rPr>
        <w:t xml:space="preserve"> </w:t>
      </w:r>
    </w:p>
    <w:p w14:paraId="60CE0532" w14:textId="77777777" w:rsidR="000F1129" w:rsidRPr="00AD1EF4" w:rsidRDefault="000F1129" w:rsidP="000F1129">
      <w:pPr>
        <w:jc w:val="both"/>
        <w:rPr>
          <w:rFonts w:asciiTheme="majorHAnsi" w:hAnsiTheme="majorHAnsi" w:cstheme="majorHAnsi"/>
          <w:b/>
          <w:i/>
          <w:color w:val="000000" w:themeColor="text1"/>
          <w:sz w:val="20"/>
          <w:szCs w:val="20"/>
        </w:rPr>
      </w:pPr>
    </w:p>
    <w:p w14:paraId="5AAA2BB3" w14:textId="77777777" w:rsidR="000F1129" w:rsidRPr="00AD1EF4" w:rsidRDefault="000F1129" w:rsidP="00B1245D">
      <w:pPr>
        <w:pStyle w:val="ListParagraph"/>
        <w:numPr>
          <w:ilvl w:val="0"/>
          <w:numId w:val="15"/>
        </w:numPr>
        <w:ind w:left="360"/>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 xml:space="preserve">Ranking: </w:t>
      </w:r>
      <w:r w:rsidRPr="00AD1EF4">
        <w:rPr>
          <w:rFonts w:asciiTheme="majorHAnsi" w:hAnsiTheme="majorHAnsi" w:cstheme="majorHAnsi"/>
          <w:color w:val="000000" w:themeColor="text1"/>
          <w:sz w:val="20"/>
          <w:szCs w:val="20"/>
        </w:rPr>
        <w:t xml:space="preserve">Later series of </w:t>
      </w:r>
      <w:r w:rsidR="00704CBD" w:rsidRPr="00AD1EF4">
        <w:rPr>
          <w:rFonts w:asciiTheme="majorHAnsi" w:hAnsiTheme="majorHAnsi" w:cstheme="majorHAnsi"/>
          <w:color w:val="000000" w:themeColor="text1"/>
          <w:sz w:val="20"/>
          <w:szCs w:val="20"/>
        </w:rPr>
        <w:t xml:space="preserve">preference </w:t>
      </w:r>
      <w:r w:rsidR="008D0235" w:rsidRPr="00AD1EF4">
        <w:rPr>
          <w:rFonts w:asciiTheme="majorHAnsi" w:hAnsiTheme="majorHAnsi" w:cstheme="majorHAnsi"/>
          <w:color w:val="000000" w:themeColor="text1"/>
          <w:sz w:val="20"/>
          <w:szCs w:val="20"/>
        </w:rPr>
        <w:t>shares</w:t>
      </w:r>
      <w:r w:rsidRPr="00AD1EF4">
        <w:rPr>
          <w:rFonts w:asciiTheme="majorHAnsi" w:hAnsiTheme="majorHAnsi" w:cstheme="majorHAnsi"/>
          <w:color w:val="000000" w:themeColor="text1"/>
          <w:sz w:val="20"/>
          <w:szCs w:val="20"/>
        </w:rPr>
        <w:t xml:space="preserve"> can rank above earlier series or rank </w:t>
      </w:r>
      <w:proofErr w:type="spellStart"/>
      <w:r w:rsidRPr="00AD1EF4">
        <w:rPr>
          <w:rFonts w:asciiTheme="majorHAnsi" w:hAnsiTheme="majorHAnsi" w:cstheme="majorHAnsi"/>
          <w:color w:val="000000" w:themeColor="text1"/>
          <w:sz w:val="20"/>
          <w:szCs w:val="20"/>
        </w:rPr>
        <w:t>pari</w:t>
      </w:r>
      <w:proofErr w:type="spellEnd"/>
      <w:r w:rsidRPr="00AD1EF4">
        <w:rPr>
          <w:rFonts w:asciiTheme="majorHAnsi" w:hAnsiTheme="majorHAnsi" w:cstheme="majorHAnsi"/>
          <w:color w:val="000000" w:themeColor="text1"/>
          <w:sz w:val="20"/>
          <w:szCs w:val="20"/>
        </w:rPr>
        <w:t xml:space="preserve"> passu </w:t>
      </w:r>
      <w:r w:rsidR="007F6EF6" w:rsidRPr="00AD1EF4">
        <w:rPr>
          <w:rFonts w:asciiTheme="majorHAnsi" w:hAnsiTheme="majorHAnsi" w:cstheme="majorHAnsi"/>
          <w:color w:val="000000" w:themeColor="text1"/>
          <w:sz w:val="20"/>
          <w:szCs w:val="20"/>
        </w:rPr>
        <w:t xml:space="preserve">or any other order </w:t>
      </w:r>
      <w:r w:rsidRPr="00AD1EF4">
        <w:rPr>
          <w:rFonts w:asciiTheme="majorHAnsi" w:hAnsiTheme="majorHAnsi" w:cstheme="majorHAnsi"/>
          <w:color w:val="000000" w:themeColor="text1"/>
          <w:sz w:val="20"/>
          <w:szCs w:val="20"/>
        </w:rPr>
        <w:t xml:space="preserve">as negotiated and recorded in the Shareholders’ Agreement. </w:t>
      </w:r>
    </w:p>
    <w:p w14:paraId="4D5B5861" w14:textId="77777777" w:rsidR="000F1129" w:rsidRPr="00AD1EF4" w:rsidRDefault="000F1129" w:rsidP="00B1245D">
      <w:pPr>
        <w:pStyle w:val="ListParagraph"/>
        <w:ind w:left="-786"/>
        <w:jc w:val="both"/>
        <w:rPr>
          <w:rFonts w:asciiTheme="majorHAnsi" w:hAnsiTheme="majorHAnsi" w:cstheme="majorHAnsi"/>
          <w:b/>
          <w:color w:val="000000" w:themeColor="text1"/>
          <w:sz w:val="20"/>
          <w:szCs w:val="20"/>
        </w:rPr>
      </w:pPr>
    </w:p>
    <w:p w14:paraId="445A5FB9" w14:textId="77777777" w:rsidR="000F1129" w:rsidRPr="00AD1EF4" w:rsidRDefault="000F1129" w:rsidP="00B1245D">
      <w:pPr>
        <w:pStyle w:val="ListParagraph"/>
        <w:numPr>
          <w:ilvl w:val="0"/>
          <w:numId w:val="15"/>
        </w:numPr>
        <w:ind w:left="360"/>
        <w:jc w:val="both"/>
        <w:rPr>
          <w:rFonts w:asciiTheme="majorHAnsi" w:hAnsiTheme="majorHAnsi" w:cstheme="majorHAnsi"/>
          <w:b/>
          <w:color w:val="000000" w:themeColor="text1"/>
          <w:sz w:val="20"/>
          <w:szCs w:val="20"/>
        </w:rPr>
      </w:pPr>
      <w:r w:rsidRPr="00AD1EF4">
        <w:rPr>
          <w:rFonts w:asciiTheme="majorHAnsi" w:hAnsiTheme="majorHAnsi" w:cstheme="majorHAnsi"/>
          <w:b/>
          <w:color w:val="000000" w:themeColor="text1"/>
          <w:sz w:val="20"/>
          <w:szCs w:val="20"/>
        </w:rPr>
        <w:t xml:space="preserve">Value: </w:t>
      </w:r>
      <w:r w:rsidRPr="00AD1EF4">
        <w:rPr>
          <w:rFonts w:asciiTheme="majorHAnsi" w:hAnsiTheme="majorHAnsi" w:cstheme="majorHAnsi"/>
          <w:color w:val="000000" w:themeColor="text1"/>
          <w:sz w:val="20"/>
          <w:szCs w:val="20"/>
        </w:rPr>
        <w:t>The liquidation preference value is often expressed as a multiple of the original purchase price per share such as 1x, 2x etc.</w:t>
      </w:r>
    </w:p>
    <w:p w14:paraId="5A1717EB" w14:textId="77777777" w:rsidR="000F1129" w:rsidRPr="00AD1EF4" w:rsidRDefault="000F1129" w:rsidP="00B1245D">
      <w:pPr>
        <w:pStyle w:val="ListParagraph"/>
        <w:ind w:left="-786"/>
        <w:jc w:val="both"/>
        <w:rPr>
          <w:rFonts w:asciiTheme="majorHAnsi" w:hAnsiTheme="majorHAnsi" w:cstheme="majorHAnsi"/>
          <w:b/>
          <w:color w:val="000000" w:themeColor="text1"/>
          <w:sz w:val="20"/>
          <w:szCs w:val="20"/>
        </w:rPr>
      </w:pPr>
    </w:p>
    <w:p w14:paraId="42FD78CC" w14:textId="77777777" w:rsidR="000F1129" w:rsidRPr="00AD1EF4" w:rsidRDefault="00453CAC" w:rsidP="00B1245D">
      <w:pPr>
        <w:pStyle w:val="ListParagraph"/>
        <w:numPr>
          <w:ilvl w:val="0"/>
          <w:numId w:val="15"/>
        </w:numPr>
        <w:ind w:left="360"/>
        <w:jc w:val="both"/>
        <w:rPr>
          <w:rFonts w:asciiTheme="majorHAnsi" w:hAnsiTheme="majorHAnsi" w:cstheme="majorHAnsi"/>
          <w:b/>
          <w:color w:val="000000" w:themeColor="text1"/>
          <w:sz w:val="20"/>
          <w:szCs w:val="20"/>
        </w:rPr>
      </w:pPr>
      <w:r w:rsidRPr="00AD1EF4">
        <w:rPr>
          <w:rFonts w:asciiTheme="majorHAnsi" w:hAnsiTheme="majorHAnsi" w:cstheme="majorHAnsi"/>
          <w:b/>
          <w:color w:val="000000" w:themeColor="text1"/>
          <w:sz w:val="20"/>
          <w:szCs w:val="20"/>
        </w:rPr>
        <w:t>Type</w:t>
      </w:r>
      <w:r w:rsidR="000F1129" w:rsidRPr="00AD1EF4">
        <w:rPr>
          <w:rFonts w:asciiTheme="majorHAnsi" w:hAnsiTheme="majorHAnsi" w:cstheme="majorHAnsi"/>
          <w:b/>
          <w:color w:val="000000" w:themeColor="text1"/>
          <w:sz w:val="20"/>
          <w:szCs w:val="20"/>
        </w:rPr>
        <w:t xml:space="preserve">: </w:t>
      </w:r>
      <w:r w:rsidR="000F1129" w:rsidRPr="00AD1EF4">
        <w:rPr>
          <w:rFonts w:asciiTheme="majorHAnsi" w:hAnsiTheme="majorHAnsi" w:cstheme="majorHAnsi"/>
          <w:color w:val="000000" w:themeColor="text1"/>
          <w:sz w:val="20"/>
          <w:szCs w:val="20"/>
        </w:rPr>
        <w:t>Liquidation preference rights can be classified as:</w:t>
      </w:r>
    </w:p>
    <w:p w14:paraId="11100F91" w14:textId="77777777" w:rsidR="000F1129" w:rsidRPr="00AD1EF4" w:rsidRDefault="000F1129" w:rsidP="000F1129">
      <w:pPr>
        <w:jc w:val="both"/>
        <w:rPr>
          <w:rFonts w:asciiTheme="majorHAnsi" w:hAnsiTheme="majorHAnsi" w:cstheme="majorHAnsi"/>
          <w:b/>
          <w:i/>
          <w:color w:val="000000" w:themeColor="text1"/>
          <w:sz w:val="20"/>
          <w:szCs w:val="20"/>
        </w:rPr>
      </w:pPr>
    </w:p>
    <w:p w14:paraId="3031DEE8" w14:textId="77777777" w:rsidR="005B1B6A" w:rsidRPr="00AD1EF4" w:rsidRDefault="005B1B6A" w:rsidP="000F1129">
      <w:pPr>
        <w:jc w:val="both"/>
        <w:rPr>
          <w:rFonts w:asciiTheme="majorHAnsi" w:hAnsiTheme="majorHAnsi" w:cstheme="majorHAnsi"/>
          <w:b/>
          <w:i/>
          <w:color w:val="000000" w:themeColor="text1"/>
          <w:sz w:val="20"/>
          <w:szCs w:val="20"/>
        </w:rPr>
      </w:pPr>
    </w:p>
    <w:p w14:paraId="04412AB9" w14:textId="77777777" w:rsidR="003614AC" w:rsidRPr="00AD1EF4" w:rsidRDefault="000F1129" w:rsidP="001A68F9">
      <w:pPr>
        <w:pStyle w:val="ListParagraph"/>
        <w:numPr>
          <w:ilvl w:val="0"/>
          <w:numId w:val="9"/>
        </w:numPr>
        <w:tabs>
          <w:tab w:val="left" w:pos="0"/>
        </w:tabs>
        <w:ind w:left="709" w:hanging="294"/>
        <w:jc w:val="both"/>
        <w:rPr>
          <w:rFonts w:asciiTheme="majorHAnsi" w:hAnsiTheme="majorHAnsi" w:cstheme="majorHAnsi"/>
          <w:b/>
          <w:color w:val="000000" w:themeColor="text1"/>
          <w:sz w:val="20"/>
          <w:szCs w:val="20"/>
        </w:rPr>
      </w:pPr>
      <w:r w:rsidRPr="00AD1EF4">
        <w:rPr>
          <w:rFonts w:asciiTheme="majorHAnsi" w:hAnsiTheme="majorHAnsi" w:cstheme="majorHAnsi"/>
          <w:b/>
          <w:color w:val="000000" w:themeColor="text1"/>
          <w:sz w:val="20"/>
          <w:szCs w:val="20"/>
          <w:u w:val="single"/>
        </w:rPr>
        <w:t>Non-participating Liquidation Preference:</w:t>
      </w:r>
      <w:r w:rsidRPr="00AD1EF4">
        <w:rPr>
          <w:rFonts w:asciiTheme="majorHAnsi" w:hAnsiTheme="majorHAnsi" w:cstheme="majorHAnsi"/>
          <w:b/>
          <w:color w:val="000000" w:themeColor="text1"/>
          <w:sz w:val="20"/>
          <w:szCs w:val="20"/>
        </w:rPr>
        <w:t xml:space="preserve"> </w:t>
      </w:r>
    </w:p>
    <w:p w14:paraId="5310B6C6" w14:textId="0D0AA559" w:rsidR="000F1129" w:rsidRPr="00AD1EF4" w:rsidRDefault="000F1129" w:rsidP="001A68F9">
      <w:pPr>
        <w:pStyle w:val="ListParagraph"/>
        <w:tabs>
          <w:tab w:val="left" w:pos="0"/>
        </w:tabs>
        <w:jc w:val="both"/>
        <w:rPr>
          <w:rFonts w:asciiTheme="majorHAnsi" w:hAnsiTheme="majorHAnsi" w:cstheme="majorHAnsi"/>
          <w:b/>
          <w:color w:val="000000" w:themeColor="text1"/>
          <w:sz w:val="20"/>
          <w:szCs w:val="20"/>
        </w:rPr>
      </w:pPr>
      <w:r w:rsidRPr="00AD1EF4">
        <w:rPr>
          <w:rFonts w:asciiTheme="majorHAnsi" w:hAnsiTheme="majorHAnsi" w:cstheme="majorHAnsi"/>
          <w:color w:val="000000" w:themeColor="text1"/>
          <w:sz w:val="20"/>
          <w:szCs w:val="20"/>
        </w:rPr>
        <w:t xml:space="preserve">Upon the occurrence of a liquidation or liquidity event, preferred shareholders will have to choose either to exercise their liquidation preference rights </w:t>
      </w:r>
      <w:r w:rsidR="00D617BE" w:rsidRPr="00AD1EF4">
        <w:rPr>
          <w:rFonts w:asciiTheme="majorHAnsi" w:hAnsiTheme="majorHAnsi" w:cstheme="majorHAnsi"/>
          <w:color w:val="000000" w:themeColor="text1"/>
          <w:sz w:val="20"/>
          <w:szCs w:val="20"/>
        </w:rPr>
        <w:t>i.e.</w:t>
      </w:r>
      <w:r w:rsidRPr="00AD1EF4">
        <w:rPr>
          <w:rFonts w:asciiTheme="majorHAnsi" w:hAnsiTheme="majorHAnsi" w:cstheme="majorHAnsi"/>
          <w:color w:val="000000" w:themeColor="text1"/>
          <w:sz w:val="20"/>
          <w:szCs w:val="20"/>
        </w:rPr>
        <w:t xml:space="preserve"> receive a multiple of their initial investment amount (1x, 2x </w:t>
      </w:r>
      <w:r w:rsidR="00D617BE" w:rsidRPr="00AD1EF4">
        <w:rPr>
          <w:rFonts w:asciiTheme="majorHAnsi" w:hAnsiTheme="majorHAnsi" w:cstheme="majorHAnsi"/>
          <w:color w:val="000000" w:themeColor="text1"/>
          <w:sz w:val="20"/>
          <w:szCs w:val="20"/>
        </w:rPr>
        <w:t>etc.</w:t>
      </w:r>
      <w:r w:rsidRPr="00AD1EF4">
        <w:rPr>
          <w:rFonts w:asciiTheme="majorHAnsi" w:hAnsiTheme="majorHAnsi" w:cstheme="majorHAnsi"/>
          <w:color w:val="000000" w:themeColor="text1"/>
          <w:sz w:val="20"/>
          <w:szCs w:val="20"/>
        </w:rPr>
        <w:t xml:space="preserve"> as stipulated in their liquidation preference rights</w:t>
      </w:r>
      <w:r w:rsidR="00CB5166">
        <w:rPr>
          <w:rFonts w:asciiTheme="majorHAnsi" w:hAnsiTheme="majorHAnsi" w:cstheme="majorHAnsi"/>
          <w:color w:val="000000" w:themeColor="text1"/>
          <w:sz w:val="20"/>
          <w:szCs w:val="20"/>
        </w:rPr>
        <w:t xml:space="preserve"> plus any dividends declared by unpaid</w:t>
      </w:r>
      <w:r w:rsidR="00867E35">
        <w:rPr>
          <w:rFonts w:asciiTheme="majorHAnsi" w:hAnsiTheme="majorHAnsi" w:cstheme="majorHAnsi"/>
          <w:color w:val="000000" w:themeColor="text1"/>
          <w:sz w:val="20"/>
          <w:szCs w:val="20"/>
        </w:rPr>
        <w:t xml:space="preserve"> thereon</w:t>
      </w:r>
      <w:r w:rsidRPr="00AD1EF4">
        <w:rPr>
          <w:rFonts w:asciiTheme="majorHAnsi" w:hAnsiTheme="majorHAnsi" w:cstheme="majorHAnsi"/>
          <w:color w:val="000000" w:themeColor="text1"/>
          <w:sz w:val="20"/>
          <w:szCs w:val="20"/>
        </w:rPr>
        <w:t xml:space="preserve">) </w:t>
      </w:r>
      <w:r w:rsidRPr="00AD1EF4">
        <w:rPr>
          <w:rFonts w:asciiTheme="majorHAnsi" w:hAnsiTheme="majorHAnsi" w:cstheme="majorHAnsi"/>
          <w:b/>
          <w:color w:val="000000" w:themeColor="text1"/>
          <w:sz w:val="20"/>
          <w:szCs w:val="20"/>
        </w:rPr>
        <w:t>OR</w:t>
      </w:r>
      <w:r w:rsidRPr="00AD1EF4">
        <w:rPr>
          <w:rFonts w:asciiTheme="majorHAnsi" w:hAnsiTheme="majorHAnsi" w:cstheme="majorHAnsi"/>
          <w:color w:val="000000" w:themeColor="text1"/>
          <w:sz w:val="20"/>
          <w:szCs w:val="20"/>
        </w:rPr>
        <w:t xml:space="preserve"> convert their </w:t>
      </w:r>
      <w:r w:rsidR="007665E9" w:rsidRPr="00AD1EF4">
        <w:rPr>
          <w:rFonts w:asciiTheme="majorHAnsi" w:hAnsiTheme="majorHAnsi" w:cstheme="majorHAnsi"/>
          <w:color w:val="000000" w:themeColor="text1"/>
          <w:sz w:val="20"/>
          <w:szCs w:val="20"/>
        </w:rPr>
        <w:t xml:space="preserve">preference </w:t>
      </w:r>
      <w:r w:rsidRPr="00AD1EF4">
        <w:rPr>
          <w:rFonts w:asciiTheme="majorHAnsi" w:hAnsiTheme="majorHAnsi" w:cstheme="majorHAnsi"/>
          <w:color w:val="000000" w:themeColor="text1"/>
          <w:sz w:val="20"/>
          <w:szCs w:val="20"/>
        </w:rPr>
        <w:t xml:space="preserve">shares to </w:t>
      </w:r>
      <w:r w:rsidR="00951296" w:rsidRPr="00AD1EF4">
        <w:rPr>
          <w:rFonts w:asciiTheme="majorHAnsi" w:hAnsiTheme="majorHAnsi" w:cstheme="majorHAnsi"/>
          <w:color w:val="000000" w:themeColor="text1"/>
          <w:sz w:val="20"/>
          <w:szCs w:val="20"/>
        </w:rPr>
        <w:t>ordinary</w:t>
      </w:r>
      <w:r w:rsidRPr="00AD1EF4">
        <w:rPr>
          <w:rFonts w:asciiTheme="majorHAnsi" w:hAnsiTheme="majorHAnsi" w:cstheme="majorHAnsi"/>
          <w:color w:val="000000" w:themeColor="text1"/>
          <w:sz w:val="20"/>
          <w:szCs w:val="20"/>
        </w:rPr>
        <w:t xml:space="preserve"> (according to the prevailing conversion ratio) and receive a share of the proceeds according to their equity ownership of the company. Hence, preferred shareholders will choose whichever option maximizes their payout.</w:t>
      </w:r>
    </w:p>
    <w:p w14:paraId="4340B347" w14:textId="77777777" w:rsidR="000F1129" w:rsidRPr="00AD1EF4" w:rsidRDefault="000F1129" w:rsidP="00B1245D">
      <w:pPr>
        <w:pStyle w:val="ListParagraph"/>
        <w:ind w:left="0" w:hanging="294"/>
        <w:jc w:val="both"/>
        <w:rPr>
          <w:rFonts w:asciiTheme="majorHAnsi" w:hAnsiTheme="majorHAnsi" w:cstheme="majorHAnsi"/>
          <w:b/>
          <w:color w:val="000000" w:themeColor="text1"/>
          <w:sz w:val="20"/>
          <w:szCs w:val="20"/>
        </w:rPr>
      </w:pPr>
    </w:p>
    <w:p w14:paraId="242A9378" w14:textId="77777777" w:rsidR="00AD1EF4" w:rsidRDefault="00AD1EF4">
      <w:pPr>
        <w:spacing w:after="200" w:line="276" w:lineRule="auto"/>
        <w:rPr>
          <w:rFonts w:asciiTheme="majorHAnsi" w:hAnsiTheme="majorHAnsi" w:cstheme="majorHAnsi"/>
          <w:b/>
          <w:color w:val="000000" w:themeColor="text1"/>
          <w:sz w:val="20"/>
          <w:szCs w:val="20"/>
          <w:u w:val="single"/>
        </w:rPr>
      </w:pPr>
      <w:r>
        <w:rPr>
          <w:rFonts w:asciiTheme="majorHAnsi" w:hAnsiTheme="majorHAnsi" w:cstheme="majorHAnsi"/>
          <w:b/>
          <w:color w:val="000000" w:themeColor="text1"/>
          <w:sz w:val="20"/>
          <w:szCs w:val="20"/>
          <w:u w:val="single"/>
        </w:rPr>
        <w:br w:type="page"/>
      </w:r>
    </w:p>
    <w:p w14:paraId="106832EC" w14:textId="77777777" w:rsidR="003614AC" w:rsidRPr="00AD1EF4" w:rsidRDefault="000F1129" w:rsidP="00B1245D">
      <w:pPr>
        <w:pStyle w:val="ListParagraph"/>
        <w:numPr>
          <w:ilvl w:val="0"/>
          <w:numId w:val="9"/>
        </w:numPr>
        <w:tabs>
          <w:tab w:val="left" w:pos="0"/>
        </w:tabs>
        <w:ind w:hanging="294"/>
        <w:jc w:val="both"/>
        <w:rPr>
          <w:rFonts w:asciiTheme="majorHAnsi" w:hAnsiTheme="majorHAnsi" w:cstheme="majorHAnsi"/>
          <w:b/>
          <w:color w:val="000000" w:themeColor="text1"/>
          <w:sz w:val="20"/>
          <w:szCs w:val="20"/>
        </w:rPr>
      </w:pPr>
      <w:r w:rsidRPr="00AD1EF4">
        <w:rPr>
          <w:rFonts w:asciiTheme="majorHAnsi" w:hAnsiTheme="majorHAnsi" w:cstheme="majorHAnsi"/>
          <w:b/>
          <w:color w:val="000000" w:themeColor="text1"/>
          <w:sz w:val="20"/>
          <w:szCs w:val="20"/>
          <w:u w:val="single"/>
        </w:rPr>
        <w:lastRenderedPageBreak/>
        <w:t>Participating Liquidation Preference:</w:t>
      </w:r>
      <w:r w:rsidRPr="00AD1EF4">
        <w:rPr>
          <w:rFonts w:asciiTheme="majorHAnsi" w:hAnsiTheme="majorHAnsi" w:cstheme="majorHAnsi"/>
          <w:b/>
          <w:color w:val="000000" w:themeColor="text1"/>
          <w:sz w:val="20"/>
          <w:szCs w:val="20"/>
        </w:rPr>
        <w:t xml:space="preserve"> </w:t>
      </w:r>
    </w:p>
    <w:p w14:paraId="0876306D" w14:textId="2B7E6C69" w:rsidR="000F1129" w:rsidRPr="00AD1EF4" w:rsidRDefault="000F1129" w:rsidP="001A68F9">
      <w:pPr>
        <w:pStyle w:val="ListParagraph"/>
        <w:tabs>
          <w:tab w:val="left" w:pos="0"/>
        </w:tabs>
        <w:jc w:val="both"/>
        <w:rPr>
          <w:rFonts w:asciiTheme="majorHAnsi" w:hAnsiTheme="majorHAnsi" w:cstheme="majorHAnsi"/>
          <w:b/>
          <w:color w:val="000000" w:themeColor="text1"/>
          <w:sz w:val="20"/>
          <w:szCs w:val="20"/>
        </w:rPr>
      </w:pPr>
      <w:r w:rsidRPr="00AD1EF4">
        <w:rPr>
          <w:rFonts w:asciiTheme="majorHAnsi" w:hAnsiTheme="majorHAnsi" w:cstheme="majorHAnsi"/>
          <w:color w:val="000000" w:themeColor="text1"/>
          <w:sz w:val="20"/>
          <w:szCs w:val="20"/>
        </w:rPr>
        <w:t xml:space="preserve">Upon the occurrence of a liquidation or liquidity event, preferred shareholders will first receive a multiple of their initial investment amount (1x, 2x </w:t>
      </w:r>
      <w:r w:rsidR="00D617BE" w:rsidRPr="00AD1EF4">
        <w:rPr>
          <w:rFonts w:asciiTheme="majorHAnsi" w:hAnsiTheme="majorHAnsi" w:cstheme="majorHAnsi"/>
          <w:color w:val="000000" w:themeColor="text1"/>
          <w:sz w:val="20"/>
          <w:szCs w:val="20"/>
        </w:rPr>
        <w:t>etc.</w:t>
      </w:r>
      <w:r w:rsidRPr="00AD1EF4">
        <w:rPr>
          <w:rFonts w:asciiTheme="majorHAnsi" w:hAnsiTheme="majorHAnsi" w:cstheme="majorHAnsi"/>
          <w:color w:val="000000" w:themeColor="text1"/>
          <w:sz w:val="20"/>
          <w:szCs w:val="20"/>
        </w:rPr>
        <w:t xml:space="preserve"> as stipulated in their liquidation preference rights</w:t>
      </w:r>
      <w:r w:rsidR="00867E35">
        <w:rPr>
          <w:rFonts w:asciiTheme="majorHAnsi" w:hAnsiTheme="majorHAnsi" w:cstheme="majorHAnsi"/>
          <w:color w:val="000000" w:themeColor="text1"/>
          <w:sz w:val="20"/>
          <w:szCs w:val="20"/>
        </w:rPr>
        <w:t xml:space="preserve"> plus any dividends declared but unpaid thereon</w:t>
      </w:r>
      <w:r w:rsidRPr="00AD1EF4">
        <w:rPr>
          <w:rFonts w:asciiTheme="majorHAnsi" w:hAnsiTheme="majorHAnsi" w:cstheme="majorHAnsi"/>
          <w:color w:val="000000" w:themeColor="text1"/>
          <w:sz w:val="20"/>
          <w:szCs w:val="20"/>
        </w:rPr>
        <w:t xml:space="preserve">) </w:t>
      </w:r>
      <w:r w:rsidRPr="00AD1EF4">
        <w:rPr>
          <w:rFonts w:asciiTheme="majorHAnsi" w:hAnsiTheme="majorHAnsi" w:cstheme="majorHAnsi"/>
          <w:b/>
          <w:color w:val="000000" w:themeColor="text1"/>
          <w:sz w:val="20"/>
          <w:szCs w:val="20"/>
        </w:rPr>
        <w:t>AND</w:t>
      </w:r>
      <w:r w:rsidRPr="00AD1EF4">
        <w:rPr>
          <w:rFonts w:asciiTheme="majorHAnsi" w:hAnsiTheme="majorHAnsi" w:cstheme="majorHAnsi"/>
          <w:color w:val="000000" w:themeColor="text1"/>
          <w:sz w:val="20"/>
          <w:szCs w:val="20"/>
        </w:rPr>
        <w:t xml:space="preserve"> in addition, receive a share of the proceeds together with </w:t>
      </w:r>
      <w:r w:rsidR="007003BA" w:rsidRPr="00AD1EF4">
        <w:rPr>
          <w:rFonts w:asciiTheme="majorHAnsi" w:hAnsiTheme="majorHAnsi" w:cstheme="majorHAnsi"/>
          <w:color w:val="000000" w:themeColor="text1"/>
          <w:sz w:val="20"/>
          <w:szCs w:val="20"/>
        </w:rPr>
        <w:t>ordinary</w:t>
      </w:r>
      <w:r w:rsidRPr="00AD1EF4">
        <w:rPr>
          <w:rFonts w:asciiTheme="majorHAnsi" w:hAnsiTheme="majorHAnsi" w:cstheme="majorHAnsi"/>
          <w:color w:val="000000" w:themeColor="text1"/>
          <w:sz w:val="20"/>
          <w:szCs w:val="20"/>
        </w:rPr>
        <w:t xml:space="preserve"> shareholders as if they had converted their </w:t>
      </w:r>
      <w:r w:rsidR="00B05659" w:rsidRPr="00AD1EF4">
        <w:rPr>
          <w:rFonts w:asciiTheme="majorHAnsi" w:hAnsiTheme="majorHAnsi" w:cstheme="majorHAnsi"/>
          <w:color w:val="000000" w:themeColor="text1"/>
          <w:sz w:val="20"/>
          <w:szCs w:val="20"/>
        </w:rPr>
        <w:t xml:space="preserve">preference </w:t>
      </w:r>
      <w:r w:rsidRPr="00AD1EF4">
        <w:rPr>
          <w:rFonts w:asciiTheme="majorHAnsi" w:hAnsiTheme="majorHAnsi" w:cstheme="majorHAnsi"/>
          <w:color w:val="000000" w:themeColor="text1"/>
          <w:sz w:val="20"/>
          <w:szCs w:val="20"/>
        </w:rPr>
        <w:t xml:space="preserve">shares to </w:t>
      </w:r>
      <w:r w:rsidR="003E4A80" w:rsidRPr="00AD1EF4">
        <w:rPr>
          <w:rFonts w:asciiTheme="majorHAnsi" w:hAnsiTheme="majorHAnsi" w:cstheme="majorHAnsi"/>
          <w:color w:val="000000" w:themeColor="text1"/>
          <w:sz w:val="20"/>
          <w:szCs w:val="20"/>
        </w:rPr>
        <w:t>ordinary</w:t>
      </w:r>
      <w:r w:rsidRPr="00AD1EF4">
        <w:rPr>
          <w:rFonts w:asciiTheme="majorHAnsi" w:hAnsiTheme="majorHAnsi" w:cstheme="majorHAnsi"/>
          <w:color w:val="000000" w:themeColor="text1"/>
          <w:sz w:val="20"/>
          <w:szCs w:val="20"/>
        </w:rPr>
        <w:t xml:space="preserve">. </w:t>
      </w:r>
    </w:p>
    <w:p w14:paraId="392C6AEA" w14:textId="77777777" w:rsidR="00D617BE" w:rsidRPr="00AD1EF4" w:rsidRDefault="00D617BE" w:rsidP="00D617BE">
      <w:pPr>
        <w:tabs>
          <w:tab w:val="left" w:pos="0"/>
        </w:tabs>
        <w:jc w:val="both"/>
        <w:rPr>
          <w:rFonts w:asciiTheme="majorHAnsi" w:hAnsiTheme="majorHAnsi" w:cstheme="majorHAnsi"/>
          <w:b/>
          <w:color w:val="000000" w:themeColor="text1"/>
          <w:sz w:val="20"/>
          <w:szCs w:val="20"/>
        </w:rPr>
      </w:pPr>
    </w:p>
    <w:p w14:paraId="780E5804" w14:textId="77777777" w:rsidR="000F1129" w:rsidRPr="00AD1EF4" w:rsidRDefault="00D617BE" w:rsidP="005B1B6A">
      <w:pPr>
        <w:ind w:left="-142"/>
        <w:jc w:val="both"/>
        <w:rPr>
          <w:rFonts w:asciiTheme="majorHAnsi" w:hAnsiTheme="majorHAnsi" w:cstheme="majorHAnsi"/>
          <w:color w:val="000000" w:themeColor="text1"/>
          <w:sz w:val="20"/>
          <w:szCs w:val="20"/>
        </w:rPr>
      </w:pPr>
      <w:r w:rsidRPr="00AD1EF4">
        <w:rPr>
          <w:rFonts w:asciiTheme="majorHAnsi" w:hAnsiTheme="majorHAnsi" w:cstheme="majorHAnsi"/>
          <w:noProof/>
          <w:color w:val="000000" w:themeColor="text1"/>
          <w:sz w:val="20"/>
          <w:szCs w:val="20"/>
          <w:lang w:val="en-GB" w:eastAsia="zh-CN"/>
        </w:rPr>
        <mc:AlternateContent>
          <mc:Choice Requires="wps">
            <w:drawing>
              <wp:inline distT="0" distB="0" distL="0" distR="0" wp14:anchorId="57D45D06" wp14:editId="09018606">
                <wp:extent cx="6130138" cy="5600700"/>
                <wp:effectExtent l="0" t="0" r="23495" b="19050"/>
                <wp:docPr id="1" name="Rectangle 1"/>
                <wp:cNvGraphicFramePr/>
                <a:graphic xmlns:a="http://schemas.openxmlformats.org/drawingml/2006/main">
                  <a:graphicData uri="http://schemas.microsoft.com/office/word/2010/wordprocessingShape">
                    <wps:wsp>
                      <wps:cNvSpPr/>
                      <wps:spPr>
                        <a:xfrm>
                          <a:off x="0" y="0"/>
                          <a:ext cx="6130138" cy="56007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0430DE" w14:textId="77777777" w:rsidR="00D617BE" w:rsidRPr="007C530B" w:rsidRDefault="00D617BE" w:rsidP="00D617BE">
                            <w:pPr>
                              <w:jc w:val="both"/>
                              <w:rPr>
                                <w:rFonts w:ascii="Arial" w:hAnsi="Arial" w:cs="Arial"/>
                                <w:b/>
                                <w:color w:val="000000" w:themeColor="text1"/>
                              </w:rPr>
                            </w:pPr>
                            <w:r>
                              <w:rPr>
                                <w:rFonts w:ascii="Arial" w:hAnsi="Arial" w:cs="Arial"/>
                                <w:b/>
                                <w:color w:val="000000" w:themeColor="text1"/>
                              </w:rPr>
                              <w:t>Liquidation Preference Payo</w:t>
                            </w:r>
                            <w:r w:rsidR="003614AC">
                              <w:rPr>
                                <w:rFonts w:ascii="Arial" w:hAnsi="Arial" w:cs="Arial"/>
                                <w:b/>
                                <w:color w:val="000000" w:themeColor="text1"/>
                              </w:rPr>
                              <w:t>ut</w:t>
                            </w:r>
                            <w:r>
                              <w:rPr>
                                <w:rFonts w:ascii="Arial" w:hAnsi="Arial" w:cs="Arial"/>
                                <w:b/>
                                <w:color w:val="000000" w:themeColor="text1"/>
                              </w:rPr>
                              <w:t xml:space="preserve"> Example</w:t>
                            </w:r>
                            <w:r w:rsidRPr="007C530B">
                              <w:rPr>
                                <w:rFonts w:ascii="Arial" w:hAnsi="Arial" w:cs="Arial"/>
                                <w:b/>
                                <w:color w:val="000000" w:themeColor="text1"/>
                              </w:rPr>
                              <w:t>:</w:t>
                            </w:r>
                          </w:p>
                          <w:p w14:paraId="65D37DDA" w14:textId="77777777" w:rsidR="00D617BE" w:rsidRDefault="00D617BE" w:rsidP="00D617BE">
                            <w:pPr>
                              <w:ind w:firstLine="720"/>
                              <w:jc w:val="both"/>
                              <w:rPr>
                                <w:rFonts w:ascii="Arial" w:hAnsi="Arial" w:cs="Arial"/>
                                <w:color w:val="000000" w:themeColor="text1"/>
                              </w:rPr>
                            </w:pPr>
                          </w:p>
                          <w:p w14:paraId="7D8FFFCA" w14:textId="77777777" w:rsidR="00D617BE" w:rsidRDefault="00D617BE" w:rsidP="00D617BE">
                            <w:pPr>
                              <w:jc w:val="both"/>
                              <w:rPr>
                                <w:rFonts w:ascii="Arial" w:hAnsi="Arial" w:cs="Arial"/>
                                <w:color w:val="000000" w:themeColor="text1"/>
                              </w:rPr>
                            </w:pPr>
                            <w:r>
                              <w:rPr>
                                <w:rFonts w:ascii="Arial" w:hAnsi="Arial" w:cs="Arial"/>
                                <w:color w:val="000000" w:themeColor="text1"/>
                              </w:rPr>
                              <w:t>Techco raised two rounds of financing:</w:t>
                            </w:r>
                          </w:p>
                          <w:p w14:paraId="1854E24B" w14:textId="77777777" w:rsidR="00D617BE" w:rsidRDefault="00D617BE" w:rsidP="00D617BE">
                            <w:pPr>
                              <w:jc w:val="both"/>
                              <w:rPr>
                                <w:rFonts w:ascii="Arial" w:hAnsi="Arial" w:cs="Arial"/>
                                <w:color w:val="000000" w:themeColor="text1"/>
                              </w:rPr>
                            </w:pPr>
                            <w:r>
                              <w:rPr>
                                <w:rFonts w:ascii="Arial" w:hAnsi="Arial" w:cs="Arial"/>
                                <w:color w:val="000000" w:themeColor="text1"/>
                              </w:rPr>
                              <w:t xml:space="preserve">Series A round of $5m at $1/share with 1x </w:t>
                            </w:r>
                            <w:r w:rsidRPr="004D3354">
                              <w:rPr>
                                <w:rFonts w:ascii="Arial" w:hAnsi="Arial" w:cs="Arial"/>
                                <w:b/>
                                <w:color w:val="000000" w:themeColor="text1"/>
                              </w:rPr>
                              <w:t>non-participating</w:t>
                            </w:r>
                            <w:r>
                              <w:rPr>
                                <w:rFonts w:ascii="Arial" w:hAnsi="Arial" w:cs="Arial"/>
                                <w:color w:val="000000" w:themeColor="text1"/>
                              </w:rPr>
                              <w:t xml:space="preserve"> liquidation preference and</w:t>
                            </w:r>
                          </w:p>
                          <w:p w14:paraId="0B7A1F1B" w14:textId="77777777" w:rsidR="00D617BE" w:rsidRDefault="00D617BE" w:rsidP="00D617BE">
                            <w:pPr>
                              <w:jc w:val="both"/>
                              <w:rPr>
                                <w:rFonts w:ascii="Arial" w:hAnsi="Arial" w:cs="Arial"/>
                                <w:color w:val="000000" w:themeColor="text1"/>
                              </w:rPr>
                            </w:pPr>
                            <w:r>
                              <w:rPr>
                                <w:rFonts w:ascii="Arial" w:hAnsi="Arial" w:cs="Arial"/>
                                <w:color w:val="000000" w:themeColor="text1"/>
                              </w:rPr>
                              <w:t xml:space="preserve">Series B round of $18m at $3/share with 1x </w:t>
                            </w:r>
                            <w:r w:rsidRPr="004D3354">
                              <w:rPr>
                                <w:rFonts w:ascii="Arial" w:hAnsi="Arial" w:cs="Arial"/>
                                <w:b/>
                                <w:color w:val="000000" w:themeColor="text1"/>
                              </w:rPr>
                              <w:t>participating</w:t>
                            </w:r>
                            <w:r>
                              <w:rPr>
                                <w:rFonts w:ascii="Arial" w:hAnsi="Arial" w:cs="Arial"/>
                                <w:color w:val="000000" w:themeColor="text1"/>
                              </w:rPr>
                              <w:t xml:space="preserve"> liquidation preference </w:t>
                            </w:r>
                          </w:p>
                          <w:p w14:paraId="670809B3" w14:textId="77777777" w:rsidR="00D617BE" w:rsidRDefault="00D617BE" w:rsidP="00D617BE">
                            <w:pPr>
                              <w:jc w:val="both"/>
                              <w:rPr>
                                <w:rFonts w:ascii="Arial" w:hAnsi="Arial" w:cs="Arial"/>
                                <w:color w:val="000000" w:themeColor="text1"/>
                              </w:rPr>
                            </w:pPr>
                            <w:r>
                              <w:rPr>
                                <w:rFonts w:ascii="Arial" w:hAnsi="Arial" w:cs="Arial"/>
                                <w:color w:val="000000" w:themeColor="text1"/>
                              </w:rPr>
                              <w:t xml:space="preserve">Series B ranks ahead of Series A which ranks ahead of </w:t>
                            </w:r>
                            <w:r w:rsidR="00E376A9">
                              <w:rPr>
                                <w:rFonts w:ascii="Arial" w:hAnsi="Arial" w:cs="Arial"/>
                                <w:color w:val="000000" w:themeColor="text1"/>
                              </w:rPr>
                              <w:t>ordinary</w:t>
                            </w:r>
                            <w:r>
                              <w:rPr>
                                <w:rFonts w:ascii="Arial" w:hAnsi="Arial" w:cs="Arial"/>
                                <w:color w:val="000000" w:themeColor="text1"/>
                              </w:rPr>
                              <w:t>.</w:t>
                            </w:r>
                          </w:p>
                          <w:p w14:paraId="3A690F64" w14:textId="77777777" w:rsidR="00D617BE" w:rsidRDefault="00D617BE" w:rsidP="00D617BE">
                            <w:pPr>
                              <w:jc w:val="both"/>
                              <w:rPr>
                                <w:rFonts w:ascii="Arial" w:hAnsi="Arial" w:cs="Arial"/>
                                <w:color w:val="000000" w:themeColor="text1"/>
                              </w:rPr>
                            </w:pPr>
                            <w:r>
                              <w:rPr>
                                <w:rFonts w:ascii="Arial" w:hAnsi="Arial" w:cs="Arial"/>
                                <w:color w:val="000000" w:themeColor="text1"/>
                              </w:rPr>
                              <w:t xml:space="preserve">Management of Techco owned 9m </w:t>
                            </w:r>
                            <w:r w:rsidR="00E376A9">
                              <w:rPr>
                                <w:rFonts w:ascii="Arial" w:hAnsi="Arial" w:cs="Arial"/>
                                <w:color w:val="000000" w:themeColor="text1"/>
                              </w:rPr>
                              <w:t>ordinary</w:t>
                            </w:r>
                            <w:r>
                              <w:rPr>
                                <w:rFonts w:ascii="Arial" w:hAnsi="Arial" w:cs="Arial"/>
                                <w:color w:val="000000" w:themeColor="text1"/>
                              </w:rPr>
                              <w:t xml:space="preserve"> shares.</w:t>
                            </w:r>
                          </w:p>
                          <w:p w14:paraId="6B80305D" w14:textId="55E647E4" w:rsidR="00D617BE" w:rsidRDefault="00867E35" w:rsidP="00D617BE">
                            <w:pPr>
                              <w:jc w:val="both"/>
                              <w:rPr>
                                <w:rFonts w:ascii="Arial" w:hAnsi="Arial" w:cs="Arial"/>
                                <w:color w:val="000000" w:themeColor="text1"/>
                              </w:rPr>
                            </w:pPr>
                            <w:r>
                              <w:rPr>
                                <w:rFonts w:ascii="Arial" w:hAnsi="Arial" w:cs="Arial"/>
                                <w:color w:val="000000" w:themeColor="text1"/>
                              </w:rPr>
                              <w:t>Assuming no dividend has been declared on the liquidation date</w:t>
                            </w:r>
                          </w:p>
                          <w:p w14:paraId="2FCC531A" w14:textId="77777777" w:rsidR="00D617BE" w:rsidRPr="005C1F5D" w:rsidRDefault="00D617BE" w:rsidP="00D617BE">
                            <w:pPr>
                              <w:jc w:val="both"/>
                              <w:rPr>
                                <w:rFonts w:ascii="Arial" w:hAnsi="Arial" w:cs="Arial"/>
                                <w:color w:val="000000" w:themeColor="text1"/>
                              </w:rPr>
                            </w:pPr>
                            <w:r w:rsidRPr="005C1F5D">
                              <w:rPr>
                                <w:rFonts w:ascii="Arial" w:hAnsi="Arial" w:cs="Arial"/>
                                <w:color w:val="000000" w:themeColor="text1"/>
                              </w:rPr>
                              <w:t>Post Series B capitalization:</w:t>
                            </w:r>
                          </w:p>
                          <w:p w14:paraId="4C9CD4E7" w14:textId="77777777" w:rsidR="00D617BE" w:rsidRPr="005C1F5D" w:rsidRDefault="00D617BE" w:rsidP="00D617BE">
                            <w:pPr>
                              <w:jc w:val="both"/>
                              <w:rPr>
                                <w:rFonts w:ascii="Arial" w:hAnsi="Arial" w:cs="Arial"/>
                                <w:color w:val="000000" w:themeColor="text1"/>
                              </w:rPr>
                            </w:pPr>
                          </w:p>
                          <w:tbl>
                            <w:tblPr>
                              <w:tblW w:w="9229" w:type="dxa"/>
                              <w:tblInd w:w="93" w:type="dxa"/>
                              <w:tblLook w:val="04A0" w:firstRow="1" w:lastRow="0" w:firstColumn="1" w:lastColumn="0" w:noHBand="0" w:noVBand="1"/>
                            </w:tblPr>
                            <w:tblGrid>
                              <w:gridCol w:w="1617"/>
                              <w:gridCol w:w="1728"/>
                              <w:gridCol w:w="1710"/>
                              <w:gridCol w:w="2070"/>
                              <w:gridCol w:w="2104"/>
                            </w:tblGrid>
                            <w:tr w:rsidR="00D617BE" w:rsidRPr="005C1F5D" w14:paraId="675FB18A" w14:textId="77777777" w:rsidTr="004D3354">
                              <w:trPr>
                                <w:trHeight w:val="309"/>
                              </w:trPr>
                              <w:tc>
                                <w:tcPr>
                                  <w:tcW w:w="1617" w:type="dxa"/>
                                  <w:tcBorders>
                                    <w:top w:val="single" w:sz="12" w:space="0" w:color="auto"/>
                                    <w:left w:val="single" w:sz="12" w:space="0" w:color="auto"/>
                                    <w:bottom w:val="single" w:sz="8" w:space="0" w:color="auto"/>
                                    <w:right w:val="single" w:sz="8" w:space="0" w:color="auto"/>
                                  </w:tcBorders>
                                  <w:shd w:val="clear" w:color="auto" w:fill="auto"/>
                                  <w:noWrap/>
                                  <w:vAlign w:val="bottom"/>
                                  <w:hideMark/>
                                </w:tcPr>
                                <w:p w14:paraId="37A06E32" w14:textId="77777777" w:rsidR="00D617BE" w:rsidRPr="005C1F5D" w:rsidRDefault="00D617BE" w:rsidP="00D617BE">
                                  <w:pPr>
                                    <w:jc w:val="both"/>
                                    <w:rPr>
                                      <w:rFonts w:ascii="Arial" w:hAnsi="Arial" w:cs="Arial"/>
                                      <w:b/>
                                      <w:bCs/>
                                      <w:color w:val="000000"/>
                                      <w:lang w:val="en-SG" w:eastAsia="zh-CN"/>
                                    </w:rPr>
                                  </w:pPr>
                                  <w:r w:rsidRPr="005C1F5D">
                                    <w:rPr>
                                      <w:rFonts w:ascii="Arial" w:hAnsi="Arial" w:cs="Arial"/>
                                      <w:b/>
                                      <w:bCs/>
                                      <w:color w:val="000000"/>
                                      <w:lang w:val="en-SG" w:eastAsia="zh-CN"/>
                                    </w:rPr>
                                    <w:t>Shareholder</w:t>
                                  </w:r>
                                </w:p>
                              </w:tc>
                              <w:tc>
                                <w:tcPr>
                                  <w:tcW w:w="1728" w:type="dxa"/>
                                  <w:tcBorders>
                                    <w:top w:val="single" w:sz="12" w:space="0" w:color="auto"/>
                                    <w:left w:val="nil"/>
                                    <w:bottom w:val="single" w:sz="8" w:space="0" w:color="auto"/>
                                    <w:right w:val="single" w:sz="8" w:space="0" w:color="auto"/>
                                  </w:tcBorders>
                                  <w:shd w:val="clear" w:color="auto" w:fill="auto"/>
                                  <w:noWrap/>
                                  <w:vAlign w:val="bottom"/>
                                  <w:hideMark/>
                                </w:tcPr>
                                <w:p w14:paraId="20B04A8F"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Investment</w:t>
                                  </w:r>
                                </w:p>
                              </w:tc>
                              <w:tc>
                                <w:tcPr>
                                  <w:tcW w:w="1710" w:type="dxa"/>
                                  <w:tcBorders>
                                    <w:top w:val="single" w:sz="12" w:space="0" w:color="auto"/>
                                    <w:left w:val="nil"/>
                                    <w:bottom w:val="single" w:sz="8" w:space="0" w:color="auto"/>
                                    <w:right w:val="single" w:sz="8" w:space="0" w:color="auto"/>
                                  </w:tcBorders>
                                  <w:shd w:val="clear" w:color="auto" w:fill="auto"/>
                                  <w:noWrap/>
                                  <w:vAlign w:val="bottom"/>
                                  <w:hideMark/>
                                </w:tcPr>
                                <w:p w14:paraId="262913FC"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Price/Share</w:t>
                                  </w:r>
                                </w:p>
                              </w:tc>
                              <w:tc>
                                <w:tcPr>
                                  <w:tcW w:w="2070" w:type="dxa"/>
                                  <w:tcBorders>
                                    <w:top w:val="single" w:sz="12" w:space="0" w:color="auto"/>
                                    <w:left w:val="nil"/>
                                    <w:bottom w:val="single" w:sz="8" w:space="0" w:color="auto"/>
                                    <w:right w:val="single" w:sz="8" w:space="0" w:color="auto"/>
                                  </w:tcBorders>
                                  <w:shd w:val="clear" w:color="auto" w:fill="auto"/>
                                  <w:noWrap/>
                                  <w:vAlign w:val="bottom"/>
                                  <w:hideMark/>
                                </w:tcPr>
                                <w:p w14:paraId="10F081B1"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No Shares</w:t>
                                  </w:r>
                                </w:p>
                              </w:tc>
                              <w:tc>
                                <w:tcPr>
                                  <w:tcW w:w="2104" w:type="dxa"/>
                                  <w:tcBorders>
                                    <w:top w:val="single" w:sz="12" w:space="0" w:color="auto"/>
                                    <w:left w:val="nil"/>
                                    <w:bottom w:val="single" w:sz="8" w:space="0" w:color="auto"/>
                                    <w:right w:val="single" w:sz="12" w:space="0" w:color="auto"/>
                                  </w:tcBorders>
                                  <w:shd w:val="clear" w:color="auto" w:fill="auto"/>
                                  <w:noWrap/>
                                  <w:vAlign w:val="bottom"/>
                                  <w:hideMark/>
                                </w:tcPr>
                                <w:p w14:paraId="75AC204A"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Ownership</w:t>
                                  </w:r>
                                </w:p>
                              </w:tc>
                            </w:tr>
                            <w:tr w:rsidR="00D617BE" w:rsidRPr="005C1F5D" w14:paraId="63C280DE"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5D2AE24F"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Series B</w:t>
                                  </w:r>
                                </w:p>
                              </w:tc>
                              <w:tc>
                                <w:tcPr>
                                  <w:tcW w:w="1728" w:type="dxa"/>
                                  <w:tcBorders>
                                    <w:top w:val="nil"/>
                                    <w:left w:val="nil"/>
                                    <w:bottom w:val="single" w:sz="8" w:space="0" w:color="auto"/>
                                    <w:right w:val="single" w:sz="8" w:space="0" w:color="auto"/>
                                  </w:tcBorders>
                                  <w:shd w:val="clear" w:color="auto" w:fill="auto"/>
                                  <w:noWrap/>
                                  <w:vAlign w:val="bottom"/>
                                  <w:hideMark/>
                                </w:tcPr>
                                <w:p w14:paraId="5138CF1C"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$18m</w:t>
                                  </w:r>
                                </w:p>
                              </w:tc>
                              <w:tc>
                                <w:tcPr>
                                  <w:tcW w:w="1710" w:type="dxa"/>
                                  <w:tcBorders>
                                    <w:top w:val="nil"/>
                                    <w:left w:val="nil"/>
                                    <w:bottom w:val="single" w:sz="8" w:space="0" w:color="auto"/>
                                    <w:right w:val="single" w:sz="8" w:space="0" w:color="auto"/>
                                  </w:tcBorders>
                                  <w:shd w:val="clear" w:color="auto" w:fill="auto"/>
                                  <w:noWrap/>
                                  <w:vAlign w:val="bottom"/>
                                  <w:hideMark/>
                                </w:tcPr>
                                <w:p w14:paraId="0B6E39EB"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$3</w:t>
                                  </w:r>
                                </w:p>
                              </w:tc>
                              <w:tc>
                                <w:tcPr>
                                  <w:tcW w:w="2070" w:type="dxa"/>
                                  <w:tcBorders>
                                    <w:top w:val="nil"/>
                                    <w:left w:val="nil"/>
                                    <w:bottom w:val="single" w:sz="8" w:space="0" w:color="auto"/>
                                    <w:right w:val="single" w:sz="8" w:space="0" w:color="auto"/>
                                  </w:tcBorders>
                                  <w:shd w:val="clear" w:color="auto" w:fill="auto"/>
                                  <w:noWrap/>
                                  <w:vAlign w:val="bottom"/>
                                  <w:hideMark/>
                                </w:tcPr>
                                <w:p w14:paraId="1EB0B08F"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6m</w:t>
                                  </w:r>
                                </w:p>
                              </w:tc>
                              <w:tc>
                                <w:tcPr>
                                  <w:tcW w:w="2104" w:type="dxa"/>
                                  <w:tcBorders>
                                    <w:top w:val="nil"/>
                                    <w:left w:val="nil"/>
                                    <w:bottom w:val="single" w:sz="8" w:space="0" w:color="auto"/>
                                    <w:right w:val="single" w:sz="12" w:space="0" w:color="auto"/>
                                  </w:tcBorders>
                                  <w:shd w:val="clear" w:color="auto" w:fill="auto"/>
                                  <w:noWrap/>
                                  <w:vAlign w:val="bottom"/>
                                  <w:hideMark/>
                                </w:tcPr>
                                <w:p w14:paraId="7B721CA9"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30%</w:t>
                                  </w:r>
                                </w:p>
                              </w:tc>
                            </w:tr>
                            <w:tr w:rsidR="00D617BE" w:rsidRPr="005C1F5D" w14:paraId="545B90D0"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37D6C00E"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Series A</w:t>
                                  </w:r>
                                </w:p>
                              </w:tc>
                              <w:tc>
                                <w:tcPr>
                                  <w:tcW w:w="1728" w:type="dxa"/>
                                  <w:tcBorders>
                                    <w:top w:val="nil"/>
                                    <w:left w:val="nil"/>
                                    <w:bottom w:val="single" w:sz="8" w:space="0" w:color="auto"/>
                                    <w:right w:val="single" w:sz="8" w:space="0" w:color="auto"/>
                                  </w:tcBorders>
                                  <w:shd w:val="clear" w:color="auto" w:fill="auto"/>
                                  <w:noWrap/>
                                  <w:vAlign w:val="bottom"/>
                                  <w:hideMark/>
                                </w:tcPr>
                                <w:p w14:paraId="4492B925"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$5m</w:t>
                                  </w:r>
                                </w:p>
                              </w:tc>
                              <w:tc>
                                <w:tcPr>
                                  <w:tcW w:w="1710" w:type="dxa"/>
                                  <w:tcBorders>
                                    <w:top w:val="nil"/>
                                    <w:left w:val="nil"/>
                                    <w:bottom w:val="single" w:sz="8" w:space="0" w:color="auto"/>
                                    <w:right w:val="single" w:sz="8" w:space="0" w:color="auto"/>
                                  </w:tcBorders>
                                  <w:shd w:val="clear" w:color="auto" w:fill="auto"/>
                                  <w:noWrap/>
                                  <w:vAlign w:val="bottom"/>
                                  <w:hideMark/>
                                </w:tcPr>
                                <w:p w14:paraId="4BD59509"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$1</w:t>
                                  </w:r>
                                </w:p>
                              </w:tc>
                              <w:tc>
                                <w:tcPr>
                                  <w:tcW w:w="2070" w:type="dxa"/>
                                  <w:tcBorders>
                                    <w:top w:val="nil"/>
                                    <w:left w:val="nil"/>
                                    <w:bottom w:val="single" w:sz="8" w:space="0" w:color="auto"/>
                                    <w:right w:val="single" w:sz="8" w:space="0" w:color="auto"/>
                                  </w:tcBorders>
                                  <w:shd w:val="clear" w:color="auto" w:fill="auto"/>
                                  <w:noWrap/>
                                  <w:vAlign w:val="bottom"/>
                                  <w:hideMark/>
                                </w:tcPr>
                                <w:p w14:paraId="5BC356E1"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5m</w:t>
                                  </w:r>
                                </w:p>
                              </w:tc>
                              <w:tc>
                                <w:tcPr>
                                  <w:tcW w:w="2104" w:type="dxa"/>
                                  <w:tcBorders>
                                    <w:top w:val="nil"/>
                                    <w:left w:val="nil"/>
                                    <w:bottom w:val="single" w:sz="8" w:space="0" w:color="auto"/>
                                    <w:right w:val="single" w:sz="12" w:space="0" w:color="auto"/>
                                  </w:tcBorders>
                                  <w:shd w:val="clear" w:color="auto" w:fill="auto"/>
                                  <w:noWrap/>
                                  <w:vAlign w:val="bottom"/>
                                  <w:hideMark/>
                                </w:tcPr>
                                <w:p w14:paraId="6FE8E30E"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25%</w:t>
                                  </w:r>
                                </w:p>
                              </w:tc>
                            </w:tr>
                            <w:tr w:rsidR="00D617BE" w:rsidRPr="005C1F5D" w14:paraId="2AD0065E"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57CF57CC" w14:textId="77777777" w:rsidR="00D617BE" w:rsidRPr="005C1F5D" w:rsidRDefault="00E376A9" w:rsidP="00D617BE">
                                  <w:pPr>
                                    <w:jc w:val="both"/>
                                    <w:rPr>
                                      <w:rFonts w:ascii="Arial" w:hAnsi="Arial" w:cs="Arial"/>
                                      <w:color w:val="000000"/>
                                      <w:lang w:val="en-SG" w:eastAsia="zh-CN"/>
                                    </w:rPr>
                                  </w:pPr>
                                  <w:r>
                                    <w:rPr>
                                      <w:rFonts w:ascii="Arial" w:hAnsi="Arial" w:cs="Arial"/>
                                      <w:color w:val="000000"/>
                                      <w:lang w:val="en-SG" w:eastAsia="zh-CN"/>
                                    </w:rPr>
                                    <w:t>Ordinary</w:t>
                                  </w:r>
                                </w:p>
                              </w:tc>
                              <w:tc>
                                <w:tcPr>
                                  <w:tcW w:w="1728" w:type="dxa"/>
                                  <w:tcBorders>
                                    <w:top w:val="nil"/>
                                    <w:left w:val="nil"/>
                                    <w:bottom w:val="single" w:sz="8" w:space="0" w:color="auto"/>
                                    <w:right w:val="single" w:sz="8" w:space="0" w:color="auto"/>
                                  </w:tcBorders>
                                  <w:shd w:val="clear" w:color="auto" w:fill="auto"/>
                                  <w:noWrap/>
                                  <w:vAlign w:val="bottom"/>
                                  <w:hideMark/>
                                </w:tcPr>
                                <w:p w14:paraId="48681DF4" w14:textId="77777777" w:rsidR="00D617BE" w:rsidRPr="005C1F5D" w:rsidRDefault="00D617BE" w:rsidP="004D3354">
                                  <w:pPr>
                                    <w:jc w:val="center"/>
                                    <w:rPr>
                                      <w:rFonts w:ascii="Arial" w:hAnsi="Arial" w:cs="Arial"/>
                                      <w:color w:val="000000"/>
                                      <w:lang w:val="en-SG" w:eastAsia="zh-CN"/>
                                    </w:rPr>
                                  </w:pPr>
                                </w:p>
                              </w:tc>
                              <w:tc>
                                <w:tcPr>
                                  <w:tcW w:w="1710" w:type="dxa"/>
                                  <w:tcBorders>
                                    <w:top w:val="nil"/>
                                    <w:left w:val="nil"/>
                                    <w:bottom w:val="single" w:sz="8" w:space="0" w:color="auto"/>
                                    <w:right w:val="single" w:sz="8" w:space="0" w:color="auto"/>
                                  </w:tcBorders>
                                  <w:shd w:val="clear" w:color="auto" w:fill="auto"/>
                                  <w:noWrap/>
                                  <w:vAlign w:val="bottom"/>
                                  <w:hideMark/>
                                </w:tcPr>
                                <w:p w14:paraId="5D51E23F" w14:textId="77777777" w:rsidR="00D617BE" w:rsidRPr="005C1F5D" w:rsidRDefault="00D617BE" w:rsidP="004D3354">
                                  <w:pPr>
                                    <w:jc w:val="center"/>
                                    <w:rPr>
                                      <w:rFonts w:ascii="Arial" w:hAnsi="Arial" w:cs="Arial"/>
                                      <w:color w:val="000000"/>
                                      <w:lang w:val="en-SG" w:eastAsia="zh-CN"/>
                                    </w:rPr>
                                  </w:pPr>
                                </w:p>
                              </w:tc>
                              <w:tc>
                                <w:tcPr>
                                  <w:tcW w:w="2070" w:type="dxa"/>
                                  <w:tcBorders>
                                    <w:top w:val="nil"/>
                                    <w:left w:val="nil"/>
                                    <w:bottom w:val="single" w:sz="8" w:space="0" w:color="auto"/>
                                    <w:right w:val="single" w:sz="8" w:space="0" w:color="auto"/>
                                  </w:tcBorders>
                                  <w:shd w:val="clear" w:color="auto" w:fill="auto"/>
                                  <w:noWrap/>
                                  <w:vAlign w:val="bottom"/>
                                  <w:hideMark/>
                                </w:tcPr>
                                <w:p w14:paraId="2961651A"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9m</w:t>
                                  </w:r>
                                </w:p>
                              </w:tc>
                              <w:tc>
                                <w:tcPr>
                                  <w:tcW w:w="2104" w:type="dxa"/>
                                  <w:tcBorders>
                                    <w:top w:val="nil"/>
                                    <w:left w:val="nil"/>
                                    <w:bottom w:val="single" w:sz="8" w:space="0" w:color="auto"/>
                                    <w:right w:val="single" w:sz="12" w:space="0" w:color="auto"/>
                                  </w:tcBorders>
                                  <w:shd w:val="clear" w:color="auto" w:fill="auto"/>
                                  <w:noWrap/>
                                  <w:vAlign w:val="bottom"/>
                                  <w:hideMark/>
                                </w:tcPr>
                                <w:p w14:paraId="18706499"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45%</w:t>
                                  </w:r>
                                </w:p>
                              </w:tc>
                            </w:tr>
                            <w:tr w:rsidR="00D617BE" w:rsidRPr="005C1F5D" w14:paraId="25C28A64" w14:textId="77777777" w:rsidTr="004D3354">
                              <w:trPr>
                                <w:trHeight w:val="300"/>
                              </w:trPr>
                              <w:tc>
                                <w:tcPr>
                                  <w:tcW w:w="1617" w:type="dxa"/>
                                  <w:tcBorders>
                                    <w:top w:val="nil"/>
                                    <w:left w:val="single" w:sz="12" w:space="0" w:color="auto"/>
                                    <w:bottom w:val="single" w:sz="12" w:space="0" w:color="auto"/>
                                    <w:right w:val="single" w:sz="8" w:space="0" w:color="auto"/>
                                  </w:tcBorders>
                                  <w:shd w:val="clear" w:color="auto" w:fill="auto"/>
                                  <w:noWrap/>
                                  <w:vAlign w:val="bottom"/>
                                  <w:hideMark/>
                                </w:tcPr>
                                <w:p w14:paraId="09911440"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Total</w:t>
                                  </w:r>
                                </w:p>
                              </w:tc>
                              <w:tc>
                                <w:tcPr>
                                  <w:tcW w:w="1728" w:type="dxa"/>
                                  <w:tcBorders>
                                    <w:top w:val="nil"/>
                                    <w:left w:val="nil"/>
                                    <w:bottom w:val="single" w:sz="12" w:space="0" w:color="auto"/>
                                    <w:right w:val="single" w:sz="8" w:space="0" w:color="auto"/>
                                  </w:tcBorders>
                                  <w:shd w:val="clear" w:color="auto" w:fill="auto"/>
                                  <w:noWrap/>
                                  <w:vAlign w:val="bottom"/>
                                  <w:hideMark/>
                                </w:tcPr>
                                <w:p w14:paraId="1DC29566" w14:textId="77777777" w:rsidR="00D617BE" w:rsidRPr="005C1F5D" w:rsidRDefault="00D617BE" w:rsidP="004D3354">
                                  <w:pPr>
                                    <w:jc w:val="center"/>
                                    <w:rPr>
                                      <w:rFonts w:ascii="Arial" w:hAnsi="Arial" w:cs="Arial"/>
                                      <w:color w:val="000000"/>
                                      <w:lang w:val="en-SG" w:eastAsia="zh-CN"/>
                                    </w:rPr>
                                  </w:pPr>
                                </w:p>
                              </w:tc>
                              <w:tc>
                                <w:tcPr>
                                  <w:tcW w:w="1710" w:type="dxa"/>
                                  <w:tcBorders>
                                    <w:top w:val="nil"/>
                                    <w:left w:val="nil"/>
                                    <w:bottom w:val="single" w:sz="12" w:space="0" w:color="auto"/>
                                    <w:right w:val="single" w:sz="8" w:space="0" w:color="auto"/>
                                  </w:tcBorders>
                                  <w:shd w:val="clear" w:color="auto" w:fill="auto"/>
                                  <w:noWrap/>
                                  <w:vAlign w:val="bottom"/>
                                  <w:hideMark/>
                                </w:tcPr>
                                <w:p w14:paraId="4CEA1BBB" w14:textId="77777777" w:rsidR="00D617BE" w:rsidRPr="005C1F5D" w:rsidRDefault="00D617BE" w:rsidP="004D3354">
                                  <w:pPr>
                                    <w:jc w:val="center"/>
                                    <w:rPr>
                                      <w:rFonts w:ascii="Arial" w:hAnsi="Arial" w:cs="Arial"/>
                                      <w:color w:val="000000"/>
                                      <w:lang w:val="en-SG" w:eastAsia="zh-CN"/>
                                    </w:rPr>
                                  </w:pPr>
                                </w:p>
                              </w:tc>
                              <w:tc>
                                <w:tcPr>
                                  <w:tcW w:w="2070" w:type="dxa"/>
                                  <w:tcBorders>
                                    <w:top w:val="nil"/>
                                    <w:left w:val="nil"/>
                                    <w:bottom w:val="single" w:sz="12" w:space="0" w:color="auto"/>
                                    <w:right w:val="single" w:sz="8" w:space="0" w:color="auto"/>
                                  </w:tcBorders>
                                  <w:shd w:val="clear" w:color="auto" w:fill="auto"/>
                                  <w:noWrap/>
                                  <w:vAlign w:val="bottom"/>
                                  <w:hideMark/>
                                </w:tcPr>
                                <w:p w14:paraId="4C36BF2E"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20m</w:t>
                                  </w:r>
                                </w:p>
                              </w:tc>
                              <w:tc>
                                <w:tcPr>
                                  <w:tcW w:w="2104" w:type="dxa"/>
                                  <w:tcBorders>
                                    <w:top w:val="nil"/>
                                    <w:left w:val="nil"/>
                                    <w:bottom w:val="single" w:sz="12" w:space="0" w:color="auto"/>
                                    <w:right w:val="single" w:sz="12" w:space="0" w:color="auto"/>
                                  </w:tcBorders>
                                  <w:shd w:val="clear" w:color="auto" w:fill="auto"/>
                                  <w:noWrap/>
                                  <w:vAlign w:val="bottom"/>
                                  <w:hideMark/>
                                </w:tcPr>
                                <w:p w14:paraId="6B513747"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100%</w:t>
                                  </w:r>
                                </w:p>
                              </w:tc>
                            </w:tr>
                          </w:tbl>
                          <w:p w14:paraId="3343F1E0" w14:textId="77777777" w:rsidR="00D617BE" w:rsidRPr="005C1F5D" w:rsidRDefault="00D617BE" w:rsidP="00D617BE">
                            <w:pPr>
                              <w:jc w:val="both"/>
                              <w:rPr>
                                <w:rFonts w:ascii="Arial" w:hAnsi="Arial" w:cs="Arial"/>
                                <w:color w:val="000000" w:themeColor="text1"/>
                              </w:rPr>
                            </w:pPr>
                          </w:p>
                          <w:p w14:paraId="50A2E628" w14:textId="77777777" w:rsidR="00D617BE" w:rsidRPr="005C1F5D" w:rsidRDefault="00D617BE" w:rsidP="00D617BE">
                            <w:pPr>
                              <w:jc w:val="both"/>
                              <w:rPr>
                                <w:rFonts w:ascii="Arial" w:hAnsi="Arial" w:cs="Arial"/>
                                <w:color w:val="000000" w:themeColor="text1"/>
                              </w:rPr>
                            </w:pPr>
                            <w:r w:rsidRPr="005C1F5D">
                              <w:rPr>
                                <w:rFonts w:ascii="Arial" w:hAnsi="Arial" w:cs="Arial"/>
                                <w:color w:val="000000" w:themeColor="text1"/>
                              </w:rPr>
                              <w:t>Techco was acquired 2 years post Series B for $98m.</w:t>
                            </w:r>
                            <w:r w:rsidR="003614AC">
                              <w:rPr>
                                <w:rFonts w:ascii="Arial" w:hAnsi="Arial" w:cs="Arial"/>
                                <w:color w:val="000000" w:themeColor="text1"/>
                              </w:rPr>
                              <w:t xml:space="preserve"> Payout:</w:t>
                            </w:r>
                          </w:p>
                          <w:p w14:paraId="146466D3" w14:textId="77777777" w:rsidR="00D617BE" w:rsidRPr="005C1F5D" w:rsidRDefault="00D617BE" w:rsidP="00D617BE">
                            <w:pPr>
                              <w:jc w:val="both"/>
                              <w:rPr>
                                <w:rFonts w:ascii="Arial" w:hAnsi="Arial" w:cs="Arial"/>
                                <w:color w:val="000000" w:themeColor="text1"/>
                              </w:rPr>
                            </w:pPr>
                          </w:p>
                          <w:tbl>
                            <w:tblPr>
                              <w:tblW w:w="9229" w:type="dxa"/>
                              <w:tblInd w:w="93" w:type="dxa"/>
                              <w:tblLook w:val="04A0" w:firstRow="1" w:lastRow="0" w:firstColumn="1" w:lastColumn="0" w:noHBand="0" w:noVBand="1"/>
                            </w:tblPr>
                            <w:tblGrid>
                              <w:gridCol w:w="1617"/>
                              <w:gridCol w:w="2226"/>
                              <w:gridCol w:w="3282"/>
                              <w:gridCol w:w="2104"/>
                            </w:tblGrid>
                            <w:tr w:rsidR="00D617BE" w:rsidRPr="005C1F5D" w14:paraId="4DBA7A48" w14:textId="77777777" w:rsidTr="004D3354">
                              <w:trPr>
                                <w:trHeight w:val="309"/>
                              </w:trPr>
                              <w:tc>
                                <w:tcPr>
                                  <w:tcW w:w="1617" w:type="dxa"/>
                                  <w:tcBorders>
                                    <w:top w:val="single" w:sz="12" w:space="0" w:color="auto"/>
                                    <w:left w:val="single" w:sz="12" w:space="0" w:color="auto"/>
                                    <w:bottom w:val="single" w:sz="8" w:space="0" w:color="auto"/>
                                    <w:right w:val="single" w:sz="8" w:space="0" w:color="auto"/>
                                  </w:tcBorders>
                                  <w:shd w:val="clear" w:color="auto" w:fill="auto"/>
                                  <w:noWrap/>
                                  <w:vAlign w:val="bottom"/>
                                  <w:hideMark/>
                                </w:tcPr>
                                <w:p w14:paraId="6AC95B68" w14:textId="77777777" w:rsidR="00D617BE" w:rsidRPr="005C1F5D" w:rsidRDefault="00D617BE" w:rsidP="00D617BE">
                                  <w:pPr>
                                    <w:jc w:val="both"/>
                                    <w:rPr>
                                      <w:rFonts w:ascii="Arial" w:hAnsi="Arial" w:cs="Arial"/>
                                      <w:b/>
                                      <w:bCs/>
                                      <w:color w:val="000000"/>
                                      <w:lang w:val="en-SG" w:eastAsia="zh-CN"/>
                                    </w:rPr>
                                  </w:pPr>
                                  <w:r w:rsidRPr="005C1F5D">
                                    <w:rPr>
                                      <w:rFonts w:ascii="Arial" w:hAnsi="Arial" w:cs="Arial"/>
                                      <w:b/>
                                      <w:bCs/>
                                      <w:color w:val="000000"/>
                                      <w:lang w:val="en-SG" w:eastAsia="zh-CN"/>
                                    </w:rPr>
                                    <w:t>Shareholder</w:t>
                                  </w:r>
                                </w:p>
                              </w:tc>
                              <w:tc>
                                <w:tcPr>
                                  <w:tcW w:w="2226" w:type="dxa"/>
                                  <w:tcBorders>
                                    <w:top w:val="single" w:sz="12" w:space="0" w:color="auto"/>
                                    <w:left w:val="nil"/>
                                    <w:bottom w:val="single" w:sz="8" w:space="0" w:color="auto"/>
                                    <w:right w:val="single" w:sz="8" w:space="0" w:color="auto"/>
                                  </w:tcBorders>
                                  <w:shd w:val="clear" w:color="auto" w:fill="auto"/>
                                  <w:noWrap/>
                                  <w:vAlign w:val="bottom"/>
                                  <w:hideMark/>
                                </w:tcPr>
                                <w:p w14:paraId="49C48BCF"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Liquidation Pref</w:t>
                                  </w:r>
                                </w:p>
                              </w:tc>
                              <w:tc>
                                <w:tcPr>
                                  <w:tcW w:w="3282" w:type="dxa"/>
                                  <w:tcBorders>
                                    <w:top w:val="single" w:sz="12" w:space="0" w:color="auto"/>
                                    <w:left w:val="nil"/>
                                    <w:bottom w:val="single" w:sz="8" w:space="0" w:color="auto"/>
                                    <w:right w:val="single" w:sz="8" w:space="0" w:color="auto"/>
                                  </w:tcBorders>
                                  <w:shd w:val="clear" w:color="auto" w:fill="auto"/>
                                  <w:noWrap/>
                                  <w:vAlign w:val="bottom"/>
                                  <w:hideMark/>
                                </w:tcPr>
                                <w:p w14:paraId="143454C0"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As Converted to Common</w:t>
                                  </w:r>
                                </w:p>
                              </w:tc>
                              <w:tc>
                                <w:tcPr>
                                  <w:tcW w:w="2104" w:type="dxa"/>
                                  <w:tcBorders>
                                    <w:top w:val="single" w:sz="12" w:space="0" w:color="auto"/>
                                    <w:left w:val="nil"/>
                                    <w:bottom w:val="single" w:sz="8" w:space="0" w:color="auto"/>
                                    <w:right w:val="single" w:sz="12" w:space="0" w:color="auto"/>
                                  </w:tcBorders>
                                  <w:shd w:val="clear" w:color="auto" w:fill="auto"/>
                                  <w:noWrap/>
                                  <w:vAlign w:val="bottom"/>
                                  <w:hideMark/>
                                </w:tcPr>
                                <w:p w14:paraId="36A40758"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Exit Returns</w:t>
                                  </w:r>
                                </w:p>
                              </w:tc>
                            </w:tr>
                            <w:tr w:rsidR="00D617BE" w:rsidRPr="005C1F5D" w14:paraId="6EA937C2"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05F208A8"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Series B</w:t>
                                  </w:r>
                                </w:p>
                              </w:tc>
                              <w:tc>
                                <w:tcPr>
                                  <w:tcW w:w="2226" w:type="dxa"/>
                                  <w:tcBorders>
                                    <w:top w:val="nil"/>
                                    <w:left w:val="nil"/>
                                    <w:bottom w:val="single" w:sz="8" w:space="0" w:color="auto"/>
                                    <w:right w:val="single" w:sz="8" w:space="0" w:color="auto"/>
                                  </w:tcBorders>
                                  <w:shd w:val="clear" w:color="auto" w:fill="auto"/>
                                  <w:noWrap/>
                                  <w:vAlign w:val="bottom"/>
                                  <w:hideMark/>
                                </w:tcPr>
                                <w:p w14:paraId="3142C91C"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$18m</w:t>
                                  </w:r>
                                </w:p>
                              </w:tc>
                              <w:tc>
                                <w:tcPr>
                                  <w:tcW w:w="3282" w:type="dxa"/>
                                  <w:tcBorders>
                                    <w:top w:val="nil"/>
                                    <w:left w:val="nil"/>
                                    <w:bottom w:val="single" w:sz="8" w:space="0" w:color="auto"/>
                                    <w:right w:val="single" w:sz="8" w:space="0" w:color="auto"/>
                                  </w:tcBorders>
                                  <w:shd w:val="clear" w:color="auto" w:fill="auto"/>
                                  <w:noWrap/>
                                  <w:vAlign w:val="bottom"/>
                                  <w:hideMark/>
                                </w:tcPr>
                                <w:p w14:paraId="6A29F3DD"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$24m</w:t>
                                  </w:r>
                                </w:p>
                              </w:tc>
                              <w:tc>
                                <w:tcPr>
                                  <w:tcW w:w="2104" w:type="dxa"/>
                                  <w:tcBorders>
                                    <w:top w:val="nil"/>
                                    <w:left w:val="nil"/>
                                    <w:bottom w:val="single" w:sz="8" w:space="0" w:color="auto"/>
                                    <w:right w:val="single" w:sz="12" w:space="0" w:color="auto"/>
                                  </w:tcBorders>
                                  <w:shd w:val="clear" w:color="auto" w:fill="auto"/>
                                  <w:noWrap/>
                                  <w:vAlign w:val="bottom"/>
                                  <w:hideMark/>
                                </w:tcPr>
                                <w:p w14:paraId="667D4411"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$42m</w:t>
                                  </w:r>
                                </w:p>
                              </w:tc>
                            </w:tr>
                            <w:tr w:rsidR="00D617BE" w:rsidRPr="005C1F5D" w14:paraId="69E476A8"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6CCD09C8"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Series A</w:t>
                                  </w:r>
                                </w:p>
                              </w:tc>
                              <w:tc>
                                <w:tcPr>
                                  <w:tcW w:w="2226" w:type="dxa"/>
                                  <w:tcBorders>
                                    <w:top w:val="nil"/>
                                    <w:left w:val="nil"/>
                                    <w:bottom w:val="single" w:sz="8" w:space="0" w:color="auto"/>
                                    <w:right w:val="single" w:sz="8" w:space="0" w:color="auto"/>
                                  </w:tcBorders>
                                  <w:shd w:val="clear" w:color="auto" w:fill="auto"/>
                                  <w:noWrap/>
                                  <w:vAlign w:val="bottom"/>
                                  <w:hideMark/>
                                </w:tcPr>
                                <w:p w14:paraId="10FD24B0" w14:textId="77777777" w:rsidR="00D617BE" w:rsidRPr="005C1F5D" w:rsidRDefault="00D617BE" w:rsidP="004D3354">
                                  <w:pPr>
                                    <w:jc w:val="center"/>
                                    <w:rPr>
                                      <w:rFonts w:ascii="Arial" w:hAnsi="Arial" w:cs="Arial"/>
                                      <w:color w:val="000000"/>
                                      <w:lang w:val="en-SG" w:eastAsia="zh-CN"/>
                                    </w:rPr>
                                  </w:pPr>
                                </w:p>
                              </w:tc>
                              <w:tc>
                                <w:tcPr>
                                  <w:tcW w:w="3282" w:type="dxa"/>
                                  <w:tcBorders>
                                    <w:top w:val="nil"/>
                                    <w:left w:val="nil"/>
                                    <w:bottom w:val="single" w:sz="8" w:space="0" w:color="auto"/>
                                    <w:right w:val="single" w:sz="8" w:space="0" w:color="auto"/>
                                  </w:tcBorders>
                                  <w:shd w:val="clear" w:color="auto" w:fill="auto"/>
                                  <w:noWrap/>
                                  <w:vAlign w:val="bottom"/>
                                  <w:hideMark/>
                                </w:tcPr>
                                <w:p w14:paraId="5A751E1F"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$20m</w:t>
                                  </w:r>
                                </w:p>
                              </w:tc>
                              <w:tc>
                                <w:tcPr>
                                  <w:tcW w:w="2104" w:type="dxa"/>
                                  <w:tcBorders>
                                    <w:top w:val="nil"/>
                                    <w:left w:val="nil"/>
                                    <w:bottom w:val="single" w:sz="8" w:space="0" w:color="auto"/>
                                    <w:right w:val="single" w:sz="12" w:space="0" w:color="auto"/>
                                  </w:tcBorders>
                                  <w:shd w:val="clear" w:color="auto" w:fill="auto"/>
                                  <w:noWrap/>
                                  <w:vAlign w:val="bottom"/>
                                  <w:hideMark/>
                                </w:tcPr>
                                <w:p w14:paraId="5A116F37"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$20m</w:t>
                                  </w:r>
                                </w:p>
                              </w:tc>
                            </w:tr>
                            <w:tr w:rsidR="00D617BE" w:rsidRPr="005C1F5D" w14:paraId="2E67A666"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7CA8F786" w14:textId="77777777" w:rsidR="00D617BE" w:rsidRPr="005C1F5D" w:rsidRDefault="00E376A9" w:rsidP="00D617BE">
                                  <w:pPr>
                                    <w:jc w:val="both"/>
                                    <w:rPr>
                                      <w:rFonts w:ascii="Arial" w:hAnsi="Arial" w:cs="Arial"/>
                                      <w:color w:val="000000"/>
                                      <w:lang w:val="en-SG" w:eastAsia="zh-CN"/>
                                    </w:rPr>
                                  </w:pPr>
                                  <w:r>
                                    <w:rPr>
                                      <w:rFonts w:ascii="Arial" w:hAnsi="Arial" w:cs="Arial"/>
                                      <w:color w:val="000000"/>
                                      <w:lang w:val="en-SG" w:eastAsia="zh-CN"/>
                                    </w:rPr>
                                    <w:t>Ordinary</w:t>
                                  </w:r>
                                </w:p>
                              </w:tc>
                              <w:tc>
                                <w:tcPr>
                                  <w:tcW w:w="2226" w:type="dxa"/>
                                  <w:tcBorders>
                                    <w:top w:val="nil"/>
                                    <w:left w:val="nil"/>
                                    <w:bottom w:val="single" w:sz="8" w:space="0" w:color="auto"/>
                                    <w:right w:val="single" w:sz="8" w:space="0" w:color="auto"/>
                                  </w:tcBorders>
                                  <w:shd w:val="clear" w:color="auto" w:fill="auto"/>
                                  <w:noWrap/>
                                  <w:vAlign w:val="bottom"/>
                                  <w:hideMark/>
                                </w:tcPr>
                                <w:p w14:paraId="792CD07A" w14:textId="77777777" w:rsidR="00D617BE" w:rsidRPr="005C1F5D" w:rsidRDefault="00D617BE" w:rsidP="004D3354">
                                  <w:pPr>
                                    <w:jc w:val="center"/>
                                    <w:rPr>
                                      <w:rFonts w:ascii="Arial" w:hAnsi="Arial" w:cs="Arial"/>
                                      <w:color w:val="000000"/>
                                      <w:lang w:val="en-SG" w:eastAsia="zh-CN"/>
                                    </w:rPr>
                                  </w:pPr>
                                </w:p>
                              </w:tc>
                              <w:tc>
                                <w:tcPr>
                                  <w:tcW w:w="3282" w:type="dxa"/>
                                  <w:tcBorders>
                                    <w:top w:val="nil"/>
                                    <w:left w:val="nil"/>
                                    <w:bottom w:val="single" w:sz="8" w:space="0" w:color="auto"/>
                                    <w:right w:val="single" w:sz="8" w:space="0" w:color="auto"/>
                                  </w:tcBorders>
                                  <w:shd w:val="clear" w:color="auto" w:fill="auto"/>
                                  <w:noWrap/>
                                  <w:vAlign w:val="bottom"/>
                                  <w:hideMark/>
                                </w:tcPr>
                                <w:p w14:paraId="4746E1D0"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$36m</w:t>
                                  </w:r>
                                </w:p>
                              </w:tc>
                              <w:tc>
                                <w:tcPr>
                                  <w:tcW w:w="2104" w:type="dxa"/>
                                  <w:tcBorders>
                                    <w:top w:val="nil"/>
                                    <w:left w:val="nil"/>
                                    <w:bottom w:val="single" w:sz="8" w:space="0" w:color="auto"/>
                                    <w:right w:val="single" w:sz="12" w:space="0" w:color="auto"/>
                                  </w:tcBorders>
                                  <w:shd w:val="clear" w:color="auto" w:fill="auto"/>
                                  <w:noWrap/>
                                  <w:vAlign w:val="bottom"/>
                                  <w:hideMark/>
                                </w:tcPr>
                                <w:p w14:paraId="0551CE65"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$36m</w:t>
                                  </w:r>
                                </w:p>
                              </w:tc>
                            </w:tr>
                            <w:tr w:rsidR="00D617BE" w:rsidRPr="005C1F5D" w14:paraId="1F40ACE4" w14:textId="77777777" w:rsidTr="004D3354">
                              <w:trPr>
                                <w:trHeight w:val="300"/>
                              </w:trPr>
                              <w:tc>
                                <w:tcPr>
                                  <w:tcW w:w="1617" w:type="dxa"/>
                                  <w:tcBorders>
                                    <w:top w:val="nil"/>
                                    <w:left w:val="single" w:sz="12" w:space="0" w:color="auto"/>
                                    <w:bottom w:val="single" w:sz="12" w:space="0" w:color="auto"/>
                                    <w:right w:val="single" w:sz="8" w:space="0" w:color="auto"/>
                                  </w:tcBorders>
                                  <w:shd w:val="clear" w:color="auto" w:fill="auto"/>
                                  <w:noWrap/>
                                  <w:vAlign w:val="bottom"/>
                                  <w:hideMark/>
                                </w:tcPr>
                                <w:p w14:paraId="59676940"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Total</w:t>
                                  </w:r>
                                </w:p>
                              </w:tc>
                              <w:tc>
                                <w:tcPr>
                                  <w:tcW w:w="2226" w:type="dxa"/>
                                  <w:tcBorders>
                                    <w:top w:val="nil"/>
                                    <w:left w:val="nil"/>
                                    <w:bottom w:val="single" w:sz="12" w:space="0" w:color="auto"/>
                                    <w:right w:val="single" w:sz="8" w:space="0" w:color="auto"/>
                                  </w:tcBorders>
                                  <w:shd w:val="clear" w:color="auto" w:fill="auto"/>
                                  <w:noWrap/>
                                  <w:vAlign w:val="bottom"/>
                                  <w:hideMark/>
                                </w:tcPr>
                                <w:p w14:paraId="6F3DA00D"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$18m</w:t>
                                  </w:r>
                                </w:p>
                              </w:tc>
                              <w:tc>
                                <w:tcPr>
                                  <w:tcW w:w="3282" w:type="dxa"/>
                                  <w:tcBorders>
                                    <w:top w:val="nil"/>
                                    <w:left w:val="nil"/>
                                    <w:bottom w:val="single" w:sz="12" w:space="0" w:color="auto"/>
                                    <w:right w:val="single" w:sz="8" w:space="0" w:color="auto"/>
                                  </w:tcBorders>
                                  <w:shd w:val="clear" w:color="auto" w:fill="auto"/>
                                  <w:noWrap/>
                                  <w:vAlign w:val="bottom"/>
                                  <w:hideMark/>
                                </w:tcPr>
                                <w:p w14:paraId="2A3210D4"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$80m</w:t>
                                  </w:r>
                                </w:p>
                              </w:tc>
                              <w:tc>
                                <w:tcPr>
                                  <w:tcW w:w="2104" w:type="dxa"/>
                                  <w:tcBorders>
                                    <w:top w:val="nil"/>
                                    <w:left w:val="nil"/>
                                    <w:bottom w:val="single" w:sz="12" w:space="0" w:color="auto"/>
                                    <w:right w:val="single" w:sz="12" w:space="0" w:color="auto"/>
                                  </w:tcBorders>
                                  <w:shd w:val="clear" w:color="auto" w:fill="auto"/>
                                  <w:noWrap/>
                                  <w:vAlign w:val="bottom"/>
                                  <w:hideMark/>
                                </w:tcPr>
                                <w:p w14:paraId="5DBC6377"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$98m</w:t>
                                  </w:r>
                                </w:p>
                              </w:tc>
                            </w:tr>
                          </w:tbl>
                          <w:p w14:paraId="0F356672" w14:textId="77777777" w:rsidR="00D617BE" w:rsidRDefault="00D617BE" w:rsidP="00D617BE">
                            <w:pPr>
                              <w:jc w:val="both"/>
                              <w:rPr>
                                <w:rFonts w:ascii="Arial" w:hAnsi="Arial" w:cs="Arial"/>
                                <w:color w:val="000000" w:themeColor="text1"/>
                              </w:rPr>
                            </w:pPr>
                          </w:p>
                          <w:p w14:paraId="0EA7DF0F" w14:textId="77777777" w:rsidR="00D617BE" w:rsidRPr="007C530B" w:rsidRDefault="00D617BE" w:rsidP="00D617BE">
                            <w:pPr>
                              <w:jc w:val="both"/>
                              <w:rPr>
                                <w:rFonts w:ascii="Arial" w:hAnsi="Arial" w:cs="Arial"/>
                                <w:color w:val="000000" w:themeColor="text1"/>
                              </w:rPr>
                            </w:pPr>
                            <w:r>
                              <w:rPr>
                                <w:rFonts w:ascii="Arial" w:hAnsi="Arial" w:cs="Arial"/>
                                <w:color w:val="000000" w:themeColor="text1"/>
                              </w:rPr>
                              <w:t xml:space="preserve">Series B shareholders will receive their liquidation preference of $18m and also receive a share of the remaining proceeds on an as converted to </w:t>
                            </w:r>
                            <w:r w:rsidR="006578DA">
                              <w:rPr>
                                <w:rFonts w:ascii="Arial" w:hAnsi="Arial" w:cs="Arial"/>
                                <w:color w:val="000000" w:themeColor="text1"/>
                              </w:rPr>
                              <w:t>ordinary</w:t>
                            </w:r>
                            <w:r>
                              <w:rPr>
                                <w:rFonts w:ascii="Arial" w:hAnsi="Arial" w:cs="Arial"/>
                                <w:color w:val="000000" w:themeColor="text1"/>
                              </w:rPr>
                              <w:t xml:space="preserve"> basis (30% of $80m) amounting to $24m for a total exit return of $42m. Series A shareholders will choose to convert their shares to </w:t>
                            </w:r>
                            <w:r w:rsidR="006578DA">
                              <w:rPr>
                                <w:rFonts w:ascii="Arial" w:hAnsi="Arial" w:cs="Arial"/>
                                <w:color w:val="000000" w:themeColor="text1"/>
                              </w:rPr>
                              <w:t>Ordinary</w:t>
                            </w:r>
                            <w:r>
                              <w:rPr>
                                <w:rFonts w:ascii="Arial" w:hAnsi="Arial" w:cs="Arial"/>
                                <w:color w:val="000000" w:themeColor="text1"/>
                              </w:rPr>
                              <w:t xml:space="preserve"> and receive (25% of $80m) $20m. </w:t>
                            </w:r>
                            <w:r w:rsidR="006578DA">
                              <w:rPr>
                                <w:rFonts w:ascii="Arial" w:hAnsi="Arial" w:cs="Arial"/>
                                <w:color w:val="000000" w:themeColor="text1"/>
                              </w:rPr>
                              <w:t>Ordinary</w:t>
                            </w:r>
                            <w:r>
                              <w:rPr>
                                <w:rFonts w:ascii="Arial" w:hAnsi="Arial" w:cs="Arial"/>
                                <w:color w:val="000000" w:themeColor="text1"/>
                              </w:rPr>
                              <w:t xml:space="preserve"> shareholders will receive the remaining $36m.</w:t>
                            </w:r>
                          </w:p>
                          <w:p w14:paraId="59250C67" w14:textId="77777777" w:rsidR="00D617BE" w:rsidRDefault="00D617BE" w:rsidP="00D617BE">
                            <w:pPr>
                              <w:jc w:val="both"/>
                            </w:pPr>
                          </w:p>
                          <w:p w14:paraId="7D59AFF8" w14:textId="77777777" w:rsidR="00D617BE" w:rsidRDefault="00D617BE" w:rsidP="00D617BE">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D45D06" id="Rectangle 1" o:spid="_x0000_s1029" style="width:482.7pt;height:4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" fillcolor="#f2f2f2 [3052]" strokecolor="black [3213]" strokeweight="2pt">
                <v:textbox>
                  <w:txbxContent>
                    <w:p w14:paraId="320430DE" w14:textId="77777777" w:rsidR="00D617BE" w:rsidRPr="007C530B" w:rsidRDefault="00D617BE" w:rsidP="00D617BE">
                      <w:pPr>
                        <w:jc w:val="both"/>
                        <w:rPr>
                          <w:rFonts w:ascii="Arial" w:hAnsi="Arial" w:cs="Arial"/>
                          <w:b/>
                          <w:color w:val="000000" w:themeColor="text1"/>
                        </w:rPr>
                      </w:pPr>
                      <w:r>
                        <w:rPr>
                          <w:rFonts w:ascii="Arial" w:hAnsi="Arial" w:cs="Arial"/>
                          <w:b/>
                          <w:color w:val="000000" w:themeColor="text1"/>
                        </w:rPr>
                        <w:t>Liquidation Preference Payo</w:t>
                      </w:r>
                      <w:r w:rsidR="003614AC">
                        <w:rPr>
                          <w:rFonts w:ascii="Arial" w:hAnsi="Arial" w:cs="Arial"/>
                          <w:b/>
                          <w:color w:val="000000" w:themeColor="text1"/>
                        </w:rPr>
                        <w:t>ut</w:t>
                      </w:r>
                      <w:r>
                        <w:rPr>
                          <w:rFonts w:ascii="Arial" w:hAnsi="Arial" w:cs="Arial"/>
                          <w:b/>
                          <w:color w:val="000000" w:themeColor="text1"/>
                        </w:rPr>
                        <w:t xml:space="preserve"> Example</w:t>
                      </w:r>
                      <w:r w:rsidRPr="007C530B">
                        <w:rPr>
                          <w:rFonts w:ascii="Arial" w:hAnsi="Arial" w:cs="Arial"/>
                          <w:b/>
                          <w:color w:val="000000" w:themeColor="text1"/>
                        </w:rPr>
                        <w:t>:</w:t>
                      </w:r>
                    </w:p>
                    <w:p w14:paraId="65D37DDA" w14:textId="77777777" w:rsidR="00D617BE" w:rsidRDefault="00D617BE" w:rsidP="00D617BE">
                      <w:pPr>
                        <w:ind w:firstLine="720"/>
                        <w:jc w:val="both"/>
                        <w:rPr>
                          <w:rFonts w:ascii="Arial" w:hAnsi="Arial" w:cs="Arial"/>
                          <w:color w:val="000000" w:themeColor="text1"/>
                        </w:rPr>
                      </w:pPr>
                    </w:p>
                    <w:p w14:paraId="7D8FFFCA" w14:textId="77777777" w:rsidR="00D617BE" w:rsidRDefault="00D617BE" w:rsidP="00D617BE">
                      <w:pPr>
                        <w:jc w:val="both"/>
                        <w:rPr>
                          <w:rFonts w:ascii="Arial" w:hAnsi="Arial" w:cs="Arial"/>
                          <w:color w:val="000000" w:themeColor="text1"/>
                        </w:rPr>
                      </w:pPr>
                      <w:r>
                        <w:rPr>
                          <w:rFonts w:ascii="Arial" w:hAnsi="Arial" w:cs="Arial"/>
                          <w:color w:val="000000" w:themeColor="text1"/>
                        </w:rPr>
                        <w:t>Techco raised two rounds of financing:</w:t>
                      </w:r>
                    </w:p>
                    <w:p w14:paraId="1854E24B" w14:textId="77777777" w:rsidR="00D617BE" w:rsidRDefault="00D617BE" w:rsidP="00D617BE">
                      <w:pPr>
                        <w:jc w:val="both"/>
                        <w:rPr>
                          <w:rFonts w:ascii="Arial" w:hAnsi="Arial" w:cs="Arial"/>
                          <w:color w:val="000000" w:themeColor="text1"/>
                        </w:rPr>
                      </w:pPr>
                      <w:r>
                        <w:rPr>
                          <w:rFonts w:ascii="Arial" w:hAnsi="Arial" w:cs="Arial"/>
                          <w:color w:val="000000" w:themeColor="text1"/>
                        </w:rPr>
                        <w:t xml:space="preserve">Series A round of $5m at $1/share with 1x </w:t>
                      </w:r>
                      <w:r w:rsidRPr="004D3354">
                        <w:rPr>
                          <w:rFonts w:ascii="Arial" w:hAnsi="Arial" w:cs="Arial"/>
                          <w:b/>
                          <w:color w:val="000000" w:themeColor="text1"/>
                        </w:rPr>
                        <w:t>non-participating</w:t>
                      </w:r>
                      <w:r>
                        <w:rPr>
                          <w:rFonts w:ascii="Arial" w:hAnsi="Arial" w:cs="Arial"/>
                          <w:color w:val="000000" w:themeColor="text1"/>
                        </w:rPr>
                        <w:t xml:space="preserve"> liquidation preference and</w:t>
                      </w:r>
                    </w:p>
                    <w:p w14:paraId="0B7A1F1B" w14:textId="77777777" w:rsidR="00D617BE" w:rsidRDefault="00D617BE" w:rsidP="00D617BE">
                      <w:pPr>
                        <w:jc w:val="both"/>
                        <w:rPr>
                          <w:rFonts w:ascii="Arial" w:hAnsi="Arial" w:cs="Arial"/>
                          <w:color w:val="000000" w:themeColor="text1"/>
                        </w:rPr>
                      </w:pPr>
                      <w:r>
                        <w:rPr>
                          <w:rFonts w:ascii="Arial" w:hAnsi="Arial" w:cs="Arial"/>
                          <w:color w:val="000000" w:themeColor="text1"/>
                        </w:rPr>
                        <w:t xml:space="preserve">Series B round of $18m at $3/share with 1x </w:t>
                      </w:r>
                      <w:r w:rsidRPr="004D3354">
                        <w:rPr>
                          <w:rFonts w:ascii="Arial" w:hAnsi="Arial" w:cs="Arial"/>
                          <w:b/>
                          <w:color w:val="000000" w:themeColor="text1"/>
                        </w:rPr>
                        <w:t>participating</w:t>
                      </w:r>
                      <w:r>
                        <w:rPr>
                          <w:rFonts w:ascii="Arial" w:hAnsi="Arial" w:cs="Arial"/>
                          <w:color w:val="000000" w:themeColor="text1"/>
                        </w:rPr>
                        <w:t xml:space="preserve"> liquidation preference </w:t>
                      </w:r>
                    </w:p>
                    <w:p w14:paraId="670809B3" w14:textId="77777777" w:rsidR="00D617BE" w:rsidRDefault="00D617BE" w:rsidP="00D617BE">
                      <w:pPr>
                        <w:jc w:val="both"/>
                        <w:rPr>
                          <w:rFonts w:ascii="Arial" w:hAnsi="Arial" w:cs="Arial"/>
                          <w:color w:val="000000" w:themeColor="text1"/>
                        </w:rPr>
                      </w:pPr>
                      <w:r>
                        <w:rPr>
                          <w:rFonts w:ascii="Arial" w:hAnsi="Arial" w:cs="Arial"/>
                          <w:color w:val="000000" w:themeColor="text1"/>
                        </w:rPr>
                        <w:t xml:space="preserve">Series B ranks ahead of Series A which ranks ahead of </w:t>
                      </w:r>
                      <w:r w:rsidR="00E376A9">
                        <w:rPr>
                          <w:rFonts w:ascii="Arial" w:hAnsi="Arial" w:cs="Arial"/>
                          <w:color w:val="000000" w:themeColor="text1"/>
                        </w:rPr>
                        <w:t>ordinary</w:t>
                      </w:r>
                      <w:r>
                        <w:rPr>
                          <w:rFonts w:ascii="Arial" w:hAnsi="Arial" w:cs="Arial"/>
                          <w:color w:val="000000" w:themeColor="text1"/>
                        </w:rPr>
                        <w:t>.</w:t>
                      </w:r>
                    </w:p>
                    <w:p w14:paraId="3A690F64" w14:textId="77777777" w:rsidR="00D617BE" w:rsidRDefault="00D617BE" w:rsidP="00D617BE">
                      <w:pPr>
                        <w:jc w:val="both"/>
                        <w:rPr>
                          <w:rFonts w:ascii="Arial" w:hAnsi="Arial" w:cs="Arial"/>
                          <w:color w:val="000000" w:themeColor="text1"/>
                        </w:rPr>
                      </w:pPr>
                      <w:r>
                        <w:rPr>
                          <w:rFonts w:ascii="Arial" w:hAnsi="Arial" w:cs="Arial"/>
                          <w:color w:val="000000" w:themeColor="text1"/>
                        </w:rPr>
                        <w:t xml:space="preserve">Management of Techco owned 9m </w:t>
                      </w:r>
                      <w:r w:rsidR="00E376A9">
                        <w:rPr>
                          <w:rFonts w:ascii="Arial" w:hAnsi="Arial" w:cs="Arial"/>
                          <w:color w:val="000000" w:themeColor="text1"/>
                        </w:rPr>
                        <w:t>ordinary</w:t>
                      </w:r>
                      <w:r>
                        <w:rPr>
                          <w:rFonts w:ascii="Arial" w:hAnsi="Arial" w:cs="Arial"/>
                          <w:color w:val="000000" w:themeColor="text1"/>
                        </w:rPr>
                        <w:t xml:space="preserve"> shares.</w:t>
                      </w:r>
                    </w:p>
                    <w:p w14:paraId="6B80305D" w14:textId="55E647E4" w:rsidR="00D617BE" w:rsidRDefault="00867E35" w:rsidP="00D617BE">
                      <w:pPr>
                        <w:jc w:val="both"/>
                        <w:rPr>
                          <w:rFonts w:ascii="Arial" w:hAnsi="Arial" w:cs="Arial"/>
                          <w:color w:val="000000" w:themeColor="text1"/>
                        </w:rPr>
                      </w:pPr>
                      <w:r>
                        <w:rPr>
                          <w:rFonts w:ascii="Arial" w:hAnsi="Arial" w:cs="Arial"/>
                          <w:color w:val="000000" w:themeColor="text1"/>
                        </w:rPr>
                        <w:t>Assuming no dividend has been declared on the liquidation date</w:t>
                      </w:r>
                    </w:p>
                    <w:p w14:paraId="2FCC531A" w14:textId="77777777" w:rsidR="00D617BE" w:rsidRPr="005C1F5D" w:rsidRDefault="00D617BE" w:rsidP="00D617BE">
                      <w:pPr>
                        <w:jc w:val="both"/>
                        <w:rPr>
                          <w:rFonts w:ascii="Arial" w:hAnsi="Arial" w:cs="Arial"/>
                          <w:color w:val="000000" w:themeColor="text1"/>
                        </w:rPr>
                      </w:pPr>
                      <w:r w:rsidRPr="005C1F5D">
                        <w:rPr>
                          <w:rFonts w:ascii="Arial" w:hAnsi="Arial" w:cs="Arial"/>
                          <w:color w:val="000000" w:themeColor="text1"/>
                        </w:rPr>
                        <w:t>Post Series B capitalization:</w:t>
                      </w:r>
                    </w:p>
                    <w:p w14:paraId="4C9CD4E7" w14:textId="77777777" w:rsidR="00D617BE" w:rsidRPr="005C1F5D" w:rsidRDefault="00D617BE" w:rsidP="00D617BE">
                      <w:pPr>
                        <w:jc w:val="both"/>
                        <w:rPr>
                          <w:rFonts w:ascii="Arial" w:hAnsi="Arial" w:cs="Arial"/>
                          <w:color w:val="000000" w:themeColor="text1"/>
                        </w:rPr>
                      </w:pPr>
                    </w:p>
                    <w:tbl>
                      <w:tblPr>
                        <w:tblW w:w="9229" w:type="dxa"/>
                        <w:tblInd w:w="93" w:type="dxa"/>
                        <w:tblLook w:val="04A0" w:firstRow="1" w:lastRow="0" w:firstColumn="1" w:lastColumn="0" w:noHBand="0" w:noVBand="1"/>
                      </w:tblPr>
                      <w:tblGrid>
                        <w:gridCol w:w="1617"/>
                        <w:gridCol w:w="1728"/>
                        <w:gridCol w:w="1710"/>
                        <w:gridCol w:w="2070"/>
                        <w:gridCol w:w="2104"/>
                      </w:tblGrid>
                      <w:tr w:rsidR="00D617BE" w:rsidRPr="005C1F5D" w14:paraId="675FB18A" w14:textId="77777777" w:rsidTr="004D3354">
                        <w:trPr>
                          <w:trHeight w:val="309"/>
                        </w:trPr>
                        <w:tc>
                          <w:tcPr>
                            <w:tcW w:w="1617" w:type="dxa"/>
                            <w:tcBorders>
                              <w:top w:val="single" w:sz="12" w:space="0" w:color="auto"/>
                              <w:left w:val="single" w:sz="12" w:space="0" w:color="auto"/>
                              <w:bottom w:val="single" w:sz="8" w:space="0" w:color="auto"/>
                              <w:right w:val="single" w:sz="8" w:space="0" w:color="auto"/>
                            </w:tcBorders>
                            <w:shd w:val="clear" w:color="auto" w:fill="auto"/>
                            <w:noWrap/>
                            <w:vAlign w:val="bottom"/>
                            <w:hideMark/>
                          </w:tcPr>
                          <w:p w14:paraId="37A06E32" w14:textId="77777777" w:rsidR="00D617BE" w:rsidRPr="005C1F5D" w:rsidRDefault="00D617BE" w:rsidP="00D617BE">
                            <w:pPr>
                              <w:jc w:val="both"/>
                              <w:rPr>
                                <w:rFonts w:ascii="Arial" w:hAnsi="Arial" w:cs="Arial"/>
                                <w:b/>
                                <w:bCs/>
                                <w:color w:val="000000"/>
                                <w:lang w:val="en-SG" w:eastAsia="zh-CN"/>
                              </w:rPr>
                            </w:pPr>
                            <w:r w:rsidRPr="005C1F5D">
                              <w:rPr>
                                <w:rFonts w:ascii="Arial" w:hAnsi="Arial" w:cs="Arial"/>
                                <w:b/>
                                <w:bCs/>
                                <w:color w:val="000000"/>
                                <w:lang w:val="en-SG" w:eastAsia="zh-CN"/>
                              </w:rPr>
                              <w:t>Shareholder</w:t>
                            </w:r>
                          </w:p>
                        </w:tc>
                        <w:tc>
                          <w:tcPr>
                            <w:tcW w:w="1728" w:type="dxa"/>
                            <w:tcBorders>
                              <w:top w:val="single" w:sz="12" w:space="0" w:color="auto"/>
                              <w:left w:val="nil"/>
                              <w:bottom w:val="single" w:sz="8" w:space="0" w:color="auto"/>
                              <w:right w:val="single" w:sz="8" w:space="0" w:color="auto"/>
                            </w:tcBorders>
                            <w:shd w:val="clear" w:color="auto" w:fill="auto"/>
                            <w:noWrap/>
                            <w:vAlign w:val="bottom"/>
                            <w:hideMark/>
                          </w:tcPr>
                          <w:p w14:paraId="20B04A8F"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Investment</w:t>
                            </w:r>
                          </w:p>
                        </w:tc>
                        <w:tc>
                          <w:tcPr>
                            <w:tcW w:w="1710" w:type="dxa"/>
                            <w:tcBorders>
                              <w:top w:val="single" w:sz="12" w:space="0" w:color="auto"/>
                              <w:left w:val="nil"/>
                              <w:bottom w:val="single" w:sz="8" w:space="0" w:color="auto"/>
                              <w:right w:val="single" w:sz="8" w:space="0" w:color="auto"/>
                            </w:tcBorders>
                            <w:shd w:val="clear" w:color="auto" w:fill="auto"/>
                            <w:noWrap/>
                            <w:vAlign w:val="bottom"/>
                            <w:hideMark/>
                          </w:tcPr>
                          <w:p w14:paraId="262913FC"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Price/Share</w:t>
                            </w:r>
                          </w:p>
                        </w:tc>
                        <w:tc>
                          <w:tcPr>
                            <w:tcW w:w="2070" w:type="dxa"/>
                            <w:tcBorders>
                              <w:top w:val="single" w:sz="12" w:space="0" w:color="auto"/>
                              <w:left w:val="nil"/>
                              <w:bottom w:val="single" w:sz="8" w:space="0" w:color="auto"/>
                              <w:right w:val="single" w:sz="8" w:space="0" w:color="auto"/>
                            </w:tcBorders>
                            <w:shd w:val="clear" w:color="auto" w:fill="auto"/>
                            <w:noWrap/>
                            <w:vAlign w:val="bottom"/>
                            <w:hideMark/>
                          </w:tcPr>
                          <w:p w14:paraId="10F081B1"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No Shares</w:t>
                            </w:r>
                          </w:p>
                        </w:tc>
                        <w:tc>
                          <w:tcPr>
                            <w:tcW w:w="2104" w:type="dxa"/>
                            <w:tcBorders>
                              <w:top w:val="single" w:sz="12" w:space="0" w:color="auto"/>
                              <w:left w:val="nil"/>
                              <w:bottom w:val="single" w:sz="8" w:space="0" w:color="auto"/>
                              <w:right w:val="single" w:sz="12" w:space="0" w:color="auto"/>
                            </w:tcBorders>
                            <w:shd w:val="clear" w:color="auto" w:fill="auto"/>
                            <w:noWrap/>
                            <w:vAlign w:val="bottom"/>
                            <w:hideMark/>
                          </w:tcPr>
                          <w:p w14:paraId="75AC204A"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Ownership</w:t>
                            </w:r>
                          </w:p>
                        </w:tc>
                      </w:tr>
                      <w:tr w:rsidR="00D617BE" w:rsidRPr="005C1F5D" w14:paraId="63C280DE"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5D2AE24F"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Series B</w:t>
                            </w:r>
                          </w:p>
                        </w:tc>
                        <w:tc>
                          <w:tcPr>
                            <w:tcW w:w="1728" w:type="dxa"/>
                            <w:tcBorders>
                              <w:top w:val="nil"/>
                              <w:left w:val="nil"/>
                              <w:bottom w:val="single" w:sz="8" w:space="0" w:color="auto"/>
                              <w:right w:val="single" w:sz="8" w:space="0" w:color="auto"/>
                            </w:tcBorders>
                            <w:shd w:val="clear" w:color="auto" w:fill="auto"/>
                            <w:noWrap/>
                            <w:vAlign w:val="bottom"/>
                            <w:hideMark/>
                          </w:tcPr>
                          <w:p w14:paraId="5138CF1C"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$18m</w:t>
                            </w:r>
                          </w:p>
                        </w:tc>
                        <w:tc>
                          <w:tcPr>
                            <w:tcW w:w="1710" w:type="dxa"/>
                            <w:tcBorders>
                              <w:top w:val="nil"/>
                              <w:left w:val="nil"/>
                              <w:bottom w:val="single" w:sz="8" w:space="0" w:color="auto"/>
                              <w:right w:val="single" w:sz="8" w:space="0" w:color="auto"/>
                            </w:tcBorders>
                            <w:shd w:val="clear" w:color="auto" w:fill="auto"/>
                            <w:noWrap/>
                            <w:vAlign w:val="bottom"/>
                            <w:hideMark/>
                          </w:tcPr>
                          <w:p w14:paraId="0B6E39EB"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$3</w:t>
                            </w:r>
                          </w:p>
                        </w:tc>
                        <w:tc>
                          <w:tcPr>
                            <w:tcW w:w="2070" w:type="dxa"/>
                            <w:tcBorders>
                              <w:top w:val="nil"/>
                              <w:left w:val="nil"/>
                              <w:bottom w:val="single" w:sz="8" w:space="0" w:color="auto"/>
                              <w:right w:val="single" w:sz="8" w:space="0" w:color="auto"/>
                            </w:tcBorders>
                            <w:shd w:val="clear" w:color="auto" w:fill="auto"/>
                            <w:noWrap/>
                            <w:vAlign w:val="bottom"/>
                            <w:hideMark/>
                          </w:tcPr>
                          <w:p w14:paraId="1EB0B08F"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6m</w:t>
                            </w:r>
                          </w:p>
                        </w:tc>
                        <w:tc>
                          <w:tcPr>
                            <w:tcW w:w="2104" w:type="dxa"/>
                            <w:tcBorders>
                              <w:top w:val="nil"/>
                              <w:left w:val="nil"/>
                              <w:bottom w:val="single" w:sz="8" w:space="0" w:color="auto"/>
                              <w:right w:val="single" w:sz="12" w:space="0" w:color="auto"/>
                            </w:tcBorders>
                            <w:shd w:val="clear" w:color="auto" w:fill="auto"/>
                            <w:noWrap/>
                            <w:vAlign w:val="bottom"/>
                            <w:hideMark/>
                          </w:tcPr>
                          <w:p w14:paraId="7B721CA9"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30%</w:t>
                            </w:r>
                          </w:p>
                        </w:tc>
                      </w:tr>
                      <w:tr w:rsidR="00D617BE" w:rsidRPr="005C1F5D" w14:paraId="545B90D0"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37D6C00E"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Series A</w:t>
                            </w:r>
                          </w:p>
                        </w:tc>
                        <w:tc>
                          <w:tcPr>
                            <w:tcW w:w="1728" w:type="dxa"/>
                            <w:tcBorders>
                              <w:top w:val="nil"/>
                              <w:left w:val="nil"/>
                              <w:bottom w:val="single" w:sz="8" w:space="0" w:color="auto"/>
                              <w:right w:val="single" w:sz="8" w:space="0" w:color="auto"/>
                            </w:tcBorders>
                            <w:shd w:val="clear" w:color="auto" w:fill="auto"/>
                            <w:noWrap/>
                            <w:vAlign w:val="bottom"/>
                            <w:hideMark/>
                          </w:tcPr>
                          <w:p w14:paraId="4492B925"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$5m</w:t>
                            </w:r>
                          </w:p>
                        </w:tc>
                        <w:tc>
                          <w:tcPr>
                            <w:tcW w:w="1710" w:type="dxa"/>
                            <w:tcBorders>
                              <w:top w:val="nil"/>
                              <w:left w:val="nil"/>
                              <w:bottom w:val="single" w:sz="8" w:space="0" w:color="auto"/>
                              <w:right w:val="single" w:sz="8" w:space="0" w:color="auto"/>
                            </w:tcBorders>
                            <w:shd w:val="clear" w:color="auto" w:fill="auto"/>
                            <w:noWrap/>
                            <w:vAlign w:val="bottom"/>
                            <w:hideMark/>
                          </w:tcPr>
                          <w:p w14:paraId="4BD59509"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$1</w:t>
                            </w:r>
                          </w:p>
                        </w:tc>
                        <w:tc>
                          <w:tcPr>
                            <w:tcW w:w="2070" w:type="dxa"/>
                            <w:tcBorders>
                              <w:top w:val="nil"/>
                              <w:left w:val="nil"/>
                              <w:bottom w:val="single" w:sz="8" w:space="0" w:color="auto"/>
                              <w:right w:val="single" w:sz="8" w:space="0" w:color="auto"/>
                            </w:tcBorders>
                            <w:shd w:val="clear" w:color="auto" w:fill="auto"/>
                            <w:noWrap/>
                            <w:vAlign w:val="bottom"/>
                            <w:hideMark/>
                          </w:tcPr>
                          <w:p w14:paraId="5BC356E1"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5m</w:t>
                            </w:r>
                          </w:p>
                        </w:tc>
                        <w:tc>
                          <w:tcPr>
                            <w:tcW w:w="2104" w:type="dxa"/>
                            <w:tcBorders>
                              <w:top w:val="nil"/>
                              <w:left w:val="nil"/>
                              <w:bottom w:val="single" w:sz="8" w:space="0" w:color="auto"/>
                              <w:right w:val="single" w:sz="12" w:space="0" w:color="auto"/>
                            </w:tcBorders>
                            <w:shd w:val="clear" w:color="auto" w:fill="auto"/>
                            <w:noWrap/>
                            <w:vAlign w:val="bottom"/>
                            <w:hideMark/>
                          </w:tcPr>
                          <w:p w14:paraId="6FE8E30E"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25%</w:t>
                            </w:r>
                          </w:p>
                        </w:tc>
                      </w:tr>
                      <w:tr w:rsidR="00D617BE" w:rsidRPr="005C1F5D" w14:paraId="2AD0065E"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57CF57CC" w14:textId="77777777" w:rsidR="00D617BE" w:rsidRPr="005C1F5D" w:rsidRDefault="00E376A9" w:rsidP="00D617BE">
                            <w:pPr>
                              <w:jc w:val="both"/>
                              <w:rPr>
                                <w:rFonts w:ascii="Arial" w:hAnsi="Arial" w:cs="Arial"/>
                                <w:color w:val="000000"/>
                                <w:lang w:val="en-SG" w:eastAsia="zh-CN"/>
                              </w:rPr>
                            </w:pPr>
                            <w:r>
                              <w:rPr>
                                <w:rFonts w:ascii="Arial" w:hAnsi="Arial" w:cs="Arial"/>
                                <w:color w:val="000000"/>
                                <w:lang w:val="en-SG" w:eastAsia="zh-CN"/>
                              </w:rPr>
                              <w:t>Ordinary</w:t>
                            </w:r>
                          </w:p>
                        </w:tc>
                        <w:tc>
                          <w:tcPr>
                            <w:tcW w:w="1728" w:type="dxa"/>
                            <w:tcBorders>
                              <w:top w:val="nil"/>
                              <w:left w:val="nil"/>
                              <w:bottom w:val="single" w:sz="8" w:space="0" w:color="auto"/>
                              <w:right w:val="single" w:sz="8" w:space="0" w:color="auto"/>
                            </w:tcBorders>
                            <w:shd w:val="clear" w:color="auto" w:fill="auto"/>
                            <w:noWrap/>
                            <w:vAlign w:val="bottom"/>
                            <w:hideMark/>
                          </w:tcPr>
                          <w:p w14:paraId="48681DF4" w14:textId="77777777" w:rsidR="00D617BE" w:rsidRPr="005C1F5D" w:rsidRDefault="00D617BE" w:rsidP="004D3354">
                            <w:pPr>
                              <w:jc w:val="center"/>
                              <w:rPr>
                                <w:rFonts w:ascii="Arial" w:hAnsi="Arial" w:cs="Arial"/>
                                <w:color w:val="000000"/>
                                <w:lang w:val="en-SG" w:eastAsia="zh-CN"/>
                              </w:rPr>
                            </w:pPr>
                          </w:p>
                        </w:tc>
                        <w:tc>
                          <w:tcPr>
                            <w:tcW w:w="1710" w:type="dxa"/>
                            <w:tcBorders>
                              <w:top w:val="nil"/>
                              <w:left w:val="nil"/>
                              <w:bottom w:val="single" w:sz="8" w:space="0" w:color="auto"/>
                              <w:right w:val="single" w:sz="8" w:space="0" w:color="auto"/>
                            </w:tcBorders>
                            <w:shd w:val="clear" w:color="auto" w:fill="auto"/>
                            <w:noWrap/>
                            <w:vAlign w:val="bottom"/>
                            <w:hideMark/>
                          </w:tcPr>
                          <w:p w14:paraId="5D51E23F" w14:textId="77777777" w:rsidR="00D617BE" w:rsidRPr="005C1F5D" w:rsidRDefault="00D617BE" w:rsidP="004D3354">
                            <w:pPr>
                              <w:jc w:val="center"/>
                              <w:rPr>
                                <w:rFonts w:ascii="Arial" w:hAnsi="Arial" w:cs="Arial"/>
                                <w:color w:val="000000"/>
                                <w:lang w:val="en-SG" w:eastAsia="zh-CN"/>
                              </w:rPr>
                            </w:pPr>
                          </w:p>
                        </w:tc>
                        <w:tc>
                          <w:tcPr>
                            <w:tcW w:w="2070" w:type="dxa"/>
                            <w:tcBorders>
                              <w:top w:val="nil"/>
                              <w:left w:val="nil"/>
                              <w:bottom w:val="single" w:sz="8" w:space="0" w:color="auto"/>
                              <w:right w:val="single" w:sz="8" w:space="0" w:color="auto"/>
                            </w:tcBorders>
                            <w:shd w:val="clear" w:color="auto" w:fill="auto"/>
                            <w:noWrap/>
                            <w:vAlign w:val="bottom"/>
                            <w:hideMark/>
                          </w:tcPr>
                          <w:p w14:paraId="2961651A"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9m</w:t>
                            </w:r>
                          </w:p>
                        </w:tc>
                        <w:tc>
                          <w:tcPr>
                            <w:tcW w:w="2104" w:type="dxa"/>
                            <w:tcBorders>
                              <w:top w:val="nil"/>
                              <w:left w:val="nil"/>
                              <w:bottom w:val="single" w:sz="8" w:space="0" w:color="auto"/>
                              <w:right w:val="single" w:sz="12" w:space="0" w:color="auto"/>
                            </w:tcBorders>
                            <w:shd w:val="clear" w:color="auto" w:fill="auto"/>
                            <w:noWrap/>
                            <w:vAlign w:val="bottom"/>
                            <w:hideMark/>
                          </w:tcPr>
                          <w:p w14:paraId="18706499"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45%</w:t>
                            </w:r>
                          </w:p>
                        </w:tc>
                      </w:tr>
                      <w:tr w:rsidR="00D617BE" w:rsidRPr="005C1F5D" w14:paraId="25C28A64" w14:textId="77777777" w:rsidTr="004D3354">
                        <w:trPr>
                          <w:trHeight w:val="300"/>
                        </w:trPr>
                        <w:tc>
                          <w:tcPr>
                            <w:tcW w:w="1617" w:type="dxa"/>
                            <w:tcBorders>
                              <w:top w:val="nil"/>
                              <w:left w:val="single" w:sz="12" w:space="0" w:color="auto"/>
                              <w:bottom w:val="single" w:sz="12" w:space="0" w:color="auto"/>
                              <w:right w:val="single" w:sz="8" w:space="0" w:color="auto"/>
                            </w:tcBorders>
                            <w:shd w:val="clear" w:color="auto" w:fill="auto"/>
                            <w:noWrap/>
                            <w:vAlign w:val="bottom"/>
                            <w:hideMark/>
                          </w:tcPr>
                          <w:p w14:paraId="09911440"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Total</w:t>
                            </w:r>
                          </w:p>
                        </w:tc>
                        <w:tc>
                          <w:tcPr>
                            <w:tcW w:w="1728" w:type="dxa"/>
                            <w:tcBorders>
                              <w:top w:val="nil"/>
                              <w:left w:val="nil"/>
                              <w:bottom w:val="single" w:sz="12" w:space="0" w:color="auto"/>
                              <w:right w:val="single" w:sz="8" w:space="0" w:color="auto"/>
                            </w:tcBorders>
                            <w:shd w:val="clear" w:color="auto" w:fill="auto"/>
                            <w:noWrap/>
                            <w:vAlign w:val="bottom"/>
                            <w:hideMark/>
                          </w:tcPr>
                          <w:p w14:paraId="1DC29566" w14:textId="77777777" w:rsidR="00D617BE" w:rsidRPr="005C1F5D" w:rsidRDefault="00D617BE" w:rsidP="004D3354">
                            <w:pPr>
                              <w:jc w:val="center"/>
                              <w:rPr>
                                <w:rFonts w:ascii="Arial" w:hAnsi="Arial" w:cs="Arial"/>
                                <w:color w:val="000000"/>
                                <w:lang w:val="en-SG" w:eastAsia="zh-CN"/>
                              </w:rPr>
                            </w:pPr>
                          </w:p>
                        </w:tc>
                        <w:tc>
                          <w:tcPr>
                            <w:tcW w:w="1710" w:type="dxa"/>
                            <w:tcBorders>
                              <w:top w:val="nil"/>
                              <w:left w:val="nil"/>
                              <w:bottom w:val="single" w:sz="12" w:space="0" w:color="auto"/>
                              <w:right w:val="single" w:sz="8" w:space="0" w:color="auto"/>
                            </w:tcBorders>
                            <w:shd w:val="clear" w:color="auto" w:fill="auto"/>
                            <w:noWrap/>
                            <w:vAlign w:val="bottom"/>
                            <w:hideMark/>
                          </w:tcPr>
                          <w:p w14:paraId="4CEA1BBB" w14:textId="77777777" w:rsidR="00D617BE" w:rsidRPr="005C1F5D" w:rsidRDefault="00D617BE" w:rsidP="004D3354">
                            <w:pPr>
                              <w:jc w:val="center"/>
                              <w:rPr>
                                <w:rFonts w:ascii="Arial" w:hAnsi="Arial" w:cs="Arial"/>
                                <w:color w:val="000000"/>
                                <w:lang w:val="en-SG" w:eastAsia="zh-CN"/>
                              </w:rPr>
                            </w:pPr>
                          </w:p>
                        </w:tc>
                        <w:tc>
                          <w:tcPr>
                            <w:tcW w:w="2070" w:type="dxa"/>
                            <w:tcBorders>
                              <w:top w:val="nil"/>
                              <w:left w:val="nil"/>
                              <w:bottom w:val="single" w:sz="12" w:space="0" w:color="auto"/>
                              <w:right w:val="single" w:sz="8" w:space="0" w:color="auto"/>
                            </w:tcBorders>
                            <w:shd w:val="clear" w:color="auto" w:fill="auto"/>
                            <w:noWrap/>
                            <w:vAlign w:val="bottom"/>
                            <w:hideMark/>
                          </w:tcPr>
                          <w:p w14:paraId="4C36BF2E"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20m</w:t>
                            </w:r>
                          </w:p>
                        </w:tc>
                        <w:tc>
                          <w:tcPr>
                            <w:tcW w:w="2104" w:type="dxa"/>
                            <w:tcBorders>
                              <w:top w:val="nil"/>
                              <w:left w:val="nil"/>
                              <w:bottom w:val="single" w:sz="12" w:space="0" w:color="auto"/>
                              <w:right w:val="single" w:sz="12" w:space="0" w:color="auto"/>
                            </w:tcBorders>
                            <w:shd w:val="clear" w:color="auto" w:fill="auto"/>
                            <w:noWrap/>
                            <w:vAlign w:val="bottom"/>
                            <w:hideMark/>
                          </w:tcPr>
                          <w:p w14:paraId="6B513747"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100%</w:t>
                            </w:r>
                          </w:p>
                        </w:tc>
                      </w:tr>
                    </w:tbl>
                    <w:p w14:paraId="3343F1E0" w14:textId="77777777" w:rsidR="00D617BE" w:rsidRPr="005C1F5D" w:rsidRDefault="00D617BE" w:rsidP="00D617BE">
                      <w:pPr>
                        <w:jc w:val="both"/>
                        <w:rPr>
                          <w:rFonts w:ascii="Arial" w:hAnsi="Arial" w:cs="Arial"/>
                          <w:color w:val="000000" w:themeColor="text1"/>
                        </w:rPr>
                      </w:pPr>
                    </w:p>
                    <w:p w14:paraId="50A2E628" w14:textId="77777777" w:rsidR="00D617BE" w:rsidRPr="005C1F5D" w:rsidRDefault="00D617BE" w:rsidP="00D617BE">
                      <w:pPr>
                        <w:jc w:val="both"/>
                        <w:rPr>
                          <w:rFonts w:ascii="Arial" w:hAnsi="Arial" w:cs="Arial"/>
                          <w:color w:val="000000" w:themeColor="text1"/>
                        </w:rPr>
                      </w:pPr>
                      <w:r w:rsidRPr="005C1F5D">
                        <w:rPr>
                          <w:rFonts w:ascii="Arial" w:hAnsi="Arial" w:cs="Arial"/>
                          <w:color w:val="000000" w:themeColor="text1"/>
                        </w:rPr>
                        <w:t>Techco was acquired 2 years post Series B for $98m.</w:t>
                      </w:r>
                      <w:r w:rsidR="003614AC">
                        <w:rPr>
                          <w:rFonts w:ascii="Arial" w:hAnsi="Arial" w:cs="Arial"/>
                          <w:color w:val="000000" w:themeColor="text1"/>
                        </w:rPr>
                        <w:t xml:space="preserve"> Payout:</w:t>
                      </w:r>
                    </w:p>
                    <w:p w14:paraId="146466D3" w14:textId="77777777" w:rsidR="00D617BE" w:rsidRPr="005C1F5D" w:rsidRDefault="00D617BE" w:rsidP="00D617BE">
                      <w:pPr>
                        <w:jc w:val="both"/>
                        <w:rPr>
                          <w:rFonts w:ascii="Arial" w:hAnsi="Arial" w:cs="Arial"/>
                          <w:color w:val="000000" w:themeColor="text1"/>
                        </w:rPr>
                      </w:pPr>
                    </w:p>
                    <w:tbl>
                      <w:tblPr>
                        <w:tblW w:w="9229" w:type="dxa"/>
                        <w:tblInd w:w="93" w:type="dxa"/>
                        <w:tblLook w:val="04A0" w:firstRow="1" w:lastRow="0" w:firstColumn="1" w:lastColumn="0" w:noHBand="0" w:noVBand="1"/>
                      </w:tblPr>
                      <w:tblGrid>
                        <w:gridCol w:w="1617"/>
                        <w:gridCol w:w="2226"/>
                        <w:gridCol w:w="3282"/>
                        <w:gridCol w:w="2104"/>
                      </w:tblGrid>
                      <w:tr w:rsidR="00D617BE" w:rsidRPr="005C1F5D" w14:paraId="4DBA7A48" w14:textId="77777777" w:rsidTr="004D3354">
                        <w:trPr>
                          <w:trHeight w:val="309"/>
                        </w:trPr>
                        <w:tc>
                          <w:tcPr>
                            <w:tcW w:w="1617" w:type="dxa"/>
                            <w:tcBorders>
                              <w:top w:val="single" w:sz="12" w:space="0" w:color="auto"/>
                              <w:left w:val="single" w:sz="12" w:space="0" w:color="auto"/>
                              <w:bottom w:val="single" w:sz="8" w:space="0" w:color="auto"/>
                              <w:right w:val="single" w:sz="8" w:space="0" w:color="auto"/>
                            </w:tcBorders>
                            <w:shd w:val="clear" w:color="auto" w:fill="auto"/>
                            <w:noWrap/>
                            <w:vAlign w:val="bottom"/>
                            <w:hideMark/>
                          </w:tcPr>
                          <w:p w14:paraId="6AC95B68" w14:textId="77777777" w:rsidR="00D617BE" w:rsidRPr="005C1F5D" w:rsidRDefault="00D617BE" w:rsidP="00D617BE">
                            <w:pPr>
                              <w:jc w:val="both"/>
                              <w:rPr>
                                <w:rFonts w:ascii="Arial" w:hAnsi="Arial" w:cs="Arial"/>
                                <w:b/>
                                <w:bCs/>
                                <w:color w:val="000000"/>
                                <w:lang w:val="en-SG" w:eastAsia="zh-CN"/>
                              </w:rPr>
                            </w:pPr>
                            <w:r w:rsidRPr="005C1F5D">
                              <w:rPr>
                                <w:rFonts w:ascii="Arial" w:hAnsi="Arial" w:cs="Arial"/>
                                <w:b/>
                                <w:bCs/>
                                <w:color w:val="000000"/>
                                <w:lang w:val="en-SG" w:eastAsia="zh-CN"/>
                              </w:rPr>
                              <w:t>Shareholder</w:t>
                            </w:r>
                          </w:p>
                        </w:tc>
                        <w:tc>
                          <w:tcPr>
                            <w:tcW w:w="2226" w:type="dxa"/>
                            <w:tcBorders>
                              <w:top w:val="single" w:sz="12" w:space="0" w:color="auto"/>
                              <w:left w:val="nil"/>
                              <w:bottom w:val="single" w:sz="8" w:space="0" w:color="auto"/>
                              <w:right w:val="single" w:sz="8" w:space="0" w:color="auto"/>
                            </w:tcBorders>
                            <w:shd w:val="clear" w:color="auto" w:fill="auto"/>
                            <w:noWrap/>
                            <w:vAlign w:val="bottom"/>
                            <w:hideMark/>
                          </w:tcPr>
                          <w:p w14:paraId="49C48BCF"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Liquidation Pref</w:t>
                            </w:r>
                          </w:p>
                        </w:tc>
                        <w:tc>
                          <w:tcPr>
                            <w:tcW w:w="3282" w:type="dxa"/>
                            <w:tcBorders>
                              <w:top w:val="single" w:sz="12" w:space="0" w:color="auto"/>
                              <w:left w:val="nil"/>
                              <w:bottom w:val="single" w:sz="8" w:space="0" w:color="auto"/>
                              <w:right w:val="single" w:sz="8" w:space="0" w:color="auto"/>
                            </w:tcBorders>
                            <w:shd w:val="clear" w:color="auto" w:fill="auto"/>
                            <w:noWrap/>
                            <w:vAlign w:val="bottom"/>
                            <w:hideMark/>
                          </w:tcPr>
                          <w:p w14:paraId="143454C0"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As Converted to Common</w:t>
                            </w:r>
                          </w:p>
                        </w:tc>
                        <w:tc>
                          <w:tcPr>
                            <w:tcW w:w="2104" w:type="dxa"/>
                            <w:tcBorders>
                              <w:top w:val="single" w:sz="12" w:space="0" w:color="auto"/>
                              <w:left w:val="nil"/>
                              <w:bottom w:val="single" w:sz="8" w:space="0" w:color="auto"/>
                              <w:right w:val="single" w:sz="12" w:space="0" w:color="auto"/>
                            </w:tcBorders>
                            <w:shd w:val="clear" w:color="auto" w:fill="auto"/>
                            <w:noWrap/>
                            <w:vAlign w:val="bottom"/>
                            <w:hideMark/>
                          </w:tcPr>
                          <w:p w14:paraId="36A40758" w14:textId="77777777" w:rsidR="00D617BE" w:rsidRPr="005C1F5D" w:rsidRDefault="00D617BE" w:rsidP="004D3354">
                            <w:pPr>
                              <w:jc w:val="center"/>
                              <w:rPr>
                                <w:rFonts w:ascii="Arial" w:hAnsi="Arial" w:cs="Arial"/>
                                <w:b/>
                                <w:bCs/>
                                <w:color w:val="000000"/>
                                <w:lang w:val="en-SG" w:eastAsia="zh-CN"/>
                              </w:rPr>
                            </w:pPr>
                            <w:r w:rsidRPr="005C1F5D">
                              <w:rPr>
                                <w:rFonts w:ascii="Arial" w:hAnsi="Arial" w:cs="Arial"/>
                                <w:b/>
                                <w:bCs/>
                                <w:color w:val="000000"/>
                                <w:lang w:val="en-SG" w:eastAsia="zh-CN"/>
                              </w:rPr>
                              <w:t>Exit Returns</w:t>
                            </w:r>
                          </w:p>
                        </w:tc>
                      </w:tr>
                      <w:tr w:rsidR="00D617BE" w:rsidRPr="005C1F5D" w14:paraId="6EA937C2"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05F208A8"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Series B</w:t>
                            </w:r>
                          </w:p>
                        </w:tc>
                        <w:tc>
                          <w:tcPr>
                            <w:tcW w:w="2226" w:type="dxa"/>
                            <w:tcBorders>
                              <w:top w:val="nil"/>
                              <w:left w:val="nil"/>
                              <w:bottom w:val="single" w:sz="8" w:space="0" w:color="auto"/>
                              <w:right w:val="single" w:sz="8" w:space="0" w:color="auto"/>
                            </w:tcBorders>
                            <w:shd w:val="clear" w:color="auto" w:fill="auto"/>
                            <w:noWrap/>
                            <w:vAlign w:val="bottom"/>
                            <w:hideMark/>
                          </w:tcPr>
                          <w:p w14:paraId="3142C91C"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$18m</w:t>
                            </w:r>
                          </w:p>
                        </w:tc>
                        <w:tc>
                          <w:tcPr>
                            <w:tcW w:w="3282" w:type="dxa"/>
                            <w:tcBorders>
                              <w:top w:val="nil"/>
                              <w:left w:val="nil"/>
                              <w:bottom w:val="single" w:sz="8" w:space="0" w:color="auto"/>
                              <w:right w:val="single" w:sz="8" w:space="0" w:color="auto"/>
                            </w:tcBorders>
                            <w:shd w:val="clear" w:color="auto" w:fill="auto"/>
                            <w:noWrap/>
                            <w:vAlign w:val="bottom"/>
                            <w:hideMark/>
                          </w:tcPr>
                          <w:p w14:paraId="6A29F3DD"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$24m</w:t>
                            </w:r>
                          </w:p>
                        </w:tc>
                        <w:tc>
                          <w:tcPr>
                            <w:tcW w:w="2104" w:type="dxa"/>
                            <w:tcBorders>
                              <w:top w:val="nil"/>
                              <w:left w:val="nil"/>
                              <w:bottom w:val="single" w:sz="8" w:space="0" w:color="auto"/>
                              <w:right w:val="single" w:sz="12" w:space="0" w:color="auto"/>
                            </w:tcBorders>
                            <w:shd w:val="clear" w:color="auto" w:fill="auto"/>
                            <w:noWrap/>
                            <w:vAlign w:val="bottom"/>
                            <w:hideMark/>
                          </w:tcPr>
                          <w:p w14:paraId="667D4411"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$42m</w:t>
                            </w:r>
                          </w:p>
                        </w:tc>
                      </w:tr>
                      <w:tr w:rsidR="00D617BE" w:rsidRPr="005C1F5D" w14:paraId="69E476A8"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6CCD09C8"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Series A</w:t>
                            </w:r>
                          </w:p>
                        </w:tc>
                        <w:tc>
                          <w:tcPr>
                            <w:tcW w:w="2226" w:type="dxa"/>
                            <w:tcBorders>
                              <w:top w:val="nil"/>
                              <w:left w:val="nil"/>
                              <w:bottom w:val="single" w:sz="8" w:space="0" w:color="auto"/>
                              <w:right w:val="single" w:sz="8" w:space="0" w:color="auto"/>
                            </w:tcBorders>
                            <w:shd w:val="clear" w:color="auto" w:fill="auto"/>
                            <w:noWrap/>
                            <w:vAlign w:val="bottom"/>
                            <w:hideMark/>
                          </w:tcPr>
                          <w:p w14:paraId="10FD24B0" w14:textId="77777777" w:rsidR="00D617BE" w:rsidRPr="005C1F5D" w:rsidRDefault="00D617BE" w:rsidP="004D3354">
                            <w:pPr>
                              <w:jc w:val="center"/>
                              <w:rPr>
                                <w:rFonts w:ascii="Arial" w:hAnsi="Arial" w:cs="Arial"/>
                                <w:color w:val="000000"/>
                                <w:lang w:val="en-SG" w:eastAsia="zh-CN"/>
                              </w:rPr>
                            </w:pPr>
                          </w:p>
                        </w:tc>
                        <w:tc>
                          <w:tcPr>
                            <w:tcW w:w="3282" w:type="dxa"/>
                            <w:tcBorders>
                              <w:top w:val="nil"/>
                              <w:left w:val="nil"/>
                              <w:bottom w:val="single" w:sz="8" w:space="0" w:color="auto"/>
                              <w:right w:val="single" w:sz="8" w:space="0" w:color="auto"/>
                            </w:tcBorders>
                            <w:shd w:val="clear" w:color="auto" w:fill="auto"/>
                            <w:noWrap/>
                            <w:vAlign w:val="bottom"/>
                            <w:hideMark/>
                          </w:tcPr>
                          <w:p w14:paraId="5A751E1F"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$20m</w:t>
                            </w:r>
                          </w:p>
                        </w:tc>
                        <w:tc>
                          <w:tcPr>
                            <w:tcW w:w="2104" w:type="dxa"/>
                            <w:tcBorders>
                              <w:top w:val="nil"/>
                              <w:left w:val="nil"/>
                              <w:bottom w:val="single" w:sz="8" w:space="0" w:color="auto"/>
                              <w:right w:val="single" w:sz="12" w:space="0" w:color="auto"/>
                            </w:tcBorders>
                            <w:shd w:val="clear" w:color="auto" w:fill="auto"/>
                            <w:noWrap/>
                            <w:vAlign w:val="bottom"/>
                            <w:hideMark/>
                          </w:tcPr>
                          <w:p w14:paraId="5A116F37"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$20m</w:t>
                            </w:r>
                          </w:p>
                        </w:tc>
                      </w:tr>
                      <w:tr w:rsidR="00D617BE" w:rsidRPr="005C1F5D" w14:paraId="2E67A666" w14:textId="77777777" w:rsidTr="004D3354">
                        <w:trPr>
                          <w:trHeight w:val="300"/>
                        </w:trPr>
                        <w:tc>
                          <w:tcPr>
                            <w:tcW w:w="1617" w:type="dxa"/>
                            <w:tcBorders>
                              <w:top w:val="nil"/>
                              <w:left w:val="single" w:sz="12" w:space="0" w:color="auto"/>
                              <w:bottom w:val="single" w:sz="8" w:space="0" w:color="auto"/>
                              <w:right w:val="single" w:sz="8" w:space="0" w:color="auto"/>
                            </w:tcBorders>
                            <w:shd w:val="clear" w:color="auto" w:fill="auto"/>
                            <w:noWrap/>
                            <w:vAlign w:val="bottom"/>
                            <w:hideMark/>
                          </w:tcPr>
                          <w:p w14:paraId="7CA8F786" w14:textId="77777777" w:rsidR="00D617BE" w:rsidRPr="005C1F5D" w:rsidRDefault="00E376A9" w:rsidP="00D617BE">
                            <w:pPr>
                              <w:jc w:val="both"/>
                              <w:rPr>
                                <w:rFonts w:ascii="Arial" w:hAnsi="Arial" w:cs="Arial"/>
                                <w:color w:val="000000"/>
                                <w:lang w:val="en-SG" w:eastAsia="zh-CN"/>
                              </w:rPr>
                            </w:pPr>
                            <w:r>
                              <w:rPr>
                                <w:rFonts w:ascii="Arial" w:hAnsi="Arial" w:cs="Arial"/>
                                <w:color w:val="000000"/>
                                <w:lang w:val="en-SG" w:eastAsia="zh-CN"/>
                              </w:rPr>
                              <w:t>Ordinary</w:t>
                            </w:r>
                          </w:p>
                        </w:tc>
                        <w:tc>
                          <w:tcPr>
                            <w:tcW w:w="2226" w:type="dxa"/>
                            <w:tcBorders>
                              <w:top w:val="nil"/>
                              <w:left w:val="nil"/>
                              <w:bottom w:val="single" w:sz="8" w:space="0" w:color="auto"/>
                              <w:right w:val="single" w:sz="8" w:space="0" w:color="auto"/>
                            </w:tcBorders>
                            <w:shd w:val="clear" w:color="auto" w:fill="auto"/>
                            <w:noWrap/>
                            <w:vAlign w:val="bottom"/>
                            <w:hideMark/>
                          </w:tcPr>
                          <w:p w14:paraId="792CD07A" w14:textId="77777777" w:rsidR="00D617BE" w:rsidRPr="005C1F5D" w:rsidRDefault="00D617BE" w:rsidP="004D3354">
                            <w:pPr>
                              <w:jc w:val="center"/>
                              <w:rPr>
                                <w:rFonts w:ascii="Arial" w:hAnsi="Arial" w:cs="Arial"/>
                                <w:color w:val="000000"/>
                                <w:lang w:val="en-SG" w:eastAsia="zh-CN"/>
                              </w:rPr>
                            </w:pPr>
                          </w:p>
                        </w:tc>
                        <w:tc>
                          <w:tcPr>
                            <w:tcW w:w="3282" w:type="dxa"/>
                            <w:tcBorders>
                              <w:top w:val="nil"/>
                              <w:left w:val="nil"/>
                              <w:bottom w:val="single" w:sz="8" w:space="0" w:color="auto"/>
                              <w:right w:val="single" w:sz="8" w:space="0" w:color="auto"/>
                            </w:tcBorders>
                            <w:shd w:val="clear" w:color="auto" w:fill="auto"/>
                            <w:noWrap/>
                            <w:vAlign w:val="bottom"/>
                            <w:hideMark/>
                          </w:tcPr>
                          <w:p w14:paraId="4746E1D0"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$36m</w:t>
                            </w:r>
                          </w:p>
                        </w:tc>
                        <w:tc>
                          <w:tcPr>
                            <w:tcW w:w="2104" w:type="dxa"/>
                            <w:tcBorders>
                              <w:top w:val="nil"/>
                              <w:left w:val="nil"/>
                              <w:bottom w:val="single" w:sz="8" w:space="0" w:color="auto"/>
                              <w:right w:val="single" w:sz="12" w:space="0" w:color="auto"/>
                            </w:tcBorders>
                            <w:shd w:val="clear" w:color="auto" w:fill="auto"/>
                            <w:noWrap/>
                            <w:vAlign w:val="bottom"/>
                            <w:hideMark/>
                          </w:tcPr>
                          <w:p w14:paraId="0551CE65"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$36m</w:t>
                            </w:r>
                          </w:p>
                        </w:tc>
                      </w:tr>
                      <w:tr w:rsidR="00D617BE" w:rsidRPr="005C1F5D" w14:paraId="1F40ACE4" w14:textId="77777777" w:rsidTr="004D3354">
                        <w:trPr>
                          <w:trHeight w:val="300"/>
                        </w:trPr>
                        <w:tc>
                          <w:tcPr>
                            <w:tcW w:w="1617" w:type="dxa"/>
                            <w:tcBorders>
                              <w:top w:val="nil"/>
                              <w:left w:val="single" w:sz="12" w:space="0" w:color="auto"/>
                              <w:bottom w:val="single" w:sz="12" w:space="0" w:color="auto"/>
                              <w:right w:val="single" w:sz="8" w:space="0" w:color="auto"/>
                            </w:tcBorders>
                            <w:shd w:val="clear" w:color="auto" w:fill="auto"/>
                            <w:noWrap/>
                            <w:vAlign w:val="bottom"/>
                            <w:hideMark/>
                          </w:tcPr>
                          <w:p w14:paraId="59676940" w14:textId="77777777" w:rsidR="00D617BE" w:rsidRPr="005C1F5D" w:rsidRDefault="00D617BE" w:rsidP="00D617BE">
                            <w:pPr>
                              <w:jc w:val="both"/>
                              <w:rPr>
                                <w:rFonts w:ascii="Arial" w:hAnsi="Arial" w:cs="Arial"/>
                                <w:color w:val="000000"/>
                                <w:lang w:val="en-SG" w:eastAsia="zh-CN"/>
                              </w:rPr>
                            </w:pPr>
                            <w:r w:rsidRPr="005C1F5D">
                              <w:rPr>
                                <w:rFonts w:ascii="Arial" w:hAnsi="Arial" w:cs="Arial"/>
                                <w:color w:val="000000"/>
                                <w:lang w:val="en-SG" w:eastAsia="zh-CN"/>
                              </w:rPr>
                              <w:t>Total</w:t>
                            </w:r>
                          </w:p>
                        </w:tc>
                        <w:tc>
                          <w:tcPr>
                            <w:tcW w:w="2226" w:type="dxa"/>
                            <w:tcBorders>
                              <w:top w:val="nil"/>
                              <w:left w:val="nil"/>
                              <w:bottom w:val="single" w:sz="12" w:space="0" w:color="auto"/>
                              <w:right w:val="single" w:sz="8" w:space="0" w:color="auto"/>
                            </w:tcBorders>
                            <w:shd w:val="clear" w:color="auto" w:fill="auto"/>
                            <w:noWrap/>
                            <w:vAlign w:val="bottom"/>
                            <w:hideMark/>
                          </w:tcPr>
                          <w:p w14:paraId="6F3DA00D"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$18m</w:t>
                            </w:r>
                          </w:p>
                        </w:tc>
                        <w:tc>
                          <w:tcPr>
                            <w:tcW w:w="3282" w:type="dxa"/>
                            <w:tcBorders>
                              <w:top w:val="nil"/>
                              <w:left w:val="nil"/>
                              <w:bottom w:val="single" w:sz="12" w:space="0" w:color="auto"/>
                              <w:right w:val="single" w:sz="8" w:space="0" w:color="auto"/>
                            </w:tcBorders>
                            <w:shd w:val="clear" w:color="auto" w:fill="auto"/>
                            <w:noWrap/>
                            <w:vAlign w:val="bottom"/>
                            <w:hideMark/>
                          </w:tcPr>
                          <w:p w14:paraId="2A3210D4"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$80m</w:t>
                            </w:r>
                          </w:p>
                        </w:tc>
                        <w:tc>
                          <w:tcPr>
                            <w:tcW w:w="2104" w:type="dxa"/>
                            <w:tcBorders>
                              <w:top w:val="nil"/>
                              <w:left w:val="nil"/>
                              <w:bottom w:val="single" w:sz="12" w:space="0" w:color="auto"/>
                              <w:right w:val="single" w:sz="12" w:space="0" w:color="auto"/>
                            </w:tcBorders>
                            <w:shd w:val="clear" w:color="auto" w:fill="auto"/>
                            <w:noWrap/>
                            <w:vAlign w:val="bottom"/>
                            <w:hideMark/>
                          </w:tcPr>
                          <w:p w14:paraId="5DBC6377" w14:textId="77777777" w:rsidR="00D617BE" w:rsidRPr="005C1F5D" w:rsidRDefault="00D617BE" w:rsidP="004D3354">
                            <w:pPr>
                              <w:jc w:val="center"/>
                              <w:rPr>
                                <w:rFonts w:ascii="Arial" w:hAnsi="Arial" w:cs="Arial"/>
                                <w:color w:val="000000"/>
                                <w:lang w:val="en-SG" w:eastAsia="zh-CN"/>
                              </w:rPr>
                            </w:pPr>
                            <w:r w:rsidRPr="005C1F5D">
                              <w:rPr>
                                <w:rFonts w:ascii="Arial" w:hAnsi="Arial" w:cs="Arial"/>
                                <w:color w:val="000000"/>
                                <w:lang w:val="en-SG" w:eastAsia="zh-CN"/>
                              </w:rPr>
                              <w:t>$98m</w:t>
                            </w:r>
                          </w:p>
                        </w:tc>
                      </w:tr>
                    </w:tbl>
                    <w:p w14:paraId="0F356672" w14:textId="77777777" w:rsidR="00D617BE" w:rsidRDefault="00D617BE" w:rsidP="00D617BE">
                      <w:pPr>
                        <w:jc w:val="both"/>
                        <w:rPr>
                          <w:rFonts w:ascii="Arial" w:hAnsi="Arial" w:cs="Arial"/>
                          <w:color w:val="000000" w:themeColor="text1"/>
                        </w:rPr>
                      </w:pPr>
                    </w:p>
                    <w:p w14:paraId="0EA7DF0F" w14:textId="77777777" w:rsidR="00D617BE" w:rsidRPr="007C530B" w:rsidRDefault="00D617BE" w:rsidP="00D617BE">
                      <w:pPr>
                        <w:jc w:val="both"/>
                        <w:rPr>
                          <w:rFonts w:ascii="Arial" w:hAnsi="Arial" w:cs="Arial"/>
                          <w:color w:val="000000" w:themeColor="text1"/>
                        </w:rPr>
                      </w:pPr>
                      <w:r>
                        <w:rPr>
                          <w:rFonts w:ascii="Arial" w:hAnsi="Arial" w:cs="Arial"/>
                          <w:color w:val="000000" w:themeColor="text1"/>
                        </w:rPr>
                        <w:t xml:space="preserve">Series B shareholders will receive their liquidation preference of $18m and also receive a share of the remaining proceeds on an as converted to </w:t>
                      </w:r>
                      <w:r w:rsidR="006578DA">
                        <w:rPr>
                          <w:rFonts w:ascii="Arial" w:hAnsi="Arial" w:cs="Arial"/>
                          <w:color w:val="000000" w:themeColor="text1"/>
                        </w:rPr>
                        <w:t>ordinary</w:t>
                      </w:r>
                      <w:r>
                        <w:rPr>
                          <w:rFonts w:ascii="Arial" w:hAnsi="Arial" w:cs="Arial"/>
                          <w:color w:val="000000" w:themeColor="text1"/>
                        </w:rPr>
                        <w:t xml:space="preserve"> basis (30% of $80m) amounting to $24m for a total exit return of $42m. Series A shareholders will choose to convert their shares to </w:t>
                      </w:r>
                      <w:r w:rsidR="006578DA">
                        <w:rPr>
                          <w:rFonts w:ascii="Arial" w:hAnsi="Arial" w:cs="Arial"/>
                          <w:color w:val="000000" w:themeColor="text1"/>
                        </w:rPr>
                        <w:t>Ordinary</w:t>
                      </w:r>
                      <w:r>
                        <w:rPr>
                          <w:rFonts w:ascii="Arial" w:hAnsi="Arial" w:cs="Arial"/>
                          <w:color w:val="000000" w:themeColor="text1"/>
                        </w:rPr>
                        <w:t xml:space="preserve"> and receive (25% of $80m) $20m. </w:t>
                      </w:r>
                      <w:r w:rsidR="006578DA">
                        <w:rPr>
                          <w:rFonts w:ascii="Arial" w:hAnsi="Arial" w:cs="Arial"/>
                          <w:color w:val="000000" w:themeColor="text1"/>
                        </w:rPr>
                        <w:t>Ordinary</w:t>
                      </w:r>
                      <w:r>
                        <w:rPr>
                          <w:rFonts w:ascii="Arial" w:hAnsi="Arial" w:cs="Arial"/>
                          <w:color w:val="000000" w:themeColor="text1"/>
                        </w:rPr>
                        <w:t xml:space="preserve"> shareholders will receive the remaining $36m.</w:t>
                      </w:r>
                    </w:p>
                    <w:p w14:paraId="59250C67" w14:textId="77777777" w:rsidR="00D617BE" w:rsidRDefault="00D617BE" w:rsidP="00D617BE">
                      <w:pPr>
                        <w:jc w:val="both"/>
                      </w:pPr>
                    </w:p>
                    <w:p w14:paraId="7D59AFF8" w14:textId="77777777" w:rsidR="00D617BE" w:rsidRDefault="00D617BE" w:rsidP="00D617BE">
                      <w:pPr>
                        <w:jc w:val="both"/>
                      </w:pPr>
                    </w:p>
                  </w:txbxContent>
                </v:textbox>
                <w10:anchorlock/>
              </v:rect>
            </w:pict>
          </mc:Fallback>
        </mc:AlternateContent>
      </w:r>
    </w:p>
    <w:p w14:paraId="59537675" w14:textId="77777777" w:rsidR="00B1245D" w:rsidRPr="00AD1EF4" w:rsidRDefault="00B1245D" w:rsidP="000F1129">
      <w:pPr>
        <w:jc w:val="both"/>
        <w:rPr>
          <w:rFonts w:asciiTheme="majorHAnsi" w:hAnsiTheme="majorHAnsi" w:cstheme="majorHAnsi"/>
          <w:color w:val="000000" w:themeColor="text1"/>
          <w:sz w:val="20"/>
          <w:szCs w:val="20"/>
        </w:rPr>
      </w:pPr>
    </w:p>
    <w:p w14:paraId="71F43AA5" w14:textId="3ED331C0" w:rsidR="000F1129" w:rsidRPr="00AD1EF4" w:rsidRDefault="000F1129" w:rsidP="000F1129">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Ordinary Shares (also known as Common Stock):</w:t>
      </w:r>
      <w:r w:rsidRPr="00AD1EF4">
        <w:rPr>
          <w:rFonts w:asciiTheme="majorHAnsi" w:hAnsiTheme="majorHAnsi" w:cstheme="majorHAnsi"/>
          <w:color w:val="000000" w:themeColor="text1"/>
          <w:sz w:val="20"/>
          <w:szCs w:val="20"/>
        </w:rPr>
        <w:t xml:space="preserve"> </w:t>
      </w:r>
      <w:r w:rsidR="008E285E" w:rsidRPr="00AD1EF4">
        <w:rPr>
          <w:rFonts w:asciiTheme="majorHAnsi" w:hAnsiTheme="majorHAnsi" w:cstheme="majorHAnsi"/>
          <w:color w:val="000000" w:themeColor="text1"/>
          <w:sz w:val="20"/>
          <w:szCs w:val="20"/>
        </w:rPr>
        <w:t>Ordinary Shares</w:t>
      </w:r>
      <w:r w:rsidRPr="00AD1EF4">
        <w:rPr>
          <w:rFonts w:asciiTheme="majorHAnsi" w:hAnsiTheme="majorHAnsi" w:cstheme="majorHAnsi"/>
          <w:color w:val="000000" w:themeColor="text1"/>
          <w:sz w:val="20"/>
          <w:szCs w:val="20"/>
        </w:rPr>
        <w:t xml:space="preserve"> </w:t>
      </w:r>
      <w:r w:rsidR="00C30A8E" w:rsidRPr="00AD1EF4">
        <w:rPr>
          <w:rFonts w:asciiTheme="majorHAnsi" w:hAnsiTheme="majorHAnsi" w:cstheme="majorHAnsi"/>
          <w:color w:val="000000" w:themeColor="text1"/>
          <w:sz w:val="20"/>
          <w:szCs w:val="20"/>
        </w:rPr>
        <w:t>are</w:t>
      </w:r>
      <w:r w:rsidRPr="00AD1EF4">
        <w:rPr>
          <w:rFonts w:asciiTheme="majorHAnsi" w:hAnsiTheme="majorHAnsi" w:cstheme="majorHAnsi"/>
          <w:color w:val="000000" w:themeColor="text1"/>
          <w:sz w:val="20"/>
          <w:szCs w:val="20"/>
        </w:rPr>
        <w:t xml:space="preserve"> typically issued to founders, management, and employees. </w:t>
      </w:r>
      <w:r w:rsidR="008E285E" w:rsidRPr="00AD1EF4">
        <w:rPr>
          <w:rFonts w:asciiTheme="majorHAnsi" w:hAnsiTheme="majorHAnsi" w:cstheme="majorHAnsi"/>
          <w:color w:val="000000" w:themeColor="text1"/>
          <w:sz w:val="20"/>
          <w:szCs w:val="20"/>
        </w:rPr>
        <w:t>Ordinary</w:t>
      </w:r>
      <w:r w:rsidRPr="00AD1EF4">
        <w:rPr>
          <w:rFonts w:asciiTheme="majorHAnsi" w:hAnsiTheme="majorHAnsi" w:cstheme="majorHAnsi"/>
          <w:color w:val="000000" w:themeColor="text1"/>
          <w:sz w:val="20"/>
          <w:szCs w:val="20"/>
        </w:rPr>
        <w:t xml:space="preserve"> shareholders rank below debt holders and preferred shareholders in terms of liquidation preference </w:t>
      </w:r>
      <w:r w:rsidR="000404FD">
        <w:rPr>
          <w:rFonts w:asciiTheme="majorHAnsi" w:hAnsiTheme="majorHAnsi" w:cstheme="majorHAnsi"/>
          <w:color w:val="000000" w:themeColor="text1"/>
          <w:sz w:val="20"/>
          <w:szCs w:val="20"/>
        </w:rPr>
        <w:t xml:space="preserve">and dividends </w:t>
      </w:r>
      <w:r w:rsidRPr="00AD1EF4">
        <w:rPr>
          <w:rFonts w:asciiTheme="majorHAnsi" w:hAnsiTheme="majorHAnsi" w:cstheme="majorHAnsi"/>
          <w:color w:val="000000" w:themeColor="text1"/>
          <w:sz w:val="20"/>
          <w:szCs w:val="20"/>
        </w:rPr>
        <w:t>and are not entitled to preferential rights accorded to holders of</w:t>
      </w:r>
      <w:r w:rsidR="008B5085" w:rsidRPr="00AD1EF4">
        <w:rPr>
          <w:rFonts w:asciiTheme="majorHAnsi" w:hAnsiTheme="majorHAnsi" w:cstheme="majorHAnsi"/>
          <w:color w:val="000000" w:themeColor="text1"/>
          <w:sz w:val="20"/>
          <w:szCs w:val="20"/>
        </w:rPr>
        <w:t xml:space="preserve"> </w:t>
      </w:r>
      <w:r w:rsidR="00044E63" w:rsidRPr="00AD1EF4">
        <w:rPr>
          <w:rFonts w:asciiTheme="majorHAnsi" w:hAnsiTheme="majorHAnsi" w:cstheme="majorHAnsi"/>
          <w:color w:val="000000" w:themeColor="text1"/>
          <w:sz w:val="20"/>
          <w:szCs w:val="20"/>
        </w:rPr>
        <w:t>Preferred Stock</w:t>
      </w:r>
      <w:r w:rsidRPr="00AD1EF4">
        <w:rPr>
          <w:rFonts w:asciiTheme="majorHAnsi" w:hAnsiTheme="majorHAnsi" w:cstheme="majorHAnsi"/>
          <w:color w:val="000000" w:themeColor="text1"/>
          <w:sz w:val="20"/>
          <w:szCs w:val="20"/>
        </w:rPr>
        <w:t xml:space="preserve">. </w:t>
      </w:r>
    </w:p>
    <w:p w14:paraId="417ACB78" w14:textId="77777777" w:rsidR="004E74BB" w:rsidRPr="00AD1EF4" w:rsidRDefault="004E74BB" w:rsidP="000F1129">
      <w:pPr>
        <w:jc w:val="both"/>
        <w:rPr>
          <w:rFonts w:asciiTheme="majorHAnsi" w:hAnsiTheme="majorHAnsi" w:cstheme="majorHAnsi"/>
          <w:b/>
          <w:color w:val="000000" w:themeColor="text1"/>
          <w:sz w:val="20"/>
          <w:szCs w:val="20"/>
        </w:rPr>
      </w:pPr>
    </w:p>
    <w:p w14:paraId="1EDC9A6E" w14:textId="506D9B4D" w:rsidR="000F1129" w:rsidRPr="00AD1EF4" w:rsidRDefault="000F1129" w:rsidP="000F1129">
      <w:pPr>
        <w:jc w:val="both"/>
        <w:rPr>
          <w:rFonts w:asciiTheme="majorHAnsi" w:hAnsiTheme="majorHAnsi" w:cstheme="majorHAnsi"/>
          <w:b/>
          <w:color w:val="000000" w:themeColor="text1"/>
          <w:sz w:val="20"/>
          <w:szCs w:val="20"/>
        </w:rPr>
      </w:pPr>
      <w:r w:rsidRPr="00AD1EF4">
        <w:rPr>
          <w:rFonts w:asciiTheme="majorHAnsi" w:hAnsiTheme="majorHAnsi" w:cstheme="majorHAnsi"/>
          <w:b/>
          <w:color w:val="000000" w:themeColor="text1"/>
          <w:sz w:val="20"/>
          <w:szCs w:val="20"/>
        </w:rPr>
        <w:t>Preference Share</w:t>
      </w:r>
      <w:r w:rsidR="00330A10" w:rsidRPr="00AD1EF4">
        <w:rPr>
          <w:rFonts w:asciiTheme="majorHAnsi" w:hAnsiTheme="majorHAnsi" w:cstheme="majorHAnsi"/>
          <w:b/>
          <w:color w:val="000000" w:themeColor="text1"/>
          <w:sz w:val="20"/>
          <w:szCs w:val="20"/>
        </w:rPr>
        <w:t>s</w:t>
      </w:r>
      <w:r w:rsidRPr="00AD1EF4">
        <w:rPr>
          <w:rFonts w:asciiTheme="majorHAnsi" w:hAnsiTheme="majorHAnsi" w:cstheme="majorHAnsi"/>
          <w:b/>
          <w:color w:val="000000" w:themeColor="text1"/>
          <w:sz w:val="20"/>
          <w:szCs w:val="20"/>
        </w:rPr>
        <w:t xml:space="preserve">/Preferred Stock: </w:t>
      </w:r>
      <w:r w:rsidR="00044E63" w:rsidRPr="00AD1EF4">
        <w:rPr>
          <w:rFonts w:asciiTheme="majorHAnsi" w:hAnsiTheme="majorHAnsi" w:cstheme="majorHAnsi"/>
          <w:color w:val="000000" w:themeColor="text1"/>
          <w:sz w:val="20"/>
          <w:szCs w:val="20"/>
        </w:rPr>
        <w:t>Pre</w:t>
      </w:r>
      <w:r w:rsidR="009714F9" w:rsidRPr="00AD1EF4">
        <w:rPr>
          <w:rFonts w:asciiTheme="majorHAnsi" w:hAnsiTheme="majorHAnsi" w:cstheme="majorHAnsi"/>
          <w:color w:val="000000" w:themeColor="text1"/>
          <w:sz w:val="20"/>
          <w:szCs w:val="20"/>
        </w:rPr>
        <w:t>ferred</w:t>
      </w:r>
      <w:r w:rsidR="00044E63" w:rsidRPr="00AD1EF4">
        <w:rPr>
          <w:rFonts w:asciiTheme="majorHAnsi" w:hAnsiTheme="majorHAnsi" w:cstheme="majorHAnsi"/>
          <w:color w:val="000000" w:themeColor="text1"/>
          <w:sz w:val="20"/>
          <w:szCs w:val="20"/>
        </w:rPr>
        <w:t xml:space="preserve"> Shareholders</w:t>
      </w:r>
      <w:r w:rsidR="00044E63" w:rsidRPr="00AD1EF4">
        <w:rPr>
          <w:rFonts w:asciiTheme="majorHAnsi" w:hAnsiTheme="majorHAnsi" w:cstheme="majorHAnsi"/>
          <w:b/>
          <w:color w:val="000000" w:themeColor="text1"/>
          <w:sz w:val="20"/>
          <w:szCs w:val="20"/>
        </w:rPr>
        <w:t xml:space="preserve"> </w:t>
      </w:r>
      <w:r w:rsidRPr="00AD1EF4">
        <w:rPr>
          <w:rFonts w:asciiTheme="majorHAnsi" w:hAnsiTheme="majorHAnsi" w:cstheme="majorHAnsi"/>
          <w:color w:val="000000" w:themeColor="text1"/>
          <w:sz w:val="20"/>
          <w:szCs w:val="20"/>
        </w:rPr>
        <w:t xml:space="preserve">are entitled to certain preferential rights (such as </w:t>
      </w:r>
      <w:r w:rsidR="00160182">
        <w:rPr>
          <w:rFonts w:asciiTheme="majorHAnsi" w:hAnsiTheme="majorHAnsi" w:cstheme="majorHAnsi"/>
          <w:color w:val="000000" w:themeColor="text1"/>
          <w:sz w:val="20"/>
          <w:szCs w:val="20"/>
        </w:rPr>
        <w:t xml:space="preserve">preferential access to dividends, </w:t>
      </w:r>
      <w:r w:rsidRPr="00AD1EF4">
        <w:rPr>
          <w:rFonts w:asciiTheme="majorHAnsi" w:hAnsiTheme="majorHAnsi" w:cstheme="majorHAnsi"/>
          <w:color w:val="000000" w:themeColor="text1"/>
          <w:sz w:val="20"/>
          <w:szCs w:val="20"/>
        </w:rPr>
        <w:t xml:space="preserve">liquidation preference, anti-dilution protection </w:t>
      </w:r>
      <w:r w:rsidR="00254841" w:rsidRPr="00AD1EF4">
        <w:rPr>
          <w:rFonts w:asciiTheme="majorHAnsi" w:hAnsiTheme="majorHAnsi" w:cstheme="majorHAnsi"/>
          <w:color w:val="000000" w:themeColor="text1"/>
          <w:sz w:val="20"/>
          <w:szCs w:val="20"/>
        </w:rPr>
        <w:t>etc.</w:t>
      </w:r>
      <w:r w:rsidRPr="00AD1EF4">
        <w:rPr>
          <w:rFonts w:asciiTheme="majorHAnsi" w:hAnsiTheme="majorHAnsi" w:cstheme="majorHAnsi"/>
          <w:color w:val="000000" w:themeColor="text1"/>
          <w:sz w:val="20"/>
          <w:szCs w:val="20"/>
        </w:rPr>
        <w:t xml:space="preserve">) over and above </w:t>
      </w:r>
      <w:r w:rsidR="00254841" w:rsidRPr="00AD1EF4">
        <w:rPr>
          <w:rFonts w:asciiTheme="majorHAnsi" w:hAnsiTheme="majorHAnsi" w:cstheme="majorHAnsi"/>
          <w:color w:val="000000" w:themeColor="text1"/>
          <w:sz w:val="20"/>
          <w:szCs w:val="20"/>
        </w:rPr>
        <w:t>ordinary shareholders</w:t>
      </w:r>
      <w:r w:rsidRPr="00AD1EF4">
        <w:rPr>
          <w:rFonts w:asciiTheme="majorHAnsi" w:hAnsiTheme="majorHAnsi" w:cstheme="majorHAnsi"/>
          <w:color w:val="000000" w:themeColor="text1"/>
          <w:sz w:val="20"/>
          <w:szCs w:val="20"/>
        </w:rPr>
        <w:t>. These rights are subjects for negotiation and stipulated in the Term Sheet and ensuing legal documents such as the Shareholders’ Agreement</w:t>
      </w:r>
      <w:r w:rsidR="00160182">
        <w:rPr>
          <w:rFonts w:asciiTheme="majorHAnsi" w:hAnsiTheme="majorHAnsi" w:cstheme="majorHAnsi"/>
          <w:color w:val="000000" w:themeColor="text1"/>
          <w:sz w:val="20"/>
          <w:szCs w:val="20"/>
        </w:rPr>
        <w:t xml:space="preserve"> and/or constitutional documents</w:t>
      </w:r>
      <w:r w:rsidRPr="00AD1EF4">
        <w:rPr>
          <w:rFonts w:asciiTheme="majorHAnsi" w:hAnsiTheme="majorHAnsi" w:cstheme="majorHAnsi"/>
          <w:color w:val="000000" w:themeColor="text1"/>
          <w:sz w:val="20"/>
          <w:szCs w:val="20"/>
        </w:rPr>
        <w:t xml:space="preserve">. Unlike </w:t>
      </w:r>
      <w:r w:rsidR="00BF2297" w:rsidRPr="00AD1EF4">
        <w:rPr>
          <w:rFonts w:asciiTheme="majorHAnsi" w:hAnsiTheme="majorHAnsi" w:cstheme="majorHAnsi"/>
          <w:color w:val="000000" w:themeColor="text1"/>
          <w:sz w:val="20"/>
          <w:szCs w:val="20"/>
        </w:rPr>
        <w:t xml:space="preserve">preference shares </w:t>
      </w:r>
      <w:r w:rsidRPr="00AD1EF4">
        <w:rPr>
          <w:rFonts w:asciiTheme="majorHAnsi" w:hAnsiTheme="majorHAnsi" w:cstheme="majorHAnsi"/>
          <w:color w:val="000000" w:themeColor="text1"/>
          <w:sz w:val="20"/>
          <w:szCs w:val="20"/>
        </w:rPr>
        <w:t xml:space="preserve">in public companies, </w:t>
      </w:r>
      <w:r w:rsidR="00BF2297" w:rsidRPr="00AD1EF4">
        <w:rPr>
          <w:rFonts w:asciiTheme="majorHAnsi" w:hAnsiTheme="majorHAnsi" w:cstheme="majorHAnsi"/>
          <w:color w:val="000000" w:themeColor="text1"/>
          <w:sz w:val="20"/>
          <w:szCs w:val="20"/>
        </w:rPr>
        <w:t xml:space="preserve">preference </w:t>
      </w:r>
      <w:r w:rsidRPr="00AD1EF4">
        <w:rPr>
          <w:rFonts w:asciiTheme="majorHAnsi" w:hAnsiTheme="majorHAnsi" w:cstheme="majorHAnsi"/>
          <w:color w:val="000000" w:themeColor="text1"/>
          <w:sz w:val="20"/>
          <w:szCs w:val="20"/>
        </w:rPr>
        <w:t xml:space="preserve">shares in private companies </w:t>
      </w:r>
      <w:r w:rsidR="00160182">
        <w:rPr>
          <w:rFonts w:asciiTheme="majorHAnsi" w:hAnsiTheme="majorHAnsi" w:cstheme="majorHAnsi"/>
          <w:color w:val="000000" w:themeColor="text1"/>
          <w:sz w:val="20"/>
          <w:szCs w:val="20"/>
        </w:rPr>
        <w:t xml:space="preserve">(typically </w:t>
      </w:r>
      <w:r w:rsidRPr="00AD1EF4">
        <w:rPr>
          <w:rFonts w:asciiTheme="majorHAnsi" w:hAnsiTheme="majorHAnsi" w:cstheme="majorHAnsi"/>
          <w:color w:val="000000" w:themeColor="text1"/>
          <w:sz w:val="20"/>
          <w:szCs w:val="20"/>
        </w:rPr>
        <w:t>held by venture capital funds</w:t>
      </w:r>
      <w:r w:rsidR="00160182">
        <w:rPr>
          <w:rFonts w:asciiTheme="majorHAnsi" w:hAnsiTheme="majorHAnsi" w:cstheme="majorHAnsi"/>
          <w:color w:val="000000" w:themeColor="text1"/>
          <w:sz w:val="20"/>
          <w:szCs w:val="20"/>
        </w:rPr>
        <w:t>)</w:t>
      </w:r>
      <w:r w:rsidRPr="00AD1EF4">
        <w:rPr>
          <w:rFonts w:asciiTheme="majorHAnsi" w:hAnsiTheme="majorHAnsi" w:cstheme="majorHAnsi"/>
          <w:color w:val="000000" w:themeColor="text1"/>
          <w:sz w:val="20"/>
          <w:szCs w:val="20"/>
        </w:rPr>
        <w:t xml:space="preserve"> are convertible to </w:t>
      </w:r>
      <w:r w:rsidR="000422F3" w:rsidRPr="00AD1EF4">
        <w:rPr>
          <w:rFonts w:asciiTheme="majorHAnsi" w:hAnsiTheme="majorHAnsi" w:cstheme="majorHAnsi"/>
          <w:color w:val="000000" w:themeColor="text1"/>
          <w:sz w:val="20"/>
          <w:szCs w:val="20"/>
        </w:rPr>
        <w:t>ordinary</w:t>
      </w:r>
      <w:r w:rsidRPr="00AD1EF4">
        <w:rPr>
          <w:rFonts w:asciiTheme="majorHAnsi" w:hAnsiTheme="majorHAnsi" w:cstheme="majorHAnsi"/>
          <w:color w:val="000000" w:themeColor="text1"/>
          <w:sz w:val="20"/>
          <w:szCs w:val="20"/>
        </w:rPr>
        <w:t xml:space="preserve"> </w:t>
      </w:r>
      <w:r w:rsidR="00C30A8E" w:rsidRPr="00AD1EF4">
        <w:rPr>
          <w:rFonts w:asciiTheme="majorHAnsi" w:hAnsiTheme="majorHAnsi" w:cstheme="majorHAnsi"/>
          <w:color w:val="000000" w:themeColor="text1"/>
          <w:sz w:val="20"/>
          <w:szCs w:val="20"/>
        </w:rPr>
        <w:t xml:space="preserve">shares </w:t>
      </w:r>
      <w:r w:rsidRPr="00AD1EF4">
        <w:rPr>
          <w:rFonts w:asciiTheme="majorHAnsi" w:hAnsiTheme="majorHAnsi" w:cstheme="majorHAnsi"/>
          <w:color w:val="000000" w:themeColor="text1"/>
          <w:sz w:val="20"/>
          <w:szCs w:val="20"/>
        </w:rPr>
        <w:t>and c</w:t>
      </w:r>
      <w:r w:rsidR="00453CAC" w:rsidRPr="00AD1EF4">
        <w:rPr>
          <w:rFonts w:asciiTheme="majorHAnsi" w:hAnsiTheme="majorHAnsi" w:cstheme="majorHAnsi"/>
          <w:color w:val="000000" w:themeColor="text1"/>
          <w:sz w:val="20"/>
          <w:szCs w:val="20"/>
        </w:rPr>
        <w:t>ome with voting rights and may even include seats on the Board</w:t>
      </w:r>
      <w:r w:rsidRPr="00AD1EF4">
        <w:rPr>
          <w:rFonts w:asciiTheme="majorHAnsi" w:hAnsiTheme="majorHAnsi" w:cstheme="majorHAnsi"/>
          <w:color w:val="000000" w:themeColor="text1"/>
          <w:sz w:val="20"/>
          <w:szCs w:val="20"/>
        </w:rPr>
        <w:t>.</w:t>
      </w:r>
    </w:p>
    <w:p w14:paraId="57C8E9FD" w14:textId="77777777" w:rsidR="000F1129" w:rsidRPr="00AD1EF4" w:rsidRDefault="000F1129" w:rsidP="000F1129">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lastRenderedPageBreak/>
        <w:t xml:space="preserve">Pre-money Valuation: </w:t>
      </w:r>
      <w:r w:rsidRPr="00AD1EF4">
        <w:rPr>
          <w:rFonts w:asciiTheme="majorHAnsi" w:hAnsiTheme="majorHAnsi" w:cstheme="majorHAnsi"/>
          <w:color w:val="000000" w:themeColor="text1"/>
          <w:sz w:val="20"/>
          <w:szCs w:val="20"/>
        </w:rPr>
        <w:t>The value of the company immediately before the current round of investment.</w:t>
      </w:r>
    </w:p>
    <w:p w14:paraId="51C573D6" w14:textId="77777777" w:rsidR="000F1129" w:rsidRPr="00AD1EF4" w:rsidRDefault="000F1129" w:rsidP="000F1129">
      <w:pPr>
        <w:ind w:left="-142"/>
        <w:jc w:val="both"/>
        <w:rPr>
          <w:rFonts w:asciiTheme="majorHAnsi" w:hAnsiTheme="majorHAnsi" w:cstheme="majorHAnsi"/>
          <w:b/>
          <w:color w:val="000000" w:themeColor="text1"/>
          <w:sz w:val="20"/>
          <w:szCs w:val="20"/>
        </w:rPr>
      </w:pPr>
    </w:p>
    <w:p w14:paraId="1EF9CC49" w14:textId="77777777" w:rsidR="000F1129" w:rsidRPr="00AD1EF4" w:rsidRDefault="000F1129" w:rsidP="000F1129">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 xml:space="preserve">Post-money Valuation: </w:t>
      </w:r>
      <w:r w:rsidRPr="00AD1EF4">
        <w:rPr>
          <w:rFonts w:asciiTheme="majorHAnsi" w:hAnsiTheme="majorHAnsi" w:cstheme="majorHAnsi"/>
          <w:color w:val="000000" w:themeColor="text1"/>
          <w:sz w:val="20"/>
          <w:szCs w:val="20"/>
        </w:rPr>
        <w:t>The value of the company immediately after the current round of investment.</w:t>
      </w:r>
    </w:p>
    <w:p w14:paraId="701EC370" w14:textId="77777777" w:rsidR="00DE613E" w:rsidRPr="00AD1EF4" w:rsidRDefault="00DE613E" w:rsidP="00DE613E">
      <w:pPr>
        <w:ind w:left="426"/>
        <w:jc w:val="both"/>
        <w:rPr>
          <w:rFonts w:asciiTheme="majorHAnsi" w:hAnsiTheme="majorHAnsi" w:cstheme="majorHAnsi"/>
          <w:color w:val="000000" w:themeColor="text1"/>
          <w:sz w:val="20"/>
          <w:szCs w:val="20"/>
        </w:rPr>
      </w:pPr>
    </w:p>
    <w:p w14:paraId="673CA55C" w14:textId="77777777" w:rsidR="000F1129" w:rsidRPr="00AD1EF4" w:rsidRDefault="000F1129" w:rsidP="00B1245D">
      <w:pPr>
        <w:pStyle w:val="ListParagraph"/>
        <w:numPr>
          <w:ilvl w:val="0"/>
          <w:numId w:val="16"/>
        </w:numPr>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Post-money Value = Pre-money Value + Investment into Newly Issued Shares</w:t>
      </w:r>
    </w:p>
    <w:p w14:paraId="1CA09610" w14:textId="77777777" w:rsidR="00F40965" w:rsidRPr="00AD1EF4" w:rsidRDefault="00F40965" w:rsidP="004F71E7">
      <w:pPr>
        <w:jc w:val="both"/>
        <w:rPr>
          <w:rFonts w:asciiTheme="majorHAnsi" w:hAnsiTheme="majorHAnsi" w:cstheme="majorHAnsi"/>
          <w:b/>
          <w:color w:val="000000" w:themeColor="text1"/>
          <w:sz w:val="20"/>
          <w:szCs w:val="20"/>
        </w:rPr>
      </w:pPr>
    </w:p>
    <w:p w14:paraId="57A99CE8" w14:textId="76601B35" w:rsidR="000F1129" w:rsidRPr="00AD1EF4" w:rsidRDefault="00F40965" w:rsidP="004F71E7">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 xml:space="preserve">Redemption Right: </w:t>
      </w:r>
      <w:r w:rsidRPr="00AD1EF4">
        <w:rPr>
          <w:rFonts w:asciiTheme="majorHAnsi" w:hAnsiTheme="majorHAnsi" w:cstheme="majorHAnsi"/>
          <w:color w:val="000000" w:themeColor="text1"/>
          <w:sz w:val="20"/>
          <w:szCs w:val="20"/>
        </w:rPr>
        <w:t xml:space="preserve">Depending on negotiation, </w:t>
      </w:r>
      <w:r w:rsidR="00455C98" w:rsidRPr="00AD1EF4">
        <w:rPr>
          <w:rFonts w:asciiTheme="majorHAnsi" w:hAnsiTheme="majorHAnsi" w:cstheme="majorHAnsi"/>
          <w:color w:val="000000" w:themeColor="text1"/>
          <w:sz w:val="20"/>
          <w:szCs w:val="20"/>
        </w:rPr>
        <w:t>preference shares</w:t>
      </w:r>
      <w:r w:rsidRPr="00AD1EF4">
        <w:rPr>
          <w:rFonts w:asciiTheme="majorHAnsi" w:hAnsiTheme="majorHAnsi" w:cstheme="majorHAnsi"/>
          <w:color w:val="000000" w:themeColor="text1"/>
          <w:sz w:val="20"/>
          <w:szCs w:val="20"/>
        </w:rPr>
        <w:t xml:space="preserve"> may come with the right to sell the shares back to the company usually after a specified period (typically more than 3 years) at the original purchase price plus</w:t>
      </w:r>
      <w:r w:rsidR="00867E35">
        <w:rPr>
          <w:rFonts w:asciiTheme="majorHAnsi" w:hAnsiTheme="majorHAnsi" w:cstheme="majorHAnsi"/>
          <w:color w:val="000000" w:themeColor="text1"/>
          <w:sz w:val="20"/>
          <w:szCs w:val="20"/>
        </w:rPr>
        <w:t xml:space="preserve"> all accrued but unpaid dividends and/or plus</w:t>
      </w:r>
      <w:r w:rsidRPr="00AD1EF4">
        <w:rPr>
          <w:rFonts w:asciiTheme="majorHAnsi" w:hAnsiTheme="majorHAnsi" w:cstheme="majorHAnsi"/>
          <w:color w:val="000000" w:themeColor="text1"/>
          <w:sz w:val="20"/>
          <w:szCs w:val="20"/>
        </w:rPr>
        <w:t xml:space="preserve"> a specified rate of return.</w:t>
      </w:r>
      <w:r w:rsidR="00160182">
        <w:rPr>
          <w:rFonts w:asciiTheme="majorHAnsi" w:hAnsiTheme="majorHAnsi" w:cstheme="majorHAnsi"/>
          <w:color w:val="000000" w:themeColor="text1"/>
          <w:sz w:val="20"/>
          <w:szCs w:val="20"/>
        </w:rPr>
        <w:t xml:space="preserve">  Typically a redemption right is a right of a shareholder to redeem their preferences shares but there may be instances (negotiated and set out in the Shareholders’ Agreement or constitutional documents) where the right to redeem is at the discretion of the board of directors.</w:t>
      </w:r>
    </w:p>
    <w:p w14:paraId="20F559DC" w14:textId="77777777" w:rsidR="00F40965" w:rsidRPr="00AD1EF4" w:rsidRDefault="00F40965" w:rsidP="004F71E7">
      <w:pPr>
        <w:jc w:val="both"/>
        <w:rPr>
          <w:rFonts w:asciiTheme="majorHAnsi" w:hAnsiTheme="majorHAnsi" w:cstheme="majorHAnsi"/>
          <w:b/>
          <w:color w:val="000000" w:themeColor="text1"/>
          <w:sz w:val="20"/>
          <w:szCs w:val="20"/>
        </w:rPr>
      </w:pPr>
    </w:p>
    <w:p w14:paraId="7F84FDC6" w14:textId="65A1D132" w:rsidR="00DE613E" w:rsidRPr="00AD1EF4" w:rsidRDefault="00DE613E" w:rsidP="00DE613E">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 xml:space="preserve">Reserved Matters or Protective Provisions: </w:t>
      </w:r>
      <w:r w:rsidRPr="00AD1EF4">
        <w:rPr>
          <w:rFonts w:asciiTheme="majorHAnsi" w:hAnsiTheme="majorHAnsi" w:cstheme="majorHAnsi"/>
          <w:color w:val="000000" w:themeColor="text1"/>
          <w:sz w:val="20"/>
          <w:szCs w:val="20"/>
        </w:rPr>
        <w:t xml:space="preserve">Refer to certain key decisions that require the concurrence of </w:t>
      </w:r>
      <w:r w:rsidR="003D79C7" w:rsidRPr="00AD1EF4">
        <w:rPr>
          <w:rFonts w:asciiTheme="majorHAnsi" w:hAnsiTheme="majorHAnsi" w:cstheme="majorHAnsi"/>
          <w:color w:val="000000" w:themeColor="text1"/>
          <w:sz w:val="20"/>
          <w:szCs w:val="20"/>
        </w:rPr>
        <w:t>(</w:t>
      </w:r>
      <w:proofErr w:type="spellStart"/>
      <w:r w:rsidR="003D79C7" w:rsidRPr="00AD1EF4">
        <w:rPr>
          <w:rFonts w:asciiTheme="majorHAnsi" w:hAnsiTheme="majorHAnsi" w:cstheme="majorHAnsi"/>
          <w:color w:val="000000" w:themeColor="text1"/>
          <w:sz w:val="20"/>
          <w:szCs w:val="20"/>
        </w:rPr>
        <w:t>i</w:t>
      </w:r>
      <w:proofErr w:type="spellEnd"/>
      <w:r w:rsidR="003D79C7" w:rsidRPr="00AD1EF4">
        <w:rPr>
          <w:rFonts w:asciiTheme="majorHAnsi" w:hAnsiTheme="majorHAnsi" w:cstheme="majorHAnsi"/>
          <w:color w:val="000000" w:themeColor="text1"/>
          <w:sz w:val="20"/>
          <w:szCs w:val="20"/>
        </w:rPr>
        <w:t xml:space="preserve">) </w:t>
      </w:r>
      <w:r w:rsidRPr="00AD1EF4">
        <w:rPr>
          <w:rFonts w:asciiTheme="majorHAnsi" w:hAnsiTheme="majorHAnsi" w:cstheme="majorHAnsi"/>
          <w:color w:val="000000" w:themeColor="text1"/>
          <w:sz w:val="20"/>
          <w:szCs w:val="20"/>
        </w:rPr>
        <w:t xml:space="preserve">a predetermined percentage of </w:t>
      </w:r>
      <w:r w:rsidR="007145EE">
        <w:rPr>
          <w:rFonts w:asciiTheme="majorHAnsi" w:hAnsiTheme="majorHAnsi" w:cstheme="majorHAnsi"/>
          <w:color w:val="000000" w:themeColor="text1"/>
          <w:sz w:val="20"/>
          <w:szCs w:val="20"/>
        </w:rPr>
        <w:t xml:space="preserve">minority shareholders or </w:t>
      </w:r>
      <w:r w:rsidRPr="00AD1EF4">
        <w:rPr>
          <w:rFonts w:asciiTheme="majorHAnsi" w:hAnsiTheme="majorHAnsi" w:cstheme="majorHAnsi"/>
          <w:color w:val="000000" w:themeColor="text1"/>
          <w:sz w:val="20"/>
          <w:szCs w:val="20"/>
        </w:rPr>
        <w:t>preferred shareholders voting either as a Series of Preferred shareholders (each voting as a class) or all Preferred shareholders voting together as a class</w:t>
      </w:r>
      <w:r w:rsidR="003D79C7" w:rsidRPr="00AD1EF4">
        <w:rPr>
          <w:rFonts w:asciiTheme="majorHAnsi" w:hAnsiTheme="majorHAnsi" w:cstheme="majorHAnsi"/>
          <w:color w:val="000000" w:themeColor="text1"/>
          <w:sz w:val="20"/>
          <w:szCs w:val="20"/>
        </w:rPr>
        <w:t xml:space="preserve"> or (ii) directors appointed by the holders of </w:t>
      </w:r>
      <w:r w:rsidR="00C30A8E" w:rsidRPr="00AD1EF4">
        <w:rPr>
          <w:rFonts w:asciiTheme="majorHAnsi" w:hAnsiTheme="majorHAnsi" w:cstheme="majorHAnsi"/>
          <w:color w:val="000000" w:themeColor="text1"/>
          <w:sz w:val="20"/>
          <w:szCs w:val="20"/>
        </w:rPr>
        <w:t>Preferred Stock</w:t>
      </w:r>
      <w:r w:rsidR="00230B23" w:rsidRPr="00AD1EF4">
        <w:rPr>
          <w:rFonts w:asciiTheme="majorHAnsi" w:hAnsiTheme="majorHAnsi" w:cstheme="majorHAnsi"/>
          <w:color w:val="000000" w:themeColor="text1"/>
          <w:sz w:val="20"/>
          <w:szCs w:val="20"/>
        </w:rPr>
        <w:t>(if applicable)</w:t>
      </w:r>
      <w:r w:rsidRPr="00AD1EF4">
        <w:rPr>
          <w:rFonts w:asciiTheme="majorHAnsi" w:hAnsiTheme="majorHAnsi" w:cstheme="majorHAnsi"/>
          <w:color w:val="000000" w:themeColor="text1"/>
          <w:sz w:val="20"/>
          <w:szCs w:val="20"/>
        </w:rPr>
        <w:t xml:space="preserve">. The percentage of </w:t>
      </w:r>
      <w:r w:rsidR="007145EE">
        <w:rPr>
          <w:rFonts w:asciiTheme="majorHAnsi" w:hAnsiTheme="majorHAnsi" w:cstheme="majorHAnsi"/>
          <w:color w:val="000000" w:themeColor="text1"/>
          <w:sz w:val="20"/>
          <w:szCs w:val="20"/>
        </w:rPr>
        <w:t xml:space="preserve">minority shareholders or </w:t>
      </w:r>
      <w:r w:rsidRPr="00AD1EF4">
        <w:rPr>
          <w:rFonts w:asciiTheme="majorHAnsi" w:hAnsiTheme="majorHAnsi" w:cstheme="majorHAnsi"/>
          <w:color w:val="000000" w:themeColor="text1"/>
          <w:sz w:val="20"/>
          <w:szCs w:val="20"/>
        </w:rPr>
        <w:t>preferred shareholders that must agree is subject to negotiation and can vary for each Series</w:t>
      </w:r>
      <w:r w:rsidR="007145EE">
        <w:rPr>
          <w:rFonts w:asciiTheme="majorHAnsi" w:hAnsiTheme="majorHAnsi" w:cstheme="majorHAnsi"/>
          <w:color w:val="000000" w:themeColor="text1"/>
          <w:sz w:val="20"/>
          <w:szCs w:val="20"/>
        </w:rPr>
        <w:t xml:space="preserve"> or company</w:t>
      </w:r>
      <w:r w:rsidRPr="00AD1EF4">
        <w:rPr>
          <w:rFonts w:asciiTheme="majorHAnsi" w:hAnsiTheme="majorHAnsi" w:cstheme="majorHAnsi"/>
          <w:color w:val="000000" w:themeColor="text1"/>
          <w:sz w:val="20"/>
          <w:szCs w:val="20"/>
        </w:rPr>
        <w:t>.</w:t>
      </w:r>
    </w:p>
    <w:p w14:paraId="2C087F41" w14:textId="77777777" w:rsidR="00DE613E" w:rsidRPr="00AD1EF4" w:rsidRDefault="00DE613E" w:rsidP="00DE613E">
      <w:pPr>
        <w:pStyle w:val="ListParagraph"/>
        <w:rPr>
          <w:rFonts w:asciiTheme="majorHAnsi" w:hAnsiTheme="majorHAnsi" w:cstheme="majorHAnsi"/>
          <w:color w:val="000000" w:themeColor="text1"/>
          <w:sz w:val="20"/>
          <w:szCs w:val="20"/>
        </w:rPr>
      </w:pPr>
    </w:p>
    <w:p w14:paraId="5D06B0DC" w14:textId="77777777" w:rsidR="00DE613E" w:rsidRPr="00AD1EF4" w:rsidRDefault="00DE613E" w:rsidP="004D3354">
      <w:pPr>
        <w:pStyle w:val="ListParagraph"/>
        <w:numPr>
          <w:ilvl w:val="0"/>
          <w:numId w:val="10"/>
        </w:numPr>
        <w:jc w:val="both"/>
        <w:rPr>
          <w:rFonts w:asciiTheme="majorHAnsi" w:hAnsiTheme="majorHAnsi" w:cstheme="majorHAnsi"/>
          <w:b/>
          <w:color w:val="000000" w:themeColor="text1"/>
          <w:sz w:val="20"/>
          <w:szCs w:val="20"/>
        </w:rPr>
      </w:pPr>
      <w:r w:rsidRPr="00AD1EF4">
        <w:rPr>
          <w:rFonts w:asciiTheme="majorHAnsi" w:hAnsiTheme="majorHAnsi" w:cstheme="majorHAnsi"/>
          <w:b/>
          <w:color w:val="000000" w:themeColor="text1"/>
          <w:sz w:val="20"/>
          <w:szCs w:val="20"/>
        </w:rPr>
        <w:t xml:space="preserve">Key decisions included under Protective Provisions can vary </w:t>
      </w:r>
      <w:r w:rsidR="006D6951" w:rsidRPr="00AD1EF4">
        <w:rPr>
          <w:rFonts w:asciiTheme="majorHAnsi" w:hAnsiTheme="majorHAnsi" w:cstheme="majorHAnsi"/>
          <w:b/>
          <w:color w:val="000000" w:themeColor="text1"/>
          <w:sz w:val="20"/>
          <w:szCs w:val="20"/>
        </w:rPr>
        <w:t>and</w:t>
      </w:r>
      <w:r w:rsidRPr="00AD1EF4">
        <w:rPr>
          <w:rFonts w:asciiTheme="majorHAnsi" w:hAnsiTheme="majorHAnsi" w:cstheme="majorHAnsi"/>
          <w:b/>
          <w:color w:val="000000" w:themeColor="text1"/>
          <w:sz w:val="20"/>
          <w:szCs w:val="20"/>
        </w:rPr>
        <w:t xml:space="preserve"> often include</w:t>
      </w:r>
      <w:r w:rsidR="006D6951" w:rsidRPr="00AD1EF4">
        <w:rPr>
          <w:rFonts w:asciiTheme="majorHAnsi" w:hAnsiTheme="majorHAnsi" w:cstheme="majorHAnsi"/>
          <w:b/>
          <w:color w:val="000000" w:themeColor="text1"/>
          <w:sz w:val="20"/>
          <w:szCs w:val="20"/>
        </w:rPr>
        <w:t xml:space="preserve"> but are not limited to </w:t>
      </w:r>
      <w:r w:rsidRPr="00AD1EF4">
        <w:rPr>
          <w:rFonts w:asciiTheme="majorHAnsi" w:hAnsiTheme="majorHAnsi" w:cstheme="majorHAnsi"/>
          <w:b/>
          <w:color w:val="000000" w:themeColor="text1"/>
          <w:sz w:val="20"/>
          <w:szCs w:val="20"/>
        </w:rPr>
        <w:t>:</w:t>
      </w:r>
    </w:p>
    <w:p w14:paraId="64BBD65D" w14:textId="77777777" w:rsidR="00DE613E" w:rsidRPr="00AD1EF4" w:rsidRDefault="00DE613E" w:rsidP="00355D1C">
      <w:pPr>
        <w:ind w:left="284"/>
        <w:rPr>
          <w:rFonts w:asciiTheme="majorHAnsi" w:hAnsiTheme="majorHAnsi" w:cstheme="majorHAnsi"/>
          <w:b/>
          <w:color w:val="000000" w:themeColor="text1"/>
          <w:sz w:val="20"/>
          <w:szCs w:val="20"/>
        </w:rPr>
      </w:pPr>
    </w:p>
    <w:p w14:paraId="151BA3F3" w14:textId="77777777" w:rsidR="00DE613E" w:rsidRPr="00AD1EF4" w:rsidRDefault="00DE613E" w:rsidP="00B1245D">
      <w:pPr>
        <w:pStyle w:val="ListParagraph"/>
        <w:numPr>
          <w:ilvl w:val="0"/>
          <w:numId w:val="13"/>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A sale of the company or other “Liquidation Event”</w:t>
      </w:r>
    </w:p>
    <w:p w14:paraId="606D65E9" w14:textId="77777777" w:rsidR="003C2D73" w:rsidRPr="00AD1EF4" w:rsidRDefault="003C2D73" w:rsidP="00B1245D">
      <w:pPr>
        <w:pStyle w:val="ListParagraph"/>
        <w:ind w:left="709" w:hanging="283"/>
        <w:jc w:val="both"/>
        <w:rPr>
          <w:rFonts w:asciiTheme="majorHAnsi" w:hAnsiTheme="majorHAnsi" w:cstheme="majorHAnsi"/>
          <w:color w:val="000000" w:themeColor="text1"/>
          <w:sz w:val="20"/>
          <w:szCs w:val="20"/>
        </w:rPr>
      </w:pPr>
    </w:p>
    <w:p w14:paraId="5FEB842B" w14:textId="77777777" w:rsidR="00DE613E" w:rsidRPr="00AD1EF4" w:rsidRDefault="00DE613E" w:rsidP="00B1245D">
      <w:pPr>
        <w:pStyle w:val="ListParagraph"/>
        <w:numPr>
          <w:ilvl w:val="0"/>
          <w:numId w:val="13"/>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 xml:space="preserve">Any amendment to the company’s Certificate of Incorporation that alters or changes the powers, preferences or special rights of </w:t>
      </w:r>
      <w:r w:rsidR="00C30A8E" w:rsidRPr="00AD1EF4">
        <w:rPr>
          <w:rFonts w:asciiTheme="majorHAnsi" w:hAnsiTheme="majorHAnsi" w:cstheme="majorHAnsi"/>
          <w:color w:val="000000" w:themeColor="text1"/>
          <w:sz w:val="20"/>
          <w:szCs w:val="20"/>
        </w:rPr>
        <w:t xml:space="preserve">Preferred Shareholders </w:t>
      </w:r>
    </w:p>
    <w:p w14:paraId="693A4E5E" w14:textId="77777777" w:rsidR="003C2D73" w:rsidRPr="00AD1EF4" w:rsidRDefault="003C2D73" w:rsidP="00B1245D">
      <w:pPr>
        <w:ind w:left="709" w:hanging="283"/>
        <w:jc w:val="both"/>
        <w:rPr>
          <w:rFonts w:asciiTheme="majorHAnsi" w:hAnsiTheme="majorHAnsi" w:cstheme="majorHAnsi"/>
          <w:color w:val="000000" w:themeColor="text1"/>
          <w:sz w:val="20"/>
          <w:szCs w:val="20"/>
        </w:rPr>
      </w:pPr>
    </w:p>
    <w:p w14:paraId="7CDD69CD" w14:textId="77777777" w:rsidR="00DE613E" w:rsidRPr="00AD1EF4" w:rsidRDefault="00DE613E" w:rsidP="00B1245D">
      <w:pPr>
        <w:pStyle w:val="ListParagraph"/>
        <w:numPr>
          <w:ilvl w:val="0"/>
          <w:numId w:val="13"/>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Any increase or decrease (other than by conversion) in the total number of authorized shares</w:t>
      </w:r>
      <w:r w:rsidR="00C30A8E" w:rsidRPr="00AD1EF4">
        <w:rPr>
          <w:rFonts w:asciiTheme="majorHAnsi" w:hAnsiTheme="majorHAnsi" w:cstheme="majorHAnsi"/>
          <w:color w:val="000000" w:themeColor="text1"/>
          <w:sz w:val="20"/>
          <w:szCs w:val="20"/>
        </w:rPr>
        <w:t xml:space="preserve"> (Preferred or Ordinary)</w:t>
      </w:r>
    </w:p>
    <w:p w14:paraId="5530CEC3" w14:textId="77777777" w:rsidR="003C2D73" w:rsidRPr="00AD1EF4" w:rsidRDefault="003C2D73" w:rsidP="00B1245D">
      <w:pPr>
        <w:ind w:left="709" w:hanging="283"/>
        <w:jc w:val="both"/>
        <w:rPr>
          <w:rFonts w:asciiTheme="majorHAnsi" w:hAnsiTheme="majorHAnsi" w:cstheme="majorHAnsi"/>
          <w:color w:val="000000" w:themeColor="text1"/>
          <w:sz w:val="20"/>
          <w:szCs w:val="20"/>
        </w:rPr>
      </w:pPr>
    </w:p>
    <w:p w14:paraId="4C790141" w14:textId="77777777" w:rsidR="00DE613E" w:rsidRPr="00AD1EF4" w:rsidRDefault="00DE613E" w:rsidP="00B1245D">
      <w:pPr>
        <w:pStyle w:val="ListParagraph"/>
        <w:numPr>
          <w:ilvl w:val="0"/>
          <w:numId w:val="13"/>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 xml:space="preserve">The authorization or issuance of any equity security having a preference over, or being on a parity with, any series of </w:t>
      </w:r>
      <w:r w:rsidR="00C30A8E" w:rsidRPr="00AD1EF4">
        <w:rPr>
          <w:rFonts w:asciiTheme="majorHAnsi" w:hAnsiTheme="majorHAnsi" w:cstheme="majorHAnsi"/>
          <w:color w:val="000000" w:themeColor="text1"/>
          <w:sz w:val="20"/>
          <w:szCs w:val="20"/>
        </w:rPr>
        <w:t xml:space="preserve">Preferred Stock </w:t>
      </w:r>
      <w:r w:rsidRPr="00AD1EF4">
        <w:rPr>
          <w:rFonts w:asciiTheme="majorHAnsi" w:hAnsiTheme="majorHAnsi" w:cstheme="majorHAnsi"/>
          <w:color w:val="000000" w:themeColor="text1"/>
          <w:sz w:val="20"/>
          <w:szCs w:val="20"/>
        </w:rPr>
        <w:t>with respect to dividends, liquidation or redemption</w:t>
      </w:r>
    </w:p>
    <w:p w14:paraId="59320276" w14:textId="77777777" w:rsidR="003C2D73" w:rsidRPr="00AD1EF4" w:rsidRDefault="003C2D73" w:rsidP="00B1245D">
      <w:pPr>
        <w:ind w:left="709" w:hanging="283"/>
        <w:jc w:val="both"/>
        <w:rPr>
          <w:rFonts w:asciiTheme="majorHAnsi" w:hAnsiTheme="majorHAnsi" w:cstheme="majorHAnsi"/>
          <w:color w:val="000000" w:themeColor="text1"/>
          <w:sz w:val="20"/>
          <w:szCs w:val="20"/>
        </w:rPr>
      </w:pPr>
    </w:p>
    <w:p w14:paraId="6E955FA0" w14:textId="77777777" w:rsidR="00DE613E" w:rsidRPr="00AD1EF4" w:rsidRDefault="00DE613E" w:rsidP="00B1245D">
      <w:pPr>
        <w:pStyle w:val="ListParagraph"/>
        <w:numPr>
          <w:ilvl w:val="0"/>
          <w:numId w:val="13"/>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The redemption or purchase</w:t>
      </w:r>
      <w:r w:rsidR="00C30A8E" w:rsidRPr="00AD1EF4">
        <w:rPr>
          <w:rFonts w:asciiTheme="majorHAnsi" w:hAnsiTheme="majorHAnsi" w:cstheme="majorHAnsi"/>
          <w:color w:val="000000" w:themeColor="text1"/>
          <w:sz w:val="20"/>
          <w:szCs w:val="20"/>
        </w:rPr>
        <w:t xml:space="preserve"> of</w:t>
      </w:r>
      <w:r w:rsidRPr="00AD1EF4">
        <w:rPr>
          <w:rFonts w:asciiTheme="majorHAnsi" w:hAnsiTheme="majorHAnsi" w:cstheme="majorHAnsi"/>
          <w:color w:val="000000" w:themeColor="text1"/>
          <w:sz w:val="20"/>
          <w:szCs w:val="20"/>
        </w:rPr>
        <w:t xml:space="preserve"> </w:t>
      </w:r>
      <w:r w:rsidR="0013191B" w:rsidRPr="00AD1EF4">
        <w:rPr>
          <w:rFonts w:asciiTheme="majorHAnsi" w:hAnsiTheme="majorHAnsi" w:cstheme="majorHAnsi"/>
          <w:color w:val="000000" w:themeColor="text1"/>
          <w:sz w:val="20"/>
          <w:szCs w:val="20"/>
        </w:rPr>
        <w:t>Preference</w:t>
      </w:r>
      <w:r w:rsidR="001C65F7" w:rsidRPr="00AD1EF4">
        <w:rPr>
          <w:rFonts w:asciiTheme="majorHAnsi" w:hAnsiTheme="majorHAnsi" w:cstheme="majorHAnsi"/>
          <w:color w:val="000000" w:themeColor="text1"/>
          <w:sz w:val="20"/>
          <w:szCs w:val="20"/>
        </w:rPr>
        <w:t xml:space="preserve"> </w:t>
      </w:r>
      <w:r w:rsidRPr="00AD1EF4">
        <w:rPr>
          <w:rFonts w:asciiTheme="majorHAnsi" w:hAnsiTheme="majorHAnsi" w:cstheme="majorHAnsi"/>
          <w:color w:val="000000" w:themeColor="text1"/>
          <w:sz w:val="20"/>
          <w:szCs w:val="20"/>
        </w:rPr>
        <w:t xml:space="preserve">or </w:t>
      </w:r>
      <w:r w:rsidR="0013532F" w:rsidRPr="00AD1EF4">
        <w:rPr>
          <w:rFonts w:asciiTheme="majorHAnsi" w:hAnsiTheme="majorHAnsi" w:cstheme="majorHAnsi"/>
          <w:color w:val="000000" w:themeColor="text1"/>
          <w:sz w:val="20"/>
          <w:szCs w:val="20"/>
        </w:rPr>
        <w:t>Ordinary Shares</w:t>
      </w:r>
      <w:r w:rsidRPr="00AD1EF4">
        <w:rPr>
          <w:rFonts w:asciiTheme="majorHAnsi" w:hAnsiTheme="majorHAnsi" w:cstheme="majorHAnsi"/>
          <w:color w:val="000000" w:themeColor="text1"/>
          <w:sz w:val="20"/>
          <w:szCs w:val="20"/>
        </w:rPr>
        <w:t xml:space="preserve"> (subject to certain exceptions)</w:t>
      </w:r>
    </w:p>
    <w:p w14:paraId="73827981" w14:textId="77777777" w:rsidR="003C2D73" w:rsidRPr="00AD1EF4" w:rsidRDefault="003C2D73" w:rsidP="00B1245D">
      <w:pPr>
        <w:ind w:left="709" w:hanging="283"/>
        <w:jc w:val="both"/>
        <w:rPr>
          <w:rFonts w:asciiTheme="majorHAnsi" w:hAnsiTheme="majorHAnsi" w:cstheme="majorHAnsi"/>
          <w:color w:val="000000" w:themeColor="text1"/>
          <w:sz w:val="20"/>
          <w:szCs w:val="20"/>
        </w:rPr>
      </w:pPr>
    </w:p>
    <w:p w14:paraId="6F7C37C8" w14:textId="77777777" w:rsidR="00DE613E" w:rsidRPr="00AD1EF4" w:rsidRDefault="00DE613E" w:rsidP="00B1245D">
      <w:pPr>
        <w:pStyle w:val="ListParagraph"/>
        <w:numPr>
          <w:ilvl w:val="0"/>
          <w:numId w:val="13"/>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 xml:space="preserve">Any declaration or payment of any dividends or any other distribution on account of any </w:t>
      </w:r>
      <w:r w:rsidR="00453AFA" w:rsidRPr="00AD1EF4">
        <w:rPr>
          <w:rFonts w:asciiTheme="majorHAnsi" w:hAnsiTheme="majorHAnsi" w:cstheme="majorHAnsi"/>
          <w:color w:val="000000" w:themeColor="text1"/>
          <w:sz w:val="20"/>
          <w:szCs w:val="20"/>
        </w:rPr>
        <w:t xml:space="preserve">Preference </w:t>
      </w:r>
      <w:r w:rsidRPr="00AD1EF4">
        <w:rPr>
          <w:rFonts w:asciiTheme="majorHAnsi" w:hAnsiTheme="majorHAnsi" w:cstheme="majorHAnsi"/>
          <w:color w:val="000000" w:themeColor="text1"/>
          <w:sz w:val="20"/>
          <w:szCs w:val="20"/>
        </w:rPr>
        <w:t xml:space="preserve">or </w:t>
      </w:r>
      <w:r w:rsidR="00BF51DC" w:rsidRPr="00AD1EF4">
        <w:rPr>
          <w:rFonts w:asciiTheme="majorHAnsi" w:hAnsiTheme="majorHAnsi" w:cstheme="majorHAnsi"/>
          <w:color w:val="000000" w:themeColor="text1"/>
          <w:sz w:val="20"/>
          <w:szCs w:val="20"/>
        </w:rPr>
        <w:t>Ordinary Shares</w:t>
      </w:r>
    </w:p>
    <w:p w14:paraId="0B74DF7B" w14:textId="77777777" w:rsidR="003C2D73" w:rsidRPr="00AD1EF4" w:rsidRDefault="003C2D73" w:rsidP="00B1245D">
      <w:pPr>
        <w:ind w:left="709" w:hanging="283"/>
        <w:jc w:val="both"/>
        <w:rPr>
          <w:rFonts w:asciiTheme="majorHAnsi" w:hAnsiTheme="majorHAnsi" w:cstheme="majorHAnsi"/>
          <w:color w:val="000000" w:themeColor="text1"/>
          <w:sz w:val="20"/>
          <w:szCs w:val="20"/>
        </w:rPr>
      </w:pPr>
    </w:p>
    <w:p w14:paraId="1DAE33D9" w14:textId="77777777" w:rsidR="00DE613E" w:rsidRPr="00AD1EF4" w:rsidRDefault="00DE613E" w:rsidP="00632566">
      <w:pPr>
        <w:pStyle w:val="ListParagraph"/>
        <w:numPr>
          <w:ilvl w:val="0"/>
          <w:numId w:val="13"/>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Any change in the authorized number of directors of the company</w:t>
      </w:r>
    </w:p>
    <w:p w14:paraId="3F07CE38" w14:textId="77777777" w:rsidR="003C2D73" w:rsidRPr="00AD1EF4" w:rsidRDefault="003C2D73" w:rsidP="00B1245D">
      <w:pPr>
        <w:ind w:hanging="283"/>
        <w:jc w:val="both"/>
        <w:rPr>
          <w:rFonts w:asciiTheme="majorHAnsi" w:hAnsiTheme="majorHAnsi" w:cstheme="majorHAnsi"/>
          <w:color w:val="000000" w:themeColor="text1"/>
          <w:sz w:val="20"/>
          <w:szCs w:val="20"/>
        </w:rPr>
      </w:pPr>
    </w:p>
    <w:p w14:paraId="297F11A3" w14:textId="77777777" w:rsidR="00DE613E" w:rsidRPr="00AD1EF4" w:rsidRDefault="00DE613E" w:rsidP="00632566">
      <w:pPr>
        <w:pStyle w:val="ListParagraph"/>
        <w:numPr>
          <w:ilvl w:val="0"/>
          <w:numId w:val="13"/>
        </w:numPr>
        <w:ind w:left="709" w:hanging="283"/>
        <w:jc w:val="both"/>
        <w:rPr>
          <w:rFonts w:asciiTheme="majorHAnsi" w:hAnsiTheme="majorHAnsi" w:cstheme="majorHAnsi"/>
          <w:color w:val="000000" w:themeColor="text1"/>
          <w:sz w:val="20"/>
          <w:szCs w:val="20"/>
        </w:rPr>
      </w:pPr>
      <w:r w:rsidRPr="00AD1EF4">
        <w:rPr>
          <w:rFonts w:asciiTheme="majorHAnsi" w:hAnsiTheme="majorHAnsi" w:cstheme="majorHAnsi"/>
          <w:color w:val="000000" w:themeColor="text1"/>
          <w:sz w:val="20"/>
          <w:szCs w:val="20"/>
        </w:rPr>
        <w:t>Any hiring, firing or change in the compensation of any key executive officers of the company</w:t>
      </w:r>
      <w:r w:rsidR="007D0A44" w:rsidRPr="00AD1EF4">
        <w:rPr>
          <w:rFonts w:asciiTheme="majorHAnsi" w:hAnsiTheme="majorHAnsi" w:cstheme="majorHAnsi"/>
          <w:color w:val="000000" w:themeColor="text1"/>
          <w:sz w:val="20"/>
          <w:szCs w:val="20"/>
        </w:rPr>
        <w:t>.</w:t>
      </w:r>
    </w:p>
    <w:p w14:paraId="0AD46526" w14:textId="77777777" w:rsidR="006D6951" w:rsidRPr="00AD1EF4" w:rsidRDefault="006D6951" w:rsidP="008671F7">
      <w:pPr>
        <w:spacing w:after="200"/>
        <w:jc w:val="both"/>
        <w:rPr>
          <w:rFonts w:asciiTheme="majorHAnsi" w:hAnsiTheme="majorHAnsi" w:cstheme="majorHAnsi"/>
          <w:color w:val="000000" w:themeColor="text1"/>
          <w:sz w:val="20"/>
          <w:szCs w:val="20"/>
        </w:rPr>
      </w:pPr>
    </w:p>
    <w:p w14:paraId="1139087F" w14:textId="107D3BC4" w:rsidR="00B95DB8" w:rsidRPr="00AD1EF4" w:rsidRDefault="005C66B6" w:rsidP="00B95DB8">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Pre-Em</w:t>
      </w:r>
      <w:r w:rsidR="00AC2606" w:rsidRPr="00AD1EF4">
        <w:rPr>
          <w:rFonts w:asciiTheme="majorHAnsi" w:hAnsiTheme="majorHAnsi" w:cstheme="majorHAnsi"/>
          <w:b/>
          <w:color w:val="000000" w:themeColor="text1"/>
          <w:sz w:val="20"/>
          <w:szCs w:val="20"/>
        </w:rPr>
        <w:t>ption Rights over New Issuances</w:t>
      </w:r>
      <w:r w:rsidRPr="00AD1EF4">
        <w:rPr>
          <w:rFonts w:asciiTheme="majorHAnsi" w:hAnsiTheme="majorHAnsi" w:cstheme="majorHAnsi"/>
          <w:b/>
          <w:color w:val="000000" w:themeColor="text1"/>
          <w:sz w:val="20"/>
          <w:szCs w:val="20"/>
        </w:rPr>
        <w:t xml:space="preserve">: </w:t>
      </w:r>
      <w:r w:rsidR="00B95DB8" w:rsidRPr="00AD1EF4">
        <w:rPr>
          <w:rFonts w:asciiTheme="majorHAnsi" w:hAnsiTheme="majorHAnsi" w:cstheme="majorHAnsi"/>
          <w:color w:val="000000" w:themeColor="text1"/>
          <w:sz w:val="20"/>
          <w:szCs w:val="20"/>
        </w:rPr>
        <w:t xml:space="preserve">A contractual right of </w:t>
      </w:r>
      <w:r w:rsidR="009714F9" w:rsidRPr="00AD1EF4">
        <w:rPr>
          <w:rFonts w:asciiTheme="majorHAnsi" w:hAnsiTheme="majorHAnsi" w:cstheme="majorHAnsi"/>
          <w:color w:val="000000" w:themeColor="text1"/>
          <w:sz w:val="20"/>
          <w:szCs w:val="20"/>
        </w:rPr>
        <w:t>Preferred</w:t>
      </w:r>
      <w:r w:rsidR="004D0787" w:rsidRPr="00AD1EF4">
        <w:rPr>
          <w:rFonts w:asciiTheme="majorHAnsi" w:hAnsiTheme="majorHAnsi" w:cstheme="majorHAnsi"/>
          <w:color w:val="000000" w:themeColor="text1"/>
          <w:sz w:val="20"/>
          <w:szCs w:val="20"/>
        </w:rPr>
        <w:t xml:space="preserve"> Shareholders </w:t>
      </w:r>
      <w:r w:rsidR="007145EE">
        <w:rPr>
          <w:rFonts w:asciiTheme="majorHAnsi" w:hAnsiTheme="majorHAnsi" w:cstheme="majorHAnsi"/>
          <w:color w:val="000000" w:themeColor="text1"/>
          <w:sz w:val="20"/>
          <w:szCs w:val="20"/>
        </w:rPr>
        <w:t xml:space="preserve">(or, if negotiated and agreed, all shareholders) </w:t>
      </w:r>
      <w:r w:rsidR="004D0787" w:rsidRPr="00AD1EF4">
        <w:rPr>
          <w:rFonts w:asciiTheme="majorHAnsi" w:hAnsiTheme="majorHAnsi" w:cstheme="majorHAnsi"/>
          <w:color w:val="000000" w:themeColor="text1"/>
          <w:sz w:val="20"/>
          <w:szCs w:val="20"/>
        </w:rPr>
        <w:t>to purchase new issuance of shares in subsequent rounds of financing on a pro-rata basis.</w:t>
      </w:r>
      <w:r w:rsidR="004D0787" w:rsidRPr="00AD1EF4" w:rsidDel="004D0787">
        <w:rPr>
          <w:rFonts w:asciiTheme="majorHAnsi" w:hAnsiTheme="majorHAnsi" w:cstheme="majorHAnsi"/>
          <w:color w:val="000000" w:themeColor="text1"/>
          <w:sz w:val="20"/>
          <w:szCs w:val="20"/>
        </w:rPr>
        <w:t xml:space="preserve"> </w:t>
      </w:r>
    </w:p>
    <w:p w14:paraId="5407B1A0" w14:textId="77777777" w:rsidR="008B5085" w:rsidRPr="00AD1EF4" w:rsidRDefault="008B5085" w:rsidP="00B95DB8">
      <w:pPr>
        <w:jc w:val="both"/>
        <w:rPr>
          <w:rFonts w:asciiTheme="majorHAnsi" w:hAnsiTheme="majorHAnsi" w:cstheme="majorHAnsi"/>
          <w:color w:val="000000" w:themeColor="text1"/>
          <w:sz w:val="20"/>
          <w:szCs w:val="20"/>
        </w:rPr>
      </w:pPr>
    </w:p>
    <w:p w14:paraId="583E7358" w14:textId="77777777" w:rsidR="007145EE" w:rsidRDefault="003C2D73" w:rsidP="00B95DB8">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Right of First Refusal:</w:t>
      </w:r>
      <w:r w:rsidRPr="00AD1EF4">
        <w:rPr>
          <w:rFonts w:asciiTheme="majorHAnsi" w:hAnsiTheme="majorHAnsi" w:cstheme="majorHAnsi"/>
          <w:color w:val="000000" w:themeColor="text1"/>
          <w:sz w:val="20"/>
          <w:szCs w:val="20"/>
        </w:rPr>
        <w:t xml:space="preserve"> </w:t>
      </w:r>
      <w:r w:rsidR="00D25FD6" w:rsidRPr="00AD1EF4">
        <w:rPr>
          <w:rFonts w:asciiTheme="majorHAnsi" w:hAnsiTheme="majorHAnsi" w:cstheme="majorHAnsi"/>
          <w:color w:val="000000" w:themeColor="text1"/>
          <w:sz w:val="20"/>
          <w:szCs w:val="20"/>
        </w:rPr>
        <w:t>In the event of a sale of shares by an existing shareholder</w:t>
      </w:r>
      <w:r w:rsidR="00585F13" w:rsidRPr="00AD1EF4">
        <w:rPr>
          <w:rFonts w:asciiTheme="majorHAnsi" w:hAnsiTheme="majorHAnsi" w:cstheme="majorHAnsi"/>
          <w:color w:val="000000" w:themeColor="text1"/>
          <w:sz w:val="20"/>
          <w:szCs w:val="20"/>
        </w:rPr>
        <w:t xml:space="preserve"> to a third party</w:t>
      </w:r>
      <w:r w:rsidR="00D25FD6" w:rsidRPr="00AD1EF4">
        <w:rPr>
          <w:rFonts w:asciiTheme="majorHAnsi" w:hAnsiTheme="majorHAnsi" w:cstheme="majorHAnsi"/>
          <w:color w:val="000000" w:themeColor="text1"/>
          <w:sz w:val="20"/>
          <w:szCs w:val="20"/>
        </w:rPr>
        <w:t>, other shareholders may exercise their right of first refu</w:t>
      </w:r>
      <w:r w:rsidR="00585F13" w:rsidRPr="00AD1EF4">
        <w:rPr>
          <w:rFonts w:asciiTheme="majorHAnsi" w:hAnsiTheme="majorHAnsi" w:cstheme="majorHAnsi"/>
          <w:color w:val="000000" w:themeColor="text1"/>
          <w:sz w:val="20"/>
          <w:szCs w:val="20"/>
        </w:rPr>
        <w:t xml:space="preserve">sal by matching the </w:t>
      </w:r>
      <w:r w:rsidR="00D25FD6" w:rsidRPr="00AD1EF4">
        <w:rPr>
          <w:rFonts w:asciiTheme="majorHAnsi" w:hAnsiTheme="majorHAnsi" w:cstheme="majorHAnsi"/>
          <w:color w:val="000000" w:themeColor="text1"/>
          <w:sz w:val="20"/>
          <w:szCs w:val="20"/>
        </w:rPr>
        <w:t>price</w:t>
      </w:r>
      <w:r w:rsidR="00585F13" w:rsidRPr="00AD1EF4">
        <w:rPr>
          <w:rFonts w:asciiTheme="majorHAnsi" w:hAnsiTheme="majorHAnsi" w:cstheme="majorHAnsi"/>
          <w:color w:val="000000" w:themeColor="text1"/>
          <w:sz w:val="20"/>
          <w:szCs w:val="20"/>
        </w:rPr>
        <w:t xml:space="preserve"> offered by that third party</w:t>
      </w:r>
      <w:r w:rsidR="00D25FD6" w:rsidRPr="00AD1EF4">
        <w:rPr>
          <w:rFonts w:asciiTheme="majorHAnsi" w:hAnsiTheme="majorHAnsi" w:cstheme="majorHAnsi"/>
          <w:color w:val="000000" w:themeColor="text1"/>
          <w:sz w:val="20"/>
          <w:szCs w:val="20"/>
        </w:rPr>
        <w:t>. If matched, the seller is then bound to sel</w:t>
      </w:r>
      <w:r w:rsidR="00585F13" w:rsidRPr="00AD1EF4">
        <w:rPr>
          <w:rFonts w:asciiTheme="majorHAnsi" w:hAnsiTheme="majorHAnsi" w:cstheme="majorHAnsi"/>
          <w:color w:val="000000" w:themeColor="text1"/>
          <w:sz w:val="20"/>
          <w:szCs w:val="20"/>
        </w:rPr>
        <w:t>l the shares to the other shareholders on a pro-rata basis.</w:t>
      </w:r>
    </w:p>
    <w:p w14:paraId="49A051BE" w14:textId="77777777" w:rsidR="007145EE" w:rsidRDefault="007145EE" w:rsidP="00B95DB8">
      <w:pPr>
        <w:jc w:val="both"/>
        <w:rPr>
          <w:rFonts w:asciiTheme="majorHAnsi" w:hAnsiTheme="majorHAnsi" w:cstheme="majorHAnsi"/>
          <w:color w:val="000000" w:themeColor="text1"/>
          <w:sz w:val="20"/>
          <w:szCs w:val="20"/>
        </w:rPr>
      </w:pPr>
    </w:p>
    <w:p w14:paraId="2AAFAA17" w14:textId="77777777" w:rsidR="00940914" w:rsidRDefault="00940914" w:rsidP="00B95DB8">
      <w:pPr>
        <w:jc w:val="both"/>
        <w:rPr>
          <w:rFonts w:asciiTheme="majorHAnsi" w:hAnsiTheme="majorHAnsi" w:cstheme="majorHAnsi"/>
          <w:b/>
          <w:color w:val="000000" w:themeColor="text1"/>
          <w:sz w:val="20"/>
          <w:szCs w:val="20"/>
        </w:rPr>
      </w:pPr>
    </w:p>
    <w:p w14:paraId="63971E47" w14:textId="77777777" w:rsidR="00940914" w:rsidRDefault="00940914" w:rsidP="00B95DB8">
      <w:pPr>
        <w:jc w:val="both"/>
        <w:rPr>
          <w:rFonts w:asciiTheme="majorHAnsi" w:hAnsiTheme="majorHAnsi" w:cstheme="majorHAnsi"/>
          <w:b/>
          <w:color w:val="000000" w:themeColor="text1"/>
          <w:sz w:val="20"/>
          <w:szCs w:val="20"/>
        </w:rPr>
      </w:pPr>
    </w:p>
    <w:p w14:paraId="15B45C42" w14:textId="77777777" w:rsidR="00940914" w:rsidRDefault="00940914" w:rsidP="00B95DB8">
      <w:pPr>
        <w:jc w:val="both"/>
        <w:rPr>
          <w:rFonts w:asciiTheme="majorHAnsi" w:hAnsiTheme="majorHAnsi" w:cstheme="majorHAnsi"/>
          <w:b/>
          <w:color w:val="000000" w:themeColor="text1"/>
          <w:sz w:val="20"/>
          <w:szCs w:val="20"/>
        </w:rPr>
      </w:pPr>
    </w:p>
    <w:p w14:paraId="232B6BFA" w14:textId="77777777" w:rsidR="00940914" w:rsidRDefault="00940914" w:rsidP="00B95DB8">
      <w:pPr>
        <w:jc w:val="both"/>
        <w:rPr>
          <w:rFonts w:asciiTheme="majorHAnsi" w:hAnsiTheme="majorHAnsi" w:cstheme="majorHAnsi"/>
          <w:b/>
          <w:color w:val="000000" w:themeColor="text1"/>
          <w:sz w:val="20"/>
          <w:szCs w:val="20"/>
        </w:rPr>
      </w:pPr>
    </w:p>
    <w:p w14:paraId="74211B0A" w14:textId="77777777" w:rsidR="00940914" w:rsidRDefault="00940914" w:rsidP="00B95DB8">
      <w:pPr>
        <w:jc w:val="both"/>
        <w:rPr>
          <w:rFonts w:asciiTheme="majorHAnsi" w:hAnsiTheme="majorHAnsi" w:cstheme="majorHAnsi"/>
          <w:b/>
          <w:color w:val="000000" w:themeColor="text1"/>
          <w:sz w:val="20"/>
          <w:szCs w:val="20"/>
        </w:rPr>
      </w:pPr>
    </w:p>
    <w:p w14:paraId="571BFD63" w14:textId="77777777" w:rsidR="00940914" w:rsidRDefault="00940914" w:rsidP="00B95DB8">
      <w:pPr>
        <w:jc w:val="both"/>
        <w:rPr>
          <w:rFonts w:asciiTheme="majorHAnsi" w:hAnsiTheme="majorHAnsi" w:cstheme="majorHAnsi"/>
          <w:b/>
          <w:color w:val="000000" w:themeColor="text1"/>
          <w:sz w:val="20"/>
          <w:szCs w:val="20"/>
        </w:rPr>
      </w:pPr>
    </w:p>
    <w:p w14:paraId="46361786" w14:textId="35173A15" w:rsidR="00D87C24" w:rsidRPr="00AD1EF4" w:rsidRDefault="007145EE" w:rsidP="00B95DB8">
      <w:pPr>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rPr>
        <w:lastRenderedPageBreak/>
        <w:t>Right of First Offer:</w:t>
      </w:r>
      <w:r>
        <w:rPr>
          <w:rFonts w:asciiTheme="majorHAnsi" w:hAnsiTheme="majorHAnsi" w:cstheme="majorHAnsi"/>
          <w:color w:val="000000" w:themeColor="text1"/>
          <w:sz w:val="20"/>
          <w:szCs w:val="20"/>
        </w:rPr>
        <w:t xml:space="preserve"> Similar to a Right of First Refusal (see above) with the difference being that if a shareholder wishes to sell its shares to a third party, it must first offer those shares to the other existing shareholders.  If any existing shareholders offer to buy the shares, then the selling shareholder must </w:t>
      </w:r>
      <w:r w:rsidR="00646B0F">
        <w:rPr>
          <w:rFonts w:asciiTheme="majorHAnsi" w:hAnsiTheme="majorHAnsi" w:cstheme="majorHAnsi"/>
          <w:color w:val="000000" w:themeColor="text1"/>
          <w:sz w:val="20"/>
          <w:szCs w:val="20"/>
        </w:rPr>
        <w:t xml:space="preserve">either </w:t>
      </w:r>
      <w:r>
        <w:rPr>
          <w:rFonts w:asciiTheme="majorHAnsi" w:hAnsiTheme="majorHAnsi" w:cstheme="majorHAnsi"/>
          <w:color w:val="000000" w:themeColor="text1"/>
          <w:sz w:val="20"/>
          <w:szCs w:val="20"/>
        </w:rPr>
        <w:t>sell its shares to those shareholders</w:t>
      </w:r>
      <w:r w:rsidR="00646B0F">
        <w:rPr>
          <w:rFonts w:asciiTheme="majorHAnsi" w:hAnsiTheme="majorHAnsi" w:cstheme="majorHAnsi"/>
          <w:color w:val="000000" w:themeColor="text1"/>
          <w:sz w:val="20"/>
          <w:szCs w:val="20"/>
        </w:rPr>
        <w:t>,</w:t>
      </w:r>
      <w:r>
        <w:rPr>
          <w:rFonts w:asciiTheme="majorHAnsi" w:hAnsiTheme="majorHAnsi" w:cstheme="majorHAnsi"/>
          <w:color w:val="000000" w:themeColor="text1"/>
          <w:sz w:val="20"/>
          <w:szCs w:val="20"/>
        </w:rPr>
        <w:t xml:space="preserve"> or</w:t>
      </w:r>
      <w:r w:rsidR="00646B0F">
        <w:rPr>
          <w:rFonts w:asciiTheme="majorHAnsi" w:hAnsiTheme="majorHAnsi" w:cstheme="majorHAnsi"/>
          <w:color w:val="000000" w:themeColor="text1"/>
          <w:sz w:val="20"/>
          <w:szCs w:val="20"/>
        </w:rPr>
        <w:t>,</w:t>
      </w:r>
      <w:r>
        <w:rPr>
          <w:rFonts w:asciiTheme="majorHAnsi" w:hAnsiTheme="majorHAnsi" w:cstheme="majorHAnsi"/>
          <w:color w:val="000000" w:themeColor="text1"/>
          <w:sz w:val="20"/>
          <w:szCs w:val="20"/>
        </w:rPr>
        <w:t xml:space="preserve"> to a third party at a higher price </w:t>
      </w:r>
      <w:r w:rsidR="00646B0F">
        <w:rPr>
          <w:rFonts w:asciiTheme="majorHAnsi" w:hAnsiTheme="majorHAnsi" w:cstheme="majorHAnsi"/>
          <w:color w:val="000000" w:themeColor="text1"/>
          <w:sz w:val="20"/>
          <w:szCs w:val="20"/>
        </w:rPr>
        <w:t xml:space="preserve">(and/or on less </w:t>
      </w:r>
      <w:proofErr w:type="spellStart"/>
      <w:r w:rsidR="00646B0F">
        <w:rPr>
          <w:rFonts w:asciiTheme="majorHAnsi" w:hAnsiTheme="majorHAnsi" w:cstheme="majorHAnsi"/>
          <w:color w:val="000000" w:themeColor="text1"/>
          <w:sz w:val="20"/>
          <w:szCs w:val="20"/>
        </w:rPr>
        <w:t>favourable</w:t>
      </w:r>
      <w:proofErr w:type="spellEnd"/>
      <w:r w:rsidR="00646B0F">
        <w:rPr>
          <w:rFonts w:asciiTheme="majorHAnsi" w:hAnsiTheme="majorHAnsi" w:cstheme="majorHAnsi"/>
          <w:color w:val="000000" w:themeColor="text1"/>
          <w:sz w:val="20"/>
          <w:szCs w:val="20"/>
        </w:rPr>
        <w:t xml:space="preserve"> terms).  The selling Shareholder </w:t>
      </w:r>
      <w:r>
        <w:rPr>
          <w:rFonts w:asciiTheme="majorHAnsi" w:hAnsiTheme="majorHAnsi" w:cstheme="majorHAnsi"/>
          <w:color w:val="000000" w:themeColor="text1"/>
          <w:sz w:val="20"/>
          <w:szCs w:val="20"/>
        </w:rPr>
        <w:t xml:space="preserve">cannot sell </w:t>
      </w:r>
      <w:r w:rsidR="00646B0F">
        <w:rPr>
          <w:rFonts w:asciiTheme="majorHAnsi" w:hAnsiTheme="majorHAnsi" w:cstheme="majorHAnsi"/>
          <w:color w:val="000000" w:themeColor="text1"/>
          <w:sz w:val="20"/>
          <w:szCs w:val="20"/>
        </w:rPr>
        <w:t xml:space="preserve">its </w:t>
      </w:r>
      <w:r>
        <w:rPr>
          <w:rFonts w:asciiTheme="majorHAnsi" w:hAnsiTheme="majorHAnsi" w:cstheme="majorHAnsi"/>
          <w:color w:val="000000" w:themeColor="text1"/>
          <w:sz w:val="20"/>
          <w:szCs w:val="20"/>
        </w:rPr>
        <w:t>shares at the same or lesser price (as that offered by the existing shareholders)</w:t>
      </w:r>
      <w:r w:rsidR="00646B0F">
        <w:rPr>
          <w:rFonts w:asciiTheme="majorHAnsi" w:hAnsiTheme="majorHAnsi" w:cstheme="majorHAnsi"/>
          <w:color w:val="000000" w:themeColor="text1"/>
          <w:sz w:val="20"/>
          <w:szCs w:val="20"/>
        </w:rPr>
        <w:t xml:space="preserve"> to a third party for a fixed period of time (to be negotiated and agreed in the Shareholders’ Agreement or constitutional documents of the company).</w:t>
      </w:r>
      <w:r w:rsidR="00585F13" w:rsidRPr="00AD1EF4">
        <w:rPr>
          <w:rFonts w:asciiTheme="majorHAnsi" w:hAnsiTheme="majorHAnsi" w:cstheme="majorHAnsi"/>
          <w:color w:val="000000" w:themeColor="text1"/>
          <w:sz w:val="20"/>
          <w:szCs w:val="20"/>
        </w:rPr>
        <w:t xml:space="preserve"> </w:t>
      </w:r>
    </w:p>
    <w:p w14:paraId="243145B3" w14:textId="77777777" w:rsidR="00B95DB8" w:rsidRPr="00AD1EF4" w:rsidRDefault="00B95DB8" w:rsidP="00B95DB8">
      <w:pPr>
        <w:jc w:val="both"/>
        <w:rPr>
          <w:rFonts w:asciiTheme="majorHAnsi" w:hAnsiTheme="majorHAnsi" w:cstheme="majorHAnsi"/>
          <w:color w:val="000000" w:themeColor="text1"/>
          <w:sz w:val="20"/>
          <w:szCs w:val="20"/>
        </w:rPr>
      </w:pPr>
    </w:p>
    <w:p w14:paraId="114BAB96" w14:textId="77777777" w:rsidR="00F40965" w:rsidRPr="00AD1EF4" w:rsidRDefault="00F40965" w:rsidP="00B95DB8">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 xml:space="preserve">Series A: </w:t>
      </w:r>
      <w:r w:rsidRPr="00AD1EF4">
        <w:rPr>
          <w:rFonts w:asciiTheme="majorHAnsi" w:hAnsiTheme="majorHAnsi" w:cstheme="majorHAnsi"/>
          <w:color w:val="000000" w:themeColor="text1"/>
          <w:sz w:val="20"/>
          <w:szCs w:val="20"/>
        </w:rPr>
        <w:t xml:space="preserve">First round of financing led by a venture capital or institutional investor. The shares issued would be Series A </w:t>
      </w:r>
      <w:r w:rsidR="00ED0FC6" w:rsidRPr="00AD1EF4">
        <w:rPr>
          <w:rFonts w:asciiTheme="majorHAnsi" w:hAnsiTheme="majorHAnsi" w:cstheme="majorHAnsi"/>
          <w:color w:val="000000" w:themeColor="text1"/>
          <w:sz w:val="20"/>
          <w:szCs w:val="20"/>
        </w:rPr>
        <w:t xml:space="preserve">Preference </w:t>
      </w:r>
      <w:r w:rsidRPr="00AD1EF4">
        <w:rPr>
          <w:rFonts w:asciiTheme="majorHAnsi" w:hAnsiTheme="majorHAnsi" w:cstheme="majorHAnsi"/>
          <w:color w:val="000000" w:themeColor="text1"/>
          <w:sz w:val="20"/>
          <w:szCs w:val="20"/>
        </w:rPr>
        <w:t>Shares, hence the name Series A round. Typically the company would be in the product design and development stage.</w:t>
      </w:r>
      <w:r w:rsidRPr="00AD1EF4">
        <w:rPr>
          <w:rFonts w:asciiTheme="majorHAnsi" w:hAnsiTheme="majorHAnsi" w:cstheme="majorHAnsi"/>
          <w:b/>
          <w:color w:val="000000" w:themeColor="text1"/>
          <w:sz w:val="20"/>
          <w:szCs w:val="20"/>
        </w:rPr>
        <w:t xml:space="preserve"> </w:t>
      </w:r>
      <w:r w:rsidRPr="00AD1EF4">
        <w:rPr>
          <w:rFonts w:asciiTheme="majorHAnsi" w:hAnsiTheme="majorHAnsi" w:cstheme="majorHAnsi"/>
          <w:color w:val="000000" w:themeColor="text1"/>
          <w:sz w:val="20"/>
          <w:szCs w:val="20"/>
        </w:rPr>
        <w:t xml:space="preserve">Successive rounds of funding are then termed Series B, Series C and so forth. </w:t>
      </w:r>
    </w:p>
    <w:p w14:paraId="1F025EE1" w14:textId="77777777" w:rsidR="00665B01" w:rsidRPr="00AD1EF4" w:rsidRDefault="00665B01" w:rsidP="00B95DB8">
      <w:pPr>
        <w:jc w:val="both"/>
        <w:rPr>
          <w:rFonts w:asciiTheme="majorHAnsi" w:hAnsiTheme="majorHAnsi" w:cstheme="majorHAnsi"/>
          <w:b/>
          <w:color w:val="000000" w:themeColor="text1"/>
          <w:sz w:val="20"/>
          <w:szCs w:val="20"/>
        </w:rPr>
      </w:pPr>
    </w:p>
    <w:p w14:paraId="38FE98DC" w14:textId="307296AA" w:rsidR="00E57834" w:rsidRPr="00AD1EF4" w:rsidRDefault="006A611C" w:rsidP="009815AD">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Tag-Along Right</w:t>
      </w:r>
      <w:r w:rsidR="001E5C37" w:rsidRPr="00AD1EF4">
        <w:rPr>
          <w:rFonts w:asciiTheme="majorHAnsi" w:hAnsiTheme="majorHAnsi" w:cstheme="majorHAnsi"/>
          <w:b/>
          <w:color w:val="000000" w:themeColor="text1"/>
          <w:sz w:val="20"/>
          <w:szCs w:val="20"/>
        </w:rPr>
        <w:t xml:space="preserve"> (also known as co-sale rights)</w:t>
      </w:r>
      <w:r w:rsidR="007C530B" w:rsidRPr="00AD1EF4">
        <w:rPr>
          <w:rFonts w:asciiTheme="majorHAnsi" w:hAnsiTheme="majorHAnsi" w:cstheme="majorHAnsi"/>
          <w:b/>
          <w:color w:val="000000" w:themeColor="text1"/>
          <w:sz w:val="20"/>
          <w:szCs w:val="20"/>
        </w:rPr>
        <w:t xml:space="preserve">: </w:t>
      </w:r>
      <w:r w:rsidR="00905DA0" w:rsidRPr="00AD1EF4">
        <w:rPr>
          <w:rFonts w:asciiTheme="majorHAnsi" w:hAnsiTheme="majorHAnsi" w:cstheme="majorHAnsi"/>
          <w:color w:val="000000" w:themeColor="text1"/>
          <w:sz w:val="20"/>
          <w:szCs w:val="20"/>
        </w:rPr>
        <w:t>Refers to the right of</w:t>
      </w:r>
      <w:r w:rsidR="00E0630A" w:rsidRPr="00AD1EF4">
        <w:rPr>
          <w:rFonts w:asciiTheme="majorHAnsi" w:hAnsiTheme="majorHAnsi" w:cstheme="majorHAnsi"/>
          <w:color w:val="000000" w:themeColor="text1"/>
          <w:sz w:val="20"/>
          <w:szCs w:val="20"/>
        </w:rPr>
        <w:t xml:space="preserve"> </w:t>
      </w:r>
      <w:r w:rsidR="00DA5A19" w:rsidRPr="00AD1EF4">
        <w:rPr>
          <w:rFonts w:asciiTheme="majorHAnsi" w:hAnsiTheme="majorHAnsi" w:cstheme="majorHAnsi"/>
          <w:color w:val="000000" w:themeColor="text1"/>
          <w:sz w:val="20"/>
          <w:szCs w:val="20"/>
        </w:rPr>
        <w:t xml:space="preserve">preferred </w:t>
      </w:r>
      <w:r w:rsidR="00905DA0" w:rsidRPr="00AD1EF4">
        <w:rPr>
          <w:rFonts w:asciiTheme="majorHAnsi" w:hAnsiTheme="majorHAnsi" w:cstheme="majorHAnsi"/>
          <w:color w:val="000000" w:themeColor="text1"/>
          <w:sz w:val="20"/>
          <w:szCs w:val="20"/>
        </w:rPr>
        <w:t xml:space="preserve">shareholders </w:t>
      </w:r>
      <w:r w:rsidR="007145EE">
        <w:rPr>
          <w:rFonts w:asciiTheme="majorHAnsi" w:hAnsiTheme="majorHAnsi" w:cstheme="majorHAnsi"/>
          <w:color w:val="000000" w:themeColor="text1"/>
          <w:sz w:val="20"/>
          <w:szCs w:val="20"/>
        </w:rPr>
        <w:t xml:space="preserve">(or, if negotiated and agreed, all shareholders) </w:t>
      </w:r>
      <w:r w:rsidR="00905DA0" w:rsidRPr="00AD1EF4">
        <w:rPr>
          <w:rFonts w:asciiTheme="majorHAnsi" w:hAnsiTheme="majorHAnsi" w:cstheme="majorHAnsi"/>
          <w:color w:val="000000" w:themeColor="text1"/>
          <w:sz w:val="20"/>
          <w:szCs w:val="20"/>
        </w:rPr>
        <w:t>to sell their shares alongside</w:t>
      </w:r>
      <w:r w:rsidR="00DA5A19" w:rsidRPr="00AD1EF4">
        <w:rPr>
          <w:rFonts w:asciiTheme="majorHAnsi" w:hAnsiTheme="majorHAnsi" w:cstheme="majorHAnsi"/>
          <w:color w:val="000000" w:themeColor="text1"/>
          <w:sz w:val="20"/>
          <w:szCs w:val="20"/>
        </w:rPr>
        <w:t xml:space="preserve"> the Founders and/</w:t>
      </w:r>
      <w:r w:rsidR="00C65F9C" w:rsidRPr="00AD1EF4">
        <w:rPr>
          <w:rFonts w:asciiTheme="majorHAnsi" w:hAnsiTheme="majorHAnsi" w:cstheme="majorHAnsi"/>
          <w:color w:val="000000" w:themeColor="text1"/>
          <w:sz w:val="20"/>
          <w:szCs w:val="20"/>
        </w:rPr>
        <w:t>or other</w:t>
      </w:r>
      <w:r w:rsidR="005128B4" w:rsidRPr="00AD1EF4">
        <w:rPr>
          <w:rFonts w:asciiTheme="majorHAnsi" w:hAnsiTheme="majorHAnsi" w:cstheme="majorHAnsi"/>
          <w:color w:val="000000" w:themeColor="text1"/>
          <w:sz w:val="20"/>
          <w:szCs w:val="20"/>
        </w:rPr>
        <w:t xml:space="preserve"> </w:t>
      </w:r>
      <w:r w:rsidR="00905DA0" w:rsidRPr="00AD1EF4">
        <w:rPr>
          <w:rFonts w:asciiTheme="majorHAnsi" w:hAnsiTheme="majorHAnsi" w:cstheme="majorHAnsi"/>
          <w:color w:val="000000" w:themeColor="text1"/>
          <w:sz w:val="20"/>
          <w:szCs w:val="20"/>
        </w:rPr>
        <w:t>shareholder</w:t>
      </w:r>
      <w:r w:rsidR="00DA5A19" w:rsidRPr="00AD1EF4">
        <w:rPr>
          <w:rFonts w:asciiTheme="majorHAnsi" w:hAnsiTheme="majorHAnsi" w:cstheme="majorHAnsi"/>
          <w:color w:val="000000" w:themeColor="text1"/>
          <w:sz w:val="20"/>
          <w:szCs w:val="20"/>
        </w:rPr>
        <w:t xml:space="preserve">s </w:t>
      </w:r>
      <w:r w:rsidR="00E0630A" w:rsidRPr="00AD1EF4">
        <w:rPr>
          <w:rFonts w:asciiTheme="majorHAnsi" w:hAnsiTheme="majorHAnsi" w:cstheme="majorHAnsi"/>
          <w:color w:val="000000" w:themeColor="text1"/>
          <w:sz w:val="20"/>
          <w:szCs w:val="20"/>
        </w:rPr>
        <w:t>(</w:t>
      </w:r>
      <w:r w:rsidR="00DA5A19" w:rsidRPr="00AD1EF4">
        <w:rPr>
          <w:rFonts w:asciiTheme="majorHAnsi" w:hAnsiTheme="majorHAnsi" w:cstheme="majorHAnsi"/>
          <w:color w:val="000000" w:themeColor="text1"/>
          <w:sz w:val="20"/>
          <w:szCs w:val="20"/>
        </w:rPr>
        <w:t xml:space="preserve">owning </w:t>
      </w:r>
      <w:r w:rsidR="00E0630A" w:rsidRPr="00AD1EF4">
        <w:rPr>
          <w:rFonts w:asciiTheme="majorHAnsi" w:hAnsiTheme="majorHAnsi" w:cstheme="majorHAnsi"/>
          <w:color w:val="000000" w:themeColor="text1"/>
          <w:sz w:val="20"/>
          <w:szCs w:val="20"/>
        </w:rPr>
        <w:t>more than</w:t>
      </w:r>
      <w:r w:rsidR="007C530B" w:rsidRPr="00AD1EF4">
        <w:rPr>
          <w:rFonts w:asciiTheme="majorHAnsi" w:hAnsiTheme="majorHAnsi" w:cstheme="majorHAnsi"/>
          <w:color w:val="000000" w:themeColor="text1"/>
          <w:sz w:val="20"/>
          <w:szCs w:val="20"/>
        </w:rPr>
        <w:t xml:space="preserve"> </w:t>
      </w:r>
      <w:r w:rsidR="00C65F9C" w:rsidRPr="00AD1EF4">
        <w:rPr>
          <w:rFonts w:asciiTheme="majorHAnsi" w:hAnsiTheme="majorHAnsi" w:cstheme="majorHAnsi"/>
          <w:color w:val="000000" w:themeColor="text1"/>
          <w:sz w:val="20"/>
          <w:szCs w:val="20"/>
        </w:rPr>
        <w:t>a specified percentage</w:t>
      </w:r>
      <w:r w:rsidR="00905DA0" w:rsidRPr="00AD1EF4">
        <w:rPr>
          <w:rFonts w:asciiTheme="majorHAnsi" w:hAnsiTheme="majorHAnsi" w:cstheme="majorHAnsi"/>
          <w:color w:val="000000" w:themeColor="text1"/>
          <w:sz w:val="20"/>
          <w:szCs w:val="20"/>
        </w:rPr>
        <w:t xml:space="preserve"> of the </w:t>
      </w:r>
      <w:r w:rsidR="00E0630A" w:rsidRPr="00AD1EF4">
        <w:rPr>
          <w:rFonts w:asciiTheme="majorHAnsi" w:hAnsiTheme="majorHAnsi" w:cstheme="majorHAnsi"/>
          <w:color w:val="000000" w:themeColor="text1"/>
          <w:sz w:val="20"/>
          <w:szCs w:val="20"/>
        </w:rPr>
        <w:t>company</w:t>
      </w:r>
      <w:r w:rsidR="00C65F9C" w:rsidRPr="00AD1EF4">
        <w:rPr>
          <w:rFonts w:asciiTheme="majorHAnsi" w:hAnsiTheme="majorHAnsi" w:cstheme="majorHAnsi"/>
          <w:color w:val="000000" w:themeColor="text1"/>
          <w:sz w:val="20"/>
          <w:szCs w:val="20"/>
        </w:rPr>
        <w:t>)</w:t>
      </w:r>
      <w:r w:rsidR="00C65F9C" w:rsidRPr="00AD1EF4">
        <w:rPr>
          <w:rFonts w:asciiTheme="majorHAnsi" w:hAnsiTheme="majorHAnsi" w:cstheme="majorHAnsi"/>
          <w:sz w:val="20"/>
          <w:szCs w:val="20"/>
        </w:rPr>
        <w:t xml:space="preserve"> on</w:t>
      </w:r>
      <w:r w:rsidR="00E0630A" w:rsidRPr="00AD1EF4">
        <w:rPr>
          <w:rFonts w:asciiTheme="majorHAnsi" w:hAnsiTheme="majorHAnsi" w:cstheme="majorHAnsi"/>
          <w:sz w:val="20"/>
          <w:szCs w:val="20"/>
        </w:rPr>
        <w:t xml:space="preserve"> a basis proportionate to the amount of securities held by the seller and those held by the participating </w:t>
      </w:r>
      <w:r w:rsidR="007145EE">
        <w:rPr>
          <w:rFonts w:asciiTheme="majorHAnsi" w:hAnsiTheme="majorHAnsi" w:cstheme="majorHAnsi"/>
          <w:sz w:val="20"/>
          <w:szCs w:val="20"/>
        </w:rPr>
        <w:t>shareholders</w:t>
      </w:r>
      <w:r w:rsidR="00E0630A" w:rsidRPr="00AD1EF4">
        <w:rPr>
          <w:rFonts w:asciiTheme="majorHAnsi" w:hAnsiTheme="majorHAnsi" w:cstheme="majorHAnsi"/>
          <w:sz w:val="20"/>
          <w:szCs w:val="20"/>
        </w:rPr>
        <w:t>.</w:t>
      </w:r>
      <w:r w:rsidR="00E0630A" w:rsidRPr="00AD1EF4">
        <w:rPr>
          <w:rFonts w:asciiTheme="majorHAnsi" w:hAnsiTheme="majorHAnsi" w:cstheme="majorHAnsi"/>
          <w:b/>
          <w:sz w:val="20"/>
          <w:szCs w:val="20"/>
        </w:rPr>
        <w:t xml:space="preserve"> </w:t>
      </w:r>
      <w:r w:rsidR="005128B4" w:rsidRPr="00AD1EF4">
        <w:rPr>
          <w:rFonts w:asciiTheme="majorHAnsi" w:hAnsiTheme="majorHAnsi" w:cstheme="majorHAnsi"/>
          <w:sz w:val="20"/>
          <w:szCs w:val="20"/>
        </w:rPr>
        <w:t xml:space="preserve">It should be noted that Founders/Key Managers are often subject to a </w:t>
      </w:r>
      <w:r w:rsidR="00703C67" w:rsidRPr="00AD1EF4">
        <w:rPr>
          <w:rFonts w:asciiTheme="majorHAnsi" w:hAnsiTheme="majorHAnsi" w:cstheme="majorHAnsi"/>
          <w:sz w:val="20"/>
          <w:szCs w:val="20"/>
        </w:rPr>
        <w:t xml:space="preserve">lock-up </w:t>
      </w:r>
      <w:r w:rsidR="005128B4" w:rsidRPr="00AD1EF4">
        <w:rPr>
          <w:rFonts w:asciiTheme="majorHAnsi" w:hAnsiTheme="majorHAnsi" w:cstheme="majorHAnsi"/>
          <w:sz w:val="20"/>
          <w:szCs w:val="20"/>
        </w:rPr>
        <w:t xml:space="preserve">or restriction on the sale of </w:t>
      </w:r>
      <w:r w:rsidR="007145EE">
        <w:rPr>
          <w:rFonts w:asciiTheme="majorHAnsi" w:hAnsiTheme="majorHAnsi" w:cstheme="majorHAnsi"/>
          <w:sz w:val="20"/>
          <w:szCs w:val="20"/>
        </w:rPr>
        <w:t xml:space="preserve">some or all of </w:t>
      </w:r>
      <w:r w:rsidR="005128B4" w:rsidRPr="00AD1EF4">
        <w:rPr>
          <w:rFonts w:asciiTheme="majorHAnsi" w:hAnsiTheme="majorHAnsi" w:cstheme="majorHAnsi"/>
          <w:sz w:val="20"/>
          <w:szCs w:val="20"/>
        </w:rPr>
        <w:t>their shares</w:t>
      </w:r>
      <w:r w:rsidR="00703C67" w:rsidRPr="00AD1EF4">
        <w:rPr>
          <w:rFonts w:asciiTheme="majorHAnsi" w:hAnsiTheme="majorHAnsi" w:cstheme="majorHAnsi"/>
          <w:sz w:val="20"/>
          <w:szCs w:val="20"/>
        </w:rPr>
        <w:t>.</w:t>
      </w:r>
    </w:p>
    <w:p w14:paraId="1A3AEF77" w14:textId="77777777" w:rsidR="009815AD" w:rsidRPr="00AD1EF4" w:rsidRDefault="009815AD" w:rsidP="009815AD">
      <w:pPr>
        <w:jc w:val="both"/>
        <w:rPr>
          <w:rFonts w:asciiTheme="majorHAnsi" w:hAnsiTheme="majorHAnsi" w:cstheme="majorHAnsi"/>
          <w:color w:val="000000" w:themeColor="text1"/>
          <w:sz w:val="20"/>
          <w:szCs w:val="20"/>
        </w:rPr>
      </w:pPr>
    </w:p>
    <w:p w14:paraId="62015CE7" w14:textId="77777777" w:rsidR="009815AD" w:rsidRPr="00AD1EF4" w:rsidRDefault="002559AF" w:rsidP="009815AD">
      <w:pPr>
        <w:jc w:val="both"/>
        <w:rPr>
          <w:rFonts w:asciiTheme="majorHAnsi" w:hAnsiTheme="majorHAnsi" w:cstheme="majorHAnsi"/>
          <w:color w:val="000000" w:themeColor="text1"/>
          <w:sz w:val="20"/>
          <w:szCs w:val="20"/>
        </w:rPr>
      </w:pPr>
      <w:r w:rsidRPr="00AD1EF4">
        <w:rPr>
          <w:rFonts w:asciiTheme="majorHAnsi" w:hAnsiTheme="majorHAnsi" w:cstheme="majorHAnsi"/>
          <w:b/>
          <w:color w:val="000000" w:themeColor="text1"/>
          <w:sz w:val="20"/>
          <w:szCs w:val="20"/>
        </w:rPr>
        <w:t>Warranty</w:t>
      </w:r>
      <w:r w:rsidR="00CC7EC9" w:rsidRPr="00AD1EF4">
        <w:rPr>
          <w:rFonts w:asciiTheme="majorHAnsi" w:hAnsiTheme="majorHAnsi" w:cstheme="majorHAnsi"/>
          <w:b/>
          <w:color w:val="000000" w:themeColor="text1"/>
          <w:sz w:val="20"/>
          <w:szCs w:val="20"/>
        </w:rPr>
        <w:t>:</w:t>
      </w:r>
      <w:r w:rsidR="00CC7EC9" w:rsidRPr="00AD1EF4">
        <w:rPr>
          <w:rFonts w:asciiTheme="majorHAnsi" w:hAnsiTheme="majorHAnsi" w:cstheme="majorHAnsi"/>
          <w:b/>
          <w:sz w:val="20"/>
          <w:szCs w:val="20"/>
        </w:rPr>
        <w:t xml:space="preserve"> </w:t>
      </w:r>
      <w:r w:rsidR="009D54A6" w:rsidRPr="00AD1EF4">
        <w:rPr>
          <w:rFonts w:asciiTheme="majorHAnsi" w:hAnsiTheme="majorHAnsi" w:cstheme="majorHAnsi"/>
          <w:color w:val="000000" w:themeColor="text1"/>
          <w:sz w:val="20"/>
          <w:szCs w:val="20"/>
        </w:rPr>
        <w:t>A warranty is a contractual assurance from a seller to a buyer.</w:t>
      </w:r>
      <w:r w:rsidR="000B57D2" w:rsidRPr="00AD1EF4">
        <w:rPr>
          <w:rFonts w:asciiTheme="majorHAnsi" w:hAnsiTheme="majorHAnsi" w:cstheme="majorHAnsi"/>
          <w:color w:val="000000" w:themeColor="text1"/>
          <w:sz w:val="20"/>
          <w:szCs w:val="20"/>
        </w:rPr>
        <w:t xml:space="preserve"> </w:t>
      </w:r>
      <w:r w:rsidR="009D54A6" w:rsidRPr="00AD1EF4">
        <w:rPr>
          <w:rFonts w:asciiTheme="majorHAnsi" w:hAnsiTheme="majorHAnsi" w:cstheme="majorHAnsi"/>
          <w:color w:val="000000" w:themeColor="text1"/>
          <w:sz w:val="20"/>
          <w:szCs w:val="20"/>
        </w:rPr>
        <w:t> Depending on the agr</w:t>
      </w:r>
      <w:r w:rsidR="008654D5" w:rsidRPr="00AD1EF4">
        <w:rPr>
          <w:rFonts w:asciiTheme="majorHAnsi" w:hAnsiTheme="majorHAnsi" w:cstheme="majorHAnsi"/>
          <w:color w:val="000000" w:themeColor="text1"/>
          <w:sz w:val="20"/>
          <w:szCs w:val="20"/>
        </w:rPr>
        <w:t xml:space="preserve">eement, warranties can </w:t>
      </w:r>
      <w:r w:rsidR="00084257" w:rsidRPr="00AD1EF4">
        <w:rPr>
          <w:rFonts w:asciiTheme="majorHAnsi" w:hAnsiTheme="majorHAnsi" w:cstheme="majorHAnsi"/>
          <w:color w:val="000000" w:themeColor="text1"/>
          <w:sz w:val="20"/>
          <w:szCs w:val="20"/>
        </w:rPr>
        <w:t>cover a</w:t>
      </w:r>
      <w:r w:rsidR="008654D5" w:rsidRPr="00AD1EF4">
        <w:rPr>
          <w:rFonts w:asciiTheme="majorHAnsi" w:hAnsiTheme="majorHAnsi" w:cstheme="majorHAnsi"/>
          <w:color w:val="000000" w:themeColor="text1"/>
          <w:sz w:val="20"/>
          <w:szCs w:val="20"/>
        </w:rPr>
        <w:t xml:space="preserve"> wide range of matters</w:t>
      </w:r>
      <w:r w:rsidR="006E0DD8" w:rsidRPr="00AD1EF4">
        <w:rPr>
          <w:rFonts w:asciiTheme="majorHAnsi" w:hAnsiTheme="majorHAnsi" w:cstheme="majorHAnsi"/>
          <w:color w:val="000000" w:themeColor="text1"/>
          <w:sz w:val="20"/>
          <w:szCs w:val="20"/>
        </w:rPr>
        <w:t xml:space="preserve"> including but not limited to</w:t>
      </w:r>
      <w:r w:rsidR="008654D5" w:rsidRPr="00AD1EF4">
        <w:rPr>
          <w:rFonts w:asciiTheme="majorHAnsi" w:hAnsiTheme="majorHAnsi" w:cstheme="majorHAnsi"/>
          <w:color w:val="000000" w:themeColor="text1"/>
          <w:sz w:val="20"/>
          <w:szCs w:val="20"/>
        </w:rPr>
        <w:t xml:space="preserve"> ownership of shares, </w:t>
      </w:r>
      <w:r w:rsidR="00084257" w:rsidRPr="00AD1EF4">
        <w:rPr>
          <w:rFonts w:asciiTheme="majorHAnsi" w:hAnsiTheme="majorHAnsi" w:cstheme="majorHAnsi"/>
          <w:color w:val="000000" w:themeColor="text1"/>
          <w:sz w:val="20"/>
          <w:szCs w:val="20"/>
        </w:rPr>
        <w:t>licenses</w:t>
      </w:r>
      <w:r w:rsidR="008654D5" w:rsidRPr="00AD1EF4">
        <w:rPr>
          <w:rFonts w:asciiTheme="majorHAnsi" w:hAnsiTheme="majorHAnsi" w:cstheme="majorHAnsi"/>
          <w:color w:val="000000" w:themeColor="text1"/>
          <w:sz w:val="20"/>
          <w:szCs w:val="20"/>
        </w:rPr>
        <w:t xml:space="preserve"> and intellectual property, validity of financial reports</w:t>
      </w:r>
      <w:r w:rsidR="009D54A6" w:rsidRPr="00AD1EF4">
        <w:rPr>
          <w:rFonts w:asciiTheme="majorHAnsi" w:hAnsiTheme="majorHAnsi" w:cstheme="majorHAnsi"/>
          <w:color w:val="000000" w:themeColor="text1"/>
          <w:sz w:val="20"/>
          <w:szCs w:val="20"/>
        </w:rPr>
        <w:t>, qual</w:t>
      </w:r>
      <w:r w:rsidR="008654D5" w:rsidRPr="00AD1EF4">
        <w:rPr>
          <w:rFonts w:asciiTheme="majorHAnsi" w:hAnsiTheme="majorHAnsi" w:cstheme="majorHAnsi"/>
          <w:color w:val="000000" w:themeColor="text1"/>
          <w:sz w:val="20"/>
          <w:szCs w:val="20"/>
        </w:rPr>
        <w:t>ity and performance of products</w:t>
      </w:r>
      <w:r w:rsidR="009D54A6" w:rsidRPr="00AD1EF4">
        <w:rPr>
          <w:rFonts w:asciiTheme="majorHAnsi" w:hAnsiTheme="majorHAnsi" w:cstheme="majorHAnsi"/>
          <w:color w:val="000000" w:themeColor="text1"/>
          <w:sz w:val="20"/>
          <w:szCs w:val="20"/>
        </w:rPr>
        <w:t xml:space="preserve"> and </w:t>
      </w:r>
      <w:r w:rsidR="008654D5" w:rsidRPr="00AD1EF4">
        <w:rPr>
          <w:rFonts w:asciiTheme="majorHAnsi" w:hAnsiTheme="majorHAnsi" w:cstheme="majorHAnsi"/>
          <w:color w:val="000000" w:themeColor="text1"/>
          <w:sz w:val="20"/>
          <w:szCs w:val="20"/>
        </w:rPr>
        <w:t xml:space="preserve">compliance of employment </w:t>
      </w:r>
      <w:r w:rsidR="006E0DD8" w:rsidRPr="00AD1EF4">
        <w:rPr>
          <w:rFonts w:asciiTheme="majorHAnsi" w:hAnsiTheme="majorHAnsi" w:cstheme="majorHAnsi"/>
          <w:color w:val="000000" w:themeColor="text1"/>
          <w:sz w:val="20"/>
          <w:szCs w:val="20"/>
        </w:rPr>
        <w:t>regulations</w:t>
      </w:r>
      <w:r w:rsidR="009D54A6" w:rsidRPr="00AD1EF4">
        <w:rPr>
          <w:rFonts w:asciiTheme="majorHAnsi" w:hAnsiTheme="majorHAnsi" w:cstheme="majorHAnsi"/>
          <w:color w:val="000000" w:themeColor="text1"/>
          <w:sz w:val="20"/>
          <w:szCs w:val="20"/>
        </w:rPr>
        <w:t>.</w:t>
      </w:r>
      <w:r w:rsidR="0015129F" w:rsidRPr="00AD1EF4">
        <w:rPr>
          <w:rFonts w:asciiTheme="majorHAnsi" w:hAnsiTheme="majorHAnsi" w:cstheme="majorHAnsi"/>
          <w:color w:val="000000" w:themeColor="text1"/>
          <w:sz w:val="20"/>
          <w:szCs w:val="20"/>
        </w:rPr>
        <w:t xml:space="preserve"> A party </w:t>
      </w:r>
      <w:r w:rsidR="00642EF6" w:rsidRPr="00AD1EF4">
        <w:rPr>
          <w:rFonts w:asciiTheme="majorHAnsi" w:hAnsiTheme="majorHAnsi" w:cstheme="majorHAnsi"/>
          <w:color w:val="000000" w:themeColor="text1"/>
          <w:sz w:val="20"/>
          <w:szCs w:val="20"/>
        </w:rPr>
        <w:t>that breaches a warranty is</w:t>
      </w:r>
      <w:r w:rsidR="0015129F" w:rsidRPr="00AD1EF4">
        <w:rPr>
          <w:rFonts w:asciiTheme="majorHAnsi" w:hAnsiTheme="majorHAnsi" w:cstheme="majorHAnsi"/>
          <w:color w:val="000000" w:themeColor="text1"/>
          <w:sz w:val="20"/>
          <w:szCs w:val="20"/>
        </w:rPr>
        <w:t xml:space="preserve"> responsible for the loss and damage that is foreseeable as a result of the breach. </w:t>
      </w:r>
    </w:p>
    <w:sectPr w:rsidR="009815AD" w:rsidRPr="00AD1EF4" w:rsidSect="006211A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022CD" w14:textId="77777777" w:rsidR="005A4912" w:rsidRDefault="005A4912" w:rsidP="00100346">
      <w:r>
        <w:separator/>
      </w:r>
    </w:p>
  </w:endnote>
  <w:endnote w:type="continuationSeparator" w:id="0">
    <w:p w14:paraId="2511A9D5" w14:textId="77777777" w:rsidR="005A4912" w:rsidRDefault="005A4912" w:rsidP="0010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ill Sans">
    <w:altName w:val="Arial"/>
    <w:charset w:val="00"/>
    <w:family w:val="auto"/>
    <w:pitch w:val="variable"/>
    <w:sig w:usb0="00000000"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CBFC" w14:textId="77777777" w:rsidR="00967449" w:rsidRDefault="00967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257697"/>
      <w:docPartObj>
        <w:docPartGallery w:val="Page Numbers (Bottom of Page)"/>
        <w:docPartUnique/>
      </w:docPartObj>
    </w:sdtPr>
    <w:sdtEndPr>
      <w:rPr>
        <w:noProof/>
      </w:rPr>
    </w:sdtEndPr>
    <w:sdtContent>
      <w:p w14:paraId="151EAAFF" w14:textId="324FFAE2" w:rsidR="005D289F" w:rsidRDefault="005D289F">
        <w:pPr>
          <w:pStyle w:val="Footer"/>
          <w:jc w:val="center"/>
        </w:pPr>
        <w:r>
          <w:fldChar w:fldCharType="begin"/>
        </w:r>
        <w:r>
          <w:instrText xml:space="preserve"> PAGE   \* MERGEFORMAT </w:instrText>
        </w:r>
        <w:r>
          <w:fldChar w:fldCharType="separate"/>
        </w:r>
        <w:r w:rsidR="00CA4E37">
          <w:rPr>
            <w:noProof/>
          </w:rPr>
          <w:t>7</w:t>
        </w:r>
        <w:r>
          <w:rPr>
            <w:noProof/>
          </w:rPr>
          <w:fldChar w:fldCharType="end"/>
        </w:r>
      </w:p>
    </w:sdtContent>
  </w:sdt>
  <w:p w14:paraId="5492A4D8" w14:textId="2B5AD4AB" w:rsidR="005D289F" w:rsidRDefault="005D289F">
    <w:pPr>
      <w:pStyle w:val="Footer"/>
    </w:pPr>
  </w:p>
  <w:sdt>
    <w:sdtPr>
      <w:rPr>
        <w:rFonts w:asciiTheme="majorHAnsi" w:hAnsiTheme="majorHAnsi" w:cstheme="majorHAnsi"/>
        <w:sz w:val="16"/>
        <w:szCs w:val="20"/>
      </w:rPr>
      <w:alias w:val="LX-DOCUMENTID_4fc0d997-6a41-4621-89ce-d427ca1148b1"/>
      <w:tag w:val="LX-DOCUMENTID"/>
      <w:id w:val="2139212274"/>
      <w:placeholder>
        <w:docPart w:val="DefaultPlaceholder_-1854013440"/>
      </w:placeholder>
    </w:sdtPr>
    <w:sdtContent>
      <w:p w14:paraId="61CEDACE" w14:textId="77777777" w:rsidR="006211AC" w:rsidRPr="00762B23" w:rsidRDefault="006211AC" w:rsidP="006211AC">
        <w:pPr>
          <w:tabs>
            <w:tab w:val="center" w:pos="4680"/>
            <w:tab w:val="right" w:pos="9360"/>
          </w:tabs>
          <w:rPr>
            <w:rFonts w:ascii="Arial" w:eastAsia="SimSun" w:hAnsi="Arial"/>
            <w:sz w:val="20"/>
            <w:szCs w:val="22"/>
          </w:rPr>
        </w:pPr>
        <w:r w:rsidRPr="00762B23">
          <w:rPr>
            <w:rFonts w:ascii="Arial" w:eastAsia="SimSun" w:hAnsi="Arial" w:cs="Arial"/>
            <w:i/>
            <w:sz w:val="16"/>
            <w:szCs w:val="16"/>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p w14:paraId="569D69CE" w14:textId="1E70E8D2" w:rsidR="00646B0F" w:rsidRDefault="00000000" w:rsidP="00646B0F">
        <w:pPr>
          <w:pStyle w:val="DocsID"/>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D135" w14:textId="77777777" w:rsidR="006211AC" w:rsidRPr="00762B23" w:rsidRDefault="006211AC" w:rsidP="006211AC">
    <w:pPr>
      <w:tabs>
        <w:tab w:val="center" w:pos="4680"/>
        <w:tab w:val="right" w:pos="9360"/>
      </w:tabs>
      <w:rPr>
        <w:rFonts w:ascii="Arial" w:eastAsia="SimSun" w:hAnsi="Arial"/>
        <w:sz w:val="20"/>
        <w:szCs w:val="22"/>
      </w:rPr>
    </w:pPr>
    <w:r w:rsidRPr="00762B23">
      <w:rPr>
        <w:rFonts w:ascii="Arial" w:eastAsia="SimSun" w:hAnsi="Arial" w:cs="Arial"/>
        <w:i/>
        <w:sz w:val="16"/>
        <w:szCs w:val="16"/>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CFA8" w14:textId="77777777" w:rsidR="005A4912" w:rsidRDefault="005A4912" w:rsidP="00100346">
      <w:r>
        <w:separator/>
      </w:r>
    </w:p>
  </w:footnote>
  <w:footnote w:type="continuationSeparator" w:id="0">
    <w:p w14:paraId="6FBDFBF8" w14:textId="77777777" w:rsidR="005A4912" w:rsidRDefault="005A4912" w:rsidP="00100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3464" w14:textId="77777777" w:rsidR="00967449" w:rsidRDefault="00967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8C1F" w14:textId="77777777" w:rsidR="006211AC" w:rsidRPr="001D790F" w:rsidRDefault="006211AC" w:rsidP="006211AC">
    <w:pPr>
      <w:tabs>
        <w:tab w:val="center" w:pos="4680"/>
        <w:tab w:val="right" w:pos="9360"/>
      </w:tabs>
      <w:jc w:val="right"/>
      <w:rPr>
        <w:rFonts w:ascii="Arial" w:eastAsia="SimSun" w:hAnsi="Arial" w:cs="Arial"/>
        <w:i/>
        <w:noProo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0782" w14:textId="3E4CDAC3" w:rsidR="006211AC" w:rsidRPr="001D790F" w:rsidRDefault="006211AC" w:rsidP="006211AC">
    <w:pPr>
      <w:tabs>
        <w:tab w:val="center" w:pos="4680"/>
        <w:tab w:val="right" w:pos="9360"/>
      </w:tabs>
      <w:jc w:val="both"/>
      <w:rPr>
        <w:rFonts w:ascii="Arial" w:eastAsia="SimSun" w:hAnsi="Arial"/>
        <w:b/>
        <w:sz w:val="20"/>
        <w:szCs w:val="22"/>
        <w:lang w:val="en-GB"/>
      </w:rPr>
    </w:pPr>
    <w:r w:rsidRPr="001D790F">
      <w:rPr>
        <w:rFonts w:ascii="Arial" w:eastAsia="SimSun" w:hAnsi="Arial"/>
        <w:b/>
        <w:sz w:val="20"/>
        <w:szCs w:val="22"/>
        <w:lang w:val="en-GB"/>
      </w:rPr>
      <w:t xml:space="preserve">This model document is a work product developed under the auspices of the Singapore Academy of Law ("SAL") </w:t>
    </w:r>
    <w:r>
      <w:rPr>
        <w:rFonts w:ascii="Arial" w:eastAsia="SimSun" w:hAnsi="Arial"/>
        <w:b/>
        <w:sz w:val="20"/>
        <w:szCs w:val="22"/>
        <w:lang w:val="en-GB"/>
      </w:rPr>
      <w:t>and the Singapore Venture &amp; Private Capital Association (</w:t>
    </w:r>
    <w:r w:rsidRPr="001D790F">
      <w:rPr>
        <w:rFonts w:ascii="Arial" w:eastAsia="SimSun" w:hAnsi="Arial"/>
        <w:b/>
        <w:sz w:val="20"/>
        <w:szCs w:val="22"/>
        <w:lang w:val="en-GB"/>
      </w:rPr>
      <w:t>"S</w:t>
    </w:r>
    <w:r>
      <w:rPr>
        <w:rFonts w:ascii="Arial" w:eastAsia="SimSun" w:hAnsi="Arial"/>
        <w:b/>
        <w:sz w:val="20"/>
        <w:szCs w:val="22"/>
        <w:lang w:val="en-GB"/>
      </w:rPr>
      <w:t>VCA</w:t>
    </w:r>
    <w:r w:rsidRPr="001D790F">
      <w:rPr>
        <w:rFonts w:ascii="Arial" w:eastAsia="SimSun" w:hAnsi="Arial"/>
        <w:b/>
        <w:sz w:val="20"/>
        <w:szCs w:val="22"/>
        <w:lang w:val="en-GB"/>
      </w:rPr>
      <w:t>"</w:t>
    </w:r>
    <w:r>
      <w:rPr>
        <w:rFonts w:ascii="Arial" w:eastAsia="SimSun" w:hAnsi="Arial"/>
        <w:b/>
        <w:sz w:val="20"/>
        <w:szCs w:val="22"/>
        <w:lang w:val="en-GB"/>
      </w:rPr>
      <w:t xml:space="preserve">) </w:t>
    </w:r>
    <w:r w:rsidRPr="001D790F">
      <w:rPr>
        <w:rFonts w:ascii="Arial" w:eastAsia="SimSun" w:hAnsi="Arial"/>
        <w:b/>
        <w:sz w:val="20"/>
        <w:szCs w:val="22"/>
        <w:lang w:val="en-GB"/>
      </w:rPr>
      <w:t xml:space="preserve">with assistance and feedback from multiple parties. Please see the </w:t>
    </w:r>
    <w:hyperlink r:id="rId1" w:history="1">
      <w:r w:rsidRPr="001D790F">
        <w:rPr>
          <w:rFonts w:ascii="Arial" w:eastAsia="SimSun" w:hAnsi="Arial"/>
          <w:b/>
          <w:color w:val="0070C0"/>
          <w:sz w:val="20"/>
          <w:szCs w:val="22"/>
          <w:u w:val="single"/>
          <w:lang w:val="en-GB"/>
        </w:rPr>
        <w:t>SAL website</w:t>
      </w:r>
    </w:hyperlink>
    <w:r w:rsidRPr="001D790F">
      <w:rPr>
        <w:rFonts w:ascii="Arial" w:eastAsia="SimSun" w:hAnsi="Arial"/>
        <w:b/>
        <w:sz w:val="20"/>
        <w:szCs w:val="22"/>
        <w:lang w:val="en-GB"/>
      </w:rPr>
      <w:t xml:space="preserve"> </w:t>
    </w:r>
    <w:r>
      <w:rPr>
        <w:rFonts w:ascii="Arial" w:eastAsia="SimSun" w:hAnsi="Arial"/>
        <w:b/>
        <w:sz w:val="20"/>
        <w:szCs w:val="22"/>
        <w:lang w:val="en-GB"/>
      </w:rPr>
      <w:t xml:space="preserve">or </w:t>
    </w:r>
    <w:hyperlink r:id="rId2" w:history="1">
      <w:r w:rsidRPr="006211AC">
        <w:rPr>
          <w:rStyle w:val="Hyperlink"/>
          <w:rFonts w:ascii="Arial" w:eastAsia="SimSun" w:hAnsi="Arial"/>
          <w:b/>
          <w:sz w:val="20"/>
          <w:szCs w:val="22"/>
          <w:lang w:val="en-GB"/>
        </w:rPr>
        <w:t>SVCA website</w:t>
      </w:r>
    </w:hyperlink>
    <w:r>
      <w:rPr>
        <w:rFonts w:ascii="Arial" w:eastAsia="SimSun" w:hAnsi="Arial"/>
        <w:b/>
        <w:sz w:val="20"/>
        <w:szCs w:val="22"/>
        <w:lang w:val="en-GB"/>
      </w:rPr>
      <w:t xml:space="preserve"> </w:t>
    </w:r>
    <w:r w:rsidRPr="001D790F">
      <w:rPr>
        <w:rFonts w:ascii="Arial" w:eastAsia="SimSun" w:hAnsi="Arial"/>
        <w:b/>
        <w:sz w:val="20"/>
        <w:szCs w:val="22"/>
        <w:lang w:val="en-GB"/>
      </w:rPr>
      <w:t>for a list of the working group members and contributors.</w:t>
    </w:r>
  </w:p>
  <w:p w14:paraId="6480E203" w14:textId="77777777" w:rsidR="006211AC" w:rsidRPr="001D790F" w:rsidRDefault="006211AC" w:rsidP="006211AC">
    <w:pPr>
      <w:tabs>
        <w:tab w:val="center" w:pos="4680"/>
        <w:tab w:val="right" w:pos="9360"/>
      </w:tabs>
      <w:rPr>
        <w:rFonts w:ascii="Arial" w:eastAsia="SimSun" w:hAnsi="Arial"/>
        <w:b/>
        <w:sz w:val="20"/>
        <w:szCs w:val="22"/>
        <w:lang w:val="en-GB"/>
      </w:rPr>
    </w:pPr>
  </w:p>
  <w:p w14:paraId="3F6B7A7C" w14:textId="2BF6E64F" w:rsidR="006211AC" w:rsidRDefault="006211AC" w:rsidP="006211AC">
    <w:pPr>
      <w:tabs>
        <w:tab w:val="center" w:pos="4680"/>
        <w:tab w:val="right" w:pos="9360"/>
      </w:tabs>
      <w:jc w:val="both"/>
      <w:rPr>
        <w:rFonts w:ascii="Arial" w:eastAsia="SimSun" w:hAnsi="Arial"/>
        <w:b/>
        <w:sz w:val="20"/>
        <w:szCs w:val="22"/>
        <w:lang w:val="en-GB"/>
      </w:rPr>
    </w:pPr>
    <w:r w:rsidRPr="001D790F">
      <w:rPr>
        <w:rFonts w:ascii="Arial" w:eastAsia="SimSun" w:hAnsi="Arial"/>
        <w:b/>
        <w:sz w:val="20"/>
        <w:szCs w:val="22"/>
        <w:lang w:val="en-GB"/>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sidR="00967449">
      <w:rPr>
        <w:rFonts w:ascii="Arial" w:eastAsia="SimSun" w:hAnsi="Arial"/>
        <w:b/>
        <w:sz w:val="20"/>
        <w:szCs w:val="22"/>
        <w:lang w:val="en-GB"/>
      </w:rPr>
      <w:t>, SVCA</w:t>
    </w:r>
    <w:r w:rsidRPr="001D790F">
      <w:rPr>
        <w:rFonts w:ascii="Arial" w:eastAsia="SimSun" w:hAnsi="Arial"/>
        <w:b/>
        <w:sz w:val="20"/>
        <w:szCs w:val="22"/>
        <w:lang w:val="en-GB"/>
      </w:rPr>
      <w:t xml:space="preserve"> nor any of the working group members or contributors takes any responsibility for the contents of this model document. Please obtain legal, tax and other professional advice accordingly.</w:t>
    </w:r>
  </w:p>
  <w:p w14:paraId="1946C862" w14:textId="77777777" w:rsidR="006211AC" w:rsidRDefault="006211AC" w:rsidP="006211AC">
    <w:pPr>
      <w:tabs>
        <w:tab w:val="center" w:pos="4680"/>
        <w:tab w:val="right" w:pos="9360"/>
      </w:tabs>
      <w:jc w:val="both"/>
      <w:rPr>
        <w:rFonts w:ascii="Arial" w:eastAsia="SimSun" w:hAnsi="Arial"/>
        <w:b/>
        <w:sz w:val="20"/>
        <w:szCs w:val="22"/>
        <w:lang w:val="en-GB"/>
      </w:rPr>
    </w:pPr>
  </w:p>
  <w:p w14:paraId="3781EFA4" w14:textId="659A2A6C" w:rsidR="006211AC" w:rsidRPr="006211AC" w:rsidRDefault="006211AC" w:rsidP="006211AC">
    <w:pPr>
      <w:tabs>
        <w:tab w:val="center" w:pos="4680"/>
        <w:tab w:val="right" w:pos="9360"/>
      </w:tabs>
      <w:jc w:val="both"/>
      <w:rPr>
        <w:rFonts w:ascii="Arial" w:eastAsia="SimSun" w:hAnsi="Arial"/>
        <w:b/>
        <w:sz w:val="20"/>
        <w:szCs w:val="22"/>
        <w:lang w:val="en-GB"/>
      </w:rPr>
    </w:pPr>
    <w:r w:rsidRPr="003C0279">
      <w:rPr>
        <w:rFonts w:ascii="Arial" w:eastAsia="SimSun" w:hAnsi="Arial"/>
        <w:b/>
        <w:sz w:val="20"/>
        <w:szCs w:val="22"/>
        <w:lang w:val="en-GB"/>
      </w:rPr>
      <w:t>This lexicon only provides limited general guidance on certain basic concepts and terms relevant to the recommended forms of the VIMA</w:t>
    </w:r>
    <w:r>
      <w:rPr>
        <w:rFonts w:ascii="Arial" w:eastAsia="SimSun" w:hAnsi="Arial"/>
        <w:b/>
        <w:sz w:val="20"/>
        <w:szCs w:val="22"/>
        <w:lang w:val="en-GB"/>
      </w:rPr>
      <w:t xml:space="preserve"> 2.0</w:t>
    </w:r>
    <w:r w:rsidRPr="003C0279">
      <w:rPr>
        <w:rFonts w:ascii="Arial" w:eastAsia="SimSun" w:hAnsi="Arial"/>
        <w:b/>
        <w:sz w:val="20"/>
        <w:szCs w:val="22"/>
        <w:lang w:val="en-GB"/>
      </w:rPr>
      <w:t>. This lexicon is not intended to be exhaustive or comprehensive of such key concepts or terms, nor does this lexicon explain exactly how each such concept or term operates or whether the provisions of the recommended forms of the VIMA investment documents reflect this lexicon. Users should read this lexicon together with the recommended forms (or any other user guide) of the VIMA</w:t>
    </w:r>
    <w:r>
      <w:rPr>
        <w:rFonts w:ascii="Arial" w:eastAsia="SimSun" w:hAnsi="Arial"/>
        <w:b/>
        <w:sz w:val="20"/>
        <w:szCs w:val="22"/>
        <w:lang w:val="en-GB"/>
      </w:rPr>
      <w:t xml:space="preserve"> 2.0</w:t>
    </w:r>
    <w:r w:rsidRPr="003C0279">
      <w:rPr>
        <w:rFonts w:ascii="Arial" w:eastAsia="SimSun" w:hAnsi="Arial"/>
        <w:b/>
        <w:sz w:val="20"/>
        <w:szCs w:val="22"/>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D4A"/>
    <w:multiLevelType w:val="hybridMultilevel"/>
    <w:tmpl w:val="907443EC"/>
    <w:lvl w:ilvl="0" w:tplc="CBEA5F3C">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96A60EB"/>
    <w:multiLevelType w:val="hybridMultilevel"/>
    <w:tmpl w:val="BB880B02"/>
    <w:name w:val="UnnamedList868"/>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11564758"/>
    <w:multiLevelType w:val="hybridMultilevel"/>
    <w:tmpl w:val="38E87258"/>
    <w:name w:val="UnnamedList2825"/>
    <w:lvl w:ilvl="0" w:tplc="FCE69DF6">
      <w:start w:val="1"/>
      <w:numFmt w:val="lowerRoman"/>
      <w:lvlText w:val="%1."/>
      <w:lvlJc w:val="righ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E40412E"/>
    <w:multiLevelType w:val="hybridMultilevel"/>
    <w:tmpl w:val="C16497F8"/>
    <w:name w:val="UnnamedList4218"/>
    <w:lvl w:ilvl="0" w:tplc="ADD0BA9E">
      <w:start w:val="1"/>
      <w:numFmt w:val="lowerRoman"/>
      <w:lvlText w:val="%1."/>
      <w:lvlJc w:val="right"/>
      <w:pPr>
        <w:ind w:left="990" w:hanging="360"/>
      </w:pPr>
      <w:rPr>
        <w:b w:val="0"/>
      </w:rPr>
    </w:lvl>
    <w:lvl w:ilvl="1" w:tplc="48090019">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4" w15:restartNumberingAfterBreak="0">
    <w:nsid w:val="1E9B4AEF"/>
    <w:multiLevelType w:val="hybridMultilevel"/>
    <w:tmpl w:val="34C6228C"/>
    <w:name w:val="UnnamedList31738"/>
    <w:lvl w:ilvl="0" w:tplc="B996644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28159C1"/>
    <w:multiLevelType w:val="hybridMultilevel"/>
    <w:tmpl w:val="18388F68"/>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B796EB7"/>
    <w:multiLevelType w:val="multilevel"/>
    <w:tmpl w:val="4D2C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E596F"/>
    <w:multiLevelType w:val="hybridMultilevel"/>
    <w:tmpl w:val="6F60417C"/>
    <w:name w:val="UnnamedList9116"/>
    <w:lvl w:ilvl="0" w:tplc="4809001B">
      <w:start w:val="1"/>
      <w:numFmt w:val="lowerRoman"/>
      <w:lvlText w:val="%1."/>
      <w:lvlJc w:val="right"/>
      <w:pPr>
        <w:ind w:left="540" w:hanging="360"/>
      </w:pPr>
      <w:rPr>
        <w:rFonts w:hint="default"/>
      </w:rPr>
    </w:lvl>
    <w:lvl w:ilvl="1" w:tplc="CBEA5F3C">
      <w:start w:val="1"/>
      <w:numFmt w:val="bullet"/>
      <w:lvlText w:val=""/>
      <w:lvlJc w:val="left"/>
      <w:pPr>
        <w:ind w:left="1440" w:hanging="360"/>
      </w:pPr>
      <w:rPr>
        <w:rFonts w:ascii="Symbol" w:hAnsi="Symbol"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1DF6EE4"/>
    <w:multiLevelType w:val="multilevel"/>
    <w:tmpl w:val="C6D0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D12588"/>
    <w:multiLevelType w:val="hybridMultilevel"/>
    <w:tmpl w:val="06927974"/>
    <w:lvl w:ilvl="0" w:tplc="FCE69DF6">
      <w:start w:val="1"/>
      <w:numFmt w:val="lowerRoman"/>
      <w:lvlText w:val="%1."/>
      <w:lvlJc w:val="right"/>
      <w:pPr>
        <w:ind w:left="1146"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F793F5F"/>
    <w:multiLevelType w:val="hybridMultilevel"/>
    <w:tmpl w:val="A66618F4"/>
    <w:lvl w:ilvl="0" w:tplc="CBEA5F3C">
      <w:start w:val="1"/>
      <w:numFmt w:val="bullet"/>
      <w:lvlText w:val=""/>
      <w:lvlJc w:val="left"/>
      <w:pPr>
        <w:ind w:left="720" w:hanging="360"/>
      </w:pPr>
      <w:rPr>
        <w:rFonts w:ascii="Symbol" w:hAnsi="Symbol" w:hint="default"/>
      </w:rPr>
    </w:lvl>
    <w:lvl w:ilvl="1" w:tplc="CBEA5F3C">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4694639F"/>
    <w:multiLevelType w:val="hybridMultilevel"/>
    <w:tmpl w:val="30F0DA14"/>
    <w:lvl w:ilvl="0" w:tplc="FCE69DF6">
      <w:start w:val="1"/>
      <w:numFmt w:val="lowerRoman"/>
      <w:lvlText w:val="%1."/>
      <w:lvlJc w:val="right"/>
      <w:pPr>
        <w:ind w:left="1146"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8535E99"/>
    <w:multiLevelType w:val="hybridMultilevel"/>
    <w:tmpl w:val="B8947D34"/>
    <w:name w:val="UnnamedList82589"/>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50B567F9"/>
    <w:multiLevelType w:val="hybridMultilevel"/>
    <w:tmpl w:val="FD042658"/>
    <w:name w:val="UnnamedList26552"/>
    <w:lvl w:ilvl="0" w:tplc="FCE69DF6">
      <w:start w:val="1"/>
      <w:numFmt w:val="lowerRoman"/>
      <w:lvlText w:val="%1."/>
      <w:lvlJc w:val="right"/>
      <w:pPr>
        <w:ind w:left="1146"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55101547"/>
    <w:multiLevelType w:val="hybridMultilevel"/>
    <w:tmpl w:val="DA38334A"/>
    <w:name w:val="UnnamedList81188"/>
    <w:lvl w:ilvl="0" w:tplc="48090003">
      <w:start w:val="1"/>
      <w:numFmt w:val="bullet"/>
      <w:lvlText w:val="o"/>
      <w:lvlJc w:val="left"/>
      <w:pPr>
        <w:ind w:left="1146" w:hanging="360"/>
      </w:pPr>
      <w:rPr>
        <w:rFonts w:ascii="Courier New" w:hAnsi="Courier New" w:cs="Courier New"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71621018"/>
    <w:multiLevelType w:val="hybridMultilevel"/>
    <w:tmpl w:val="A53EE6D6"/>
    <w:name w:val="UnnamedList48792"/>
    <w:lvl w:ilvl="0" w:tplc="CBEA5F3C">
      <w:start w:val="1"/>
      <w:numFmt w:val="bullet"/>
      <w:lvlText w:val=""/>
      <w:lvlJc w:val="left"/>
      <w:pPr>
        <w:ind w:left="540" w:hanging="360"/>
      </w:pPr>
      <w:rPr>
        <w:rFonts w:ascii="Symbol" w:hAnsi="Symbol" w:hint="default"/>
      </w:rPr>
    </w:lvl>
    <w:lvl w:ilvl="1" w:tplc="CBEA5F3C">
      <w:start w:val="1"/>
      <w:numFmt w:val="bullet"/>
      <w:lvlText w:val=""/>
      <w:lvlJc w:val="left"/>
      <w:pPr>
        <w:ind w:left="1440" w:hanging="360"/>
      </w:pPr>
      <w:rPr>
        <w:rFonts w:ascii="Symbol" w:hAnsi="Symbol"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A420C11"/>
    <w:multiLevelType w:val="hybridMultilevel"/>
    <w:tmpl w:val="135270E6"/>
    <w:lvl w:ilvl="0" w:tplc="CBEA5F3C">
      <w:start w:val="1"/>
      <w:numFmt w:val="bullet"/>
      <w:lvlText w:val=""/>
      <w:lvlJc w:val="left"/>
      <w:pPr>
        <w:ind w:left="54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BCB7E9A"/>
    <w:multiLevelType w:val="hybridMultilevel"/>
    <w:tmpl w:val="44E0D8E8"/>
    <w:lvl w:ilvl="0" w:tplc="FCE69DF6">
      <w:start w:val="1"/>
      <w:numFmt w:val="lowerRoman"/>
      <w:lvlText w:val="%1."/>
      <w:lvlJc w:val="right"/>
      <w:pPr>
        <w:ind w:left="1146"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4768720">
    <w:abstractNumId w:val="15"/>
  </w:num>
  <w:num w:numId="2" w16cid:durableId="1239174169">
    <w:abstractNumId w:val="10"/>
  </w:num>
  <w:num w:numId="3" w16cid:durableId="2041544002">
    <w:abstractNumId w:val="0"/>
  </w:num>
  <w:num w:numId="4" w16cid:durableId="233200426">
    <w:abstractNumId w:val="8"/>
  </w:num>
  <w:num w:numId="5" w16cid:durableId="1717314899">
    <w:abstractNumId w:val="6"/>
  </w:num>
  <w:num w:numId="6" w16cid:durableId="1944606713">
    <w:abstractNumId w:val="16"/>
  </w:num>
  <w:num w:numId="7" w16cid:durableId="1582057282">
    <w:abstractNumId w:val="7"/>
  </w:num>
  <w:num w:numId="8" w16cid:durableId="1202477118">
    <w:abstractNumId w:val="3"/>
  </w:num>
  <w:num w:numId="9" w16cid:durableId="1128737739">
    <w:abstractNumId w:val="2"/>
  </w:num>
  <w:num w:numId="10" w16cid:durableId="470028081">
    <w:abstractNumId w:val="12"/>
  </w:num>
  <w:num w:numId="11" w16cid:durableId="212815873">
    <w:abstractNumId w:val="17"/>
  </w:num>
  <w:num w:numId="12" w16cid:durableId="812261840">
    <w:abstractNumId w:val="9"/>
  </w:num>
  <w:num w:numId="13" w16cid:durableId="638845363">
    <w:abstractNumId w:val="13"/>
  </w:num>
  <w:num w:numId="14" w16cid:durableId="960190039">
    <w:abstractNumId w:val="11"/>
  </w:num>
  <w:num w:numId="15" w16cid:durableId="2091341865">
    <w:abstractNumId w:val="14"/>
  </w:num>
  <w:num w:numId="16" w16cid:durableId="171532465">
    <w:abstractNumId w:val="1"/>
  </w:num>
  <w:num w:numId="17" w16cid:durableId="1331372720">
    <w:abstractNumId w:val="5"/>
  </w:num>
  <w:num w:numId="18" w16cid:durableId="1251936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SHFO"/>
    <w:docVar w:name="IManageDocInfoCache(ClientId)" w:val="NORTONROSE"/>
    <w:docVar w:name="IManageDocInfoCache(DatabaseName)" w:val="Asia"/>
    <w:docVar w:name="IManageDocInfoCache(DocumentDescription)" w:val="VIMA - Venture Capital Lexicon (21_Jul_2022) (NRF Comments)"/>
    <w:docVar w:name="IManageDocInfoCache(DocumentNumber)" w:val="607377578"/>
    <w:docVar w:name="IManageDocInfoCache(DocumentVersion)" w:val="1"/>
    <w:docVar w:name="IManageDocInfoCache(Matter)" w:val="PERSONAL"/>
  </w:docVars>
  <w:rsids>
    <w:rsidRoot w:val="002E5337"/>
    <w:rsid w:val="0000003E"/>
    <w:rsid w:val="00005160"/>
    <w:rsid w:val="00005BCE"/>
    <w:rsid w:val="0000686A"/>
    <w:rsid w:val="00012832"/>
    <w:rsid w:val="00014866"/>
    <w:rsid w:val="0001495E"/>
    <w:rsid w:val="00025BC8"/>
    <w:rsid w:val="000270AC"/>
    <w:rsid w:val="000404FD"/>
    <w:rsid w:val="000422F3"/>
    <w:rsid w:val="00044A6C"/>
    <w:rsid w:val="00044E63"/>
    <w:rsid w:val="00046D55"/>
    <w:rsid w:val="00050392"/>
    <w:rsid w:val="00053326"/>
    <w:rsid w:val="00055D01"/>
    <w:rsid w:val="00055ED8"/>
    <w:rsid w:val="00060BD4"/>
    <w:rsid w:val="00061BB9"/>
    <w:rsid w:val="00070358"/>
    <w:rsid w:val="0007217D"/>
    <w:rsid w:val="000725F9"/>
    <w:rsid w:val="000769CB"/>
    <w:rsid w:val="00084257"/>
    <w:rsid w:val="000855F3"/>
    <w:rsid w:val="00090B4A"/>
    <w:rsid w:val="00094593"/>
    <w:rsid w:val="00094C74"/>
    <w:rsid w:val="000A22AB"/>
    <w:rsid w:val="000B4D43"/>
    <w:rsid w:val="000B57D2"/>
    <w:rsid w:val="000B69B5"/>
    <w:rsid w:val="000B78CC"/>
    <w:rsid w:val="000C5F5F"/>
    <w:rsid w:val="000D0290"/>
    <w:rsid w:val="000D14EA"/>
    <w:rsid w:val="000E0678"/>
    <w:rsid w:val="000E1BCA"/>
    <w:rsid w:val="000E4A24"/>
    <w:rsid w:val="000E644F"/>
    <w:rsid w:val="000F1129"/>
    <w:rsid w:val="000F38F4"/>
    <w:rsid w:val="00100346"/>
    <w:rsid w:val="00130D94"/>
    <w:rsid w:val="0013191B"/>
    <w:rsid w:val="0013532F"/>
    <w:rsid w:val="00140D59"/>
    <w:rsid w:val="00144923"/>
    <w:rsid w:val="00146040"/>
    <w:rsid w:val="0015129F"/>
    <w:rsid w:val="00152326"/>
    <w:rsid w:val="001524FF"/>
    <w:rsid w:val="00152B52"/>
    <w:rsid w:val="00155238"/>
    <w:rsid w:val="00160182"/>
    <w:rsid w:val="00166939"/>
    <w:rsid w:val="00170C15"/>
    <w:rsid w:val="0017155F"/>
    <w:rsid w:val="00182CA2"/>
    <w:rsid w:val="001841CC"/>
    <w:rsid w:val="00185982"/>
    <w:rsid w:val="00187E9E"/>
    <w:rsid w:val="001920D8"/>
    <w:rsid w:val="001928F2"/>
    <w:rsid w:val="0019540F"/>
    <w:rsid w:val="001A68F9"/>
    <w:rsid w:val="001C4375"/>
    <w:rsid w:val="001C65F7"/>
    <w:rsid w:val="001D29C2"/>
    <w:rsid w:val="001D7A40"/>
    <w:rsid w:val="001E11E9"/>
    <w:rsid w:val="001E15A9"/>
    <w:rsid w:val="001E5C37"/>
    <w:rsid w:val="001E634B"/>
    <w:rsid w:val="001F0491"/>
    <w:rsid w:val="001F39BD"/>
    <w:rsid w:val="002008D1"/>
    <w:rsid w:val="002059FD"/>
    <w:rsid w:val="0020691F"/>
    <w:rsid w:val="002115AA"/>
    <w:rsid w:val="00217225"/>
    <w:rsid w:val="002215EA"/>
    <w:rsid w:val="00226CD5"/>
    <w:rsid w:val="00230B23"/>
    <w:rsid w:val="002457ED"/>
    <w:rsid w:val="00254841"/>
    <w:rsid w:val="002559AF"/>
    <w:rsid w:val="00263DAD"/>
    <w:rsid w:val="00270DFB"/>
    <w:rsid w:val="002715A9"/>
    <w:rsid w:val="00277A2E"/>
    <w:rsid w:val="0028059E"/>
    <w:rsid w:val="00293748"/>
    <w:rsid w:val="002A3FDF"/>
    <w:rsid w:val="002A7CA5"/>
    <w:rsid w:val="002D5640"/>
    <w:rsid w:val="002E5337"/>
    <w:rsid w:val="002E56AB"/>
    <w:rsid w:val="002F32FE"/>
    <w:rsid w:val="002F576A"/>
    <w:rsid w:val="002F5A2E"/>
    <w:rsid w:val="00301089"/>
    <w:rsid w:val="00302462"/>
    <w:rsid w:val="00302FC9"/>
    <w:rsid w:val="00306203"/>
    <w:rsid w:val="003115F1"/>
    <w:rsid w:val="00315932"/>
    <w:rsid w:val="0032475D"/>
    <w:rsid w:val="00326D9E"/>
    <w:rsid w:val="003302FD"/>
    <w:rsid w:val="00330A10"/>
    <w:rsid w:val="003318D6"/>
    <w:rsid w:val="00331CF1"/>
    <w:rsid w:val="00335943"/>
    <w:rsid w:val="00336576"/>
    <w:rsid w:val="00336DF6"/>
    <w:rsid w:val="003466EF"/>
    <w:rsid w:val="0035362B"/>
    <w:rsid w:val="00355D1C"/>
    <w:rsid w:val="003614AC"/>
    <w:rsid w:val="0036178D"/>
    <w:rsid w:val="00377E52"/>
    <w:rsid w:val="00380024"/>
    <w:rsid w:val="0038229A"/>
    <w:rsid w:val="003930AA"/>
    <w:rsid w:val="00393DDD"/>
    <w:rsid w:val="003B03A5"/>
    <w:rsid w:val="003B2AA0"/>
    <w:rsid w:val="003B552E"/>
    <w:rsid w:val="003B7186"/>
    <w:rsid w:val="003C2D73"/>
    <w:rsid w:val="003D4EEE"/>
    <w:rsid w:val="003D79C7"/>
    <w:rsid w:val="003E02A6"/>
    <w:rsid w:val="003E0FDB"/>
    <w:rsid w:val="003E4A80"/>
    <w:rsid w:val="003F4D77"/>
    <w:rsid w:val="003F5DC0"/>
    <w:rsid w:val="003F713A"/>
    <w:rsid w:val="004100DF"/>
    <w:rsid w:val="00410335"/>
    <w:rsid w:val="00411ED4"/>
    <w:rsid w:val="00412180"/>
    <w:rsid w:val="004222F5"/>
    <w:rsid w:val="004275B8"/>
    <w:rsid w:val="00427A7D"/>
    <w:rsid w:val="00430590"/>
    <w:rsid w:val="00430FFF"/>
    <w:rsid w:val="004322AB"/>
    <w:rsid w:val="00435577"/>
    <w:rsid w:val="00435807"/>
    <w:rsid w:val="004367C3"/>
    <w:rsid w:val="00440982"/>
    <w:rsid w:val="00445757"/>
    <w:rsid w:val="00445C60"/>
    <w:rsid w:val="00451A1F"/>
    <w:rsid w:val="00453373"/>
    <w:rsid w:val="00453AFA"/>
    <w:rsid w:val="00453CAC"/>
    <w:rsid w:val="00455C98"/>
    <w:rsid w:val="00462020"/>
    <w:rsid w:val="00476C46"/>
    <w:rsid w:val="0048092B"/>
    <w:rsid w:val="00481DC5"/>
    <w:rsid w:val="00484ED5"/>
    <w:rsid w:val="0049209D"/>
    <w:rsid w:val="00494AA0"/>
    <w:rsid w:val="004975AE"/>
    <w:rsid w:val="00497998"/>
    <w:rsid w:val="004A6186"/>
    <w:rsid w:val="004A6592"/>
    <w:rsid w:val="004A6DBD"/>
    <w:rsid w:val="004B12AE"/>
    <w:rsid w:val="004B6BF6"/>
    <w:rsid w:val="004B7032"/>
    <w:rsid w:val="004B71FF"/>
    <w:rsid w:val="004B7C07"/>
    <w:rsid w:val="004C53CA"/>
    <w:rsid w:val="004C774B"/>
    <w:rsid w:val="004D0787"/>
    <w:rsid w:val="004D2ADF"/>
    <w:rsid w:val="004D2E13"/>
    <w:rsid w:val="004D3354"/>
    <w:rsid w:val="004D3F01"/>
    <w:rsid w:val="004D7CE9"/>
    <w:rsid w:val="004E3BDD"/>
    <w:rsid w:val="004E532E"/>
    <w:rsid w:val="004E6DD9"/>
    <w:rsid w:val="004E74BB"/>
    <w:rsid w:val="004F0845"/>
    <w:rsid w:val="004F11D1"/>
    <w:rsid w:val="004F71E7"/>
    <w:rsid w:val="00500984"/>
    <w:rsid w:val="005027A5"/>
    <w:rsid w:val="00503249"/>
    <w:rsid w:val="00503A49"/>
    <w:rsid w:val="005049A7"/>
    <w:rsid w:val="005054E6"/>
    <w:rsid w:val="00505B5D"/>
    <w:rsid w:val="00506B4E"/>
    <w:rsid w:val="00506D60"/>
    <w:rsid w:val="00510F55"/>
    <w:rsid w:val="005128B4"/>
    <w:rsid w:val="00521D9F"/>
    <w:rsid w:val="00524C50"/>
    <w:rsid w:val="00525C5D"/>
    <w:rsid w:val="00534254"/>
    <w:rsid w:val="00536A57"/>
    <w:rsid w:val="005404BE"/>
    <w:rsid w:val="0054385C"/>
    <w:rsid w:val="00544DAA"/>
    <w:rsid w:val="00546A36"/>
    <w:rsid w:val="00551999"/>
    <w:rsid w:val="005632C1"/>
    <w:rsid w:val="00566093"/>
    <w:rsid w:val="00573540"/>
    <w:rsid w:val="00580290"/>
    <w:rsid w:val="00580C1F"/>
    <w:rsid w:val="00585F13"/>
    <w:rsid w:val="00591133"/>
    <w:rsid w:val="005A410C"/>
    <w:rsid w:val="005A4912"/>
    <w:rsid w:val="005A5382"/>
    <w:rsid w:val="005A6B69"/>
    <w:rsid w:val="005A74E0"/>
    <w:rsid w:val="005B1B6A"/>
    <w:rsid w:val="005B40F1"/>
    <w:rsid w:val="005C1F5D"/>
    <w:rsid w:val="005C66B6"/>
    <w:rsid w:val="005C6E1D"/>
    <w:rsid w:val="005C6E4E"/>
    <w:rsid w:val="005D0E98"/>
    <w:rsid w:val="005D1281"/>
    <w:rsid w:val="005D289F"/>
    <w:rsid w:val="005D7247"/>
    <w:rsid w:val="005D7DA1"/>
    <w:rsid w:val="005E3F7B"/>
    <w:rsid w:val="005E4C60"/>
    <w:rsid w:val="005E6CC7"/>
    <w:rsid w:val="005F1699"/>
    <w:rsid w:val="005F1EE0"/>
    <w:rsid w:val="0060506C"/>
    <w:rsid w:val="00610EE0"/>
    <w:rsid w:val="00615FAD"/>
    <w:rsid w:val="006211AC"/>
    <w:rsid w:val="00632566"/>
    <w:rsid w:val="006327B2"/>
    <w:rsid w:val="006404D3"/>
    <w:rsid w:val="00642EF6"/>
    <w:rsid w:val="006437CA"/>
    <w:rsid w:val="00646B0F"/>
    <w:rsid w:val="006479A7"/>
    <w:rsid w:val="00652181"/>
    <w:rsid w:val="00655F3F"/>
    <w:rsid w:val="006575D2"/>
    <w:rsid w:val="006578DA"/>
    <w:rsid w:val="00663AC5"/>
    <w:rsid w:val="00664928"/>
    <w:rsid w:val="00665B01"/>
    <w:rsid w:val="0067007B"/>
    <w:rsid w:val="006713D6"/>
    <w:rsid w:val="006722AF"/>
    <w:rsid w:val="00677EAD"/>
    <w:rsid w:val="00681541"/>
    <w:rsid w:val="00682C6F"/>
    <w:rsid w:val="00686935"/>
    <w:rsid w:val="00687F48"/>
    <w:rsid w:val="00692569"/>
    <w:rsid w:val="00692C00"/>
    <w:rsid w:val="00694FE2"/>
    <w:rsid w:val="006A467C"/>
    <w:rsid w:val="006A611C"/>
    <w:rsid w:val="006A62CE"/>
    <w:rsid w:val="006C4429"/>
    <w:rsid w:val="006D6951"/>
    <w:rsid w:val="006D7EEF"/>
    <w:rsid w:val="006E0DD8"/>
    <w:rsid w:val="006E4868"/>
    <w:rsid w:val="006E51A5"/>
    <w:rsid w:val="006E7545"/>
    <w:rsid w:val="006E7DD0"/>
    <w:rsid w:val="006F2E9A"/>
    <w:rsid w:val="007003BA"/>
    <w:rsid w:val="00701152"/>
    <w:rsid w:val="00703C67"/>
    <w:rsid w:val="00704CBD"/>
    <w:rsid w:val="00705379"/>
    <w:rsid w:val="00707B73"/>
    <w:rsid w:val="00712591"/>
    <w:rsid w:val="0071453C"/>
    <w:rsid w:val="007145EE"/>
    <w:rsid w:val="00716CEE"/>
    <w:rsid w:val="007220FB"/>
    <w:rsid w:val="00726F51"/>
    <w:rsid w:val="00727234"/>
    <w:rsid w:val="00727567"/>
    <w:rsid w:val="00744A4C"/>
    <w:rsid w:val="00745107"/>
    <w:rsid w:val="00746535"/>
    <w:rsid w:val="0074730C"/>
    <w:rsid w:val="00750D5E"/>
    <w:rsid w:val="00752412"/>
    <w:rsid w:val="00753361"/>
    <w:rsid w:val="00756B19"/>
    <w:rsid w:val="007570A0"/>
    <w:rsid w:val="00761380"/>
    <w:rsid w:val="00761C1D"/>
    <w:rsid w:val="007665E9"/>
    <w:rsid w:val="00767757"/>
    <w:rsid w:val="00775439"/>
    <w:rsid w:val="0078570B"/>
    <w:rsid w:val="00795EC6"/>
    <w:rsid w:val="00797778"/>
    <w:rsid w:val="007A07C9"/>
    <w:rsid w:val="007A0C48"/>
    <w:rsid w:val="007A1EF0"/>
    <w:rsid w:val="007A576E"/>
    <w:rsid w:val="007A7119"/>
    <w:rsid w:val="007B3164"/>
    <w:rsid w:val="007B4836"/>
    <w:rsid w:val="007B5EA8"/>
    <w:rsid w:val="007B65EC"/>
    <w:rsid w:val="007C1669"/>
    <w:rsid w:val="007C530B"/>
    <w:rsid w:val="007C7D69"/>
    <w:rsid w:val="007D0A44"/>
    <w:rsid w:val="007D2AB6"/>
    <w:rsid w:val="007D355F"/>
    <w:rsid w:val="007E0C64"/>
    <w:rsid w:val="007E58CD"/>
    <w:rsid w:val="007F59B3"/>
    <w:rsid w:val="007F6EF6"/>
    <w:rsid w:val="00800633"/>
    <w:rsid w:val="0080198E"/>
    <w:rsid w:val="008023CB"/>
    <w:rsid w:val="008046F0"/>
    <w:rsid w:val="0082110F"/>
    <w:rsid w:val="008313DE"/>
    <w:rsid w:val="00832D80"/>
    <w:rsid w:val="00835F15"/>
    <w:rsid w:val="0084019F"/>
    <w:rsid w:val="00841910"/>
    <w:rsid w:val="008430F8"/>
    <w:rsid w:val="00845623"/>
    <w:rsid w:val="00847966"/>
    <w:rsid w:val="00850405"/>
    <w:rsid w:val="00851C56"/>
    <w:rsid w:val="00862706"/>
    <w:rsid w:val="008654D5"/>
    <w:rsid w:val="008671F7"/>
    <w:rsid w:val="00867E35"/>
    <w:rsid w:val="00872E6C"/>
    <w:rsid w:val="00876561"/>
    <w:rsid w:val="008828B6"/>
    <w:rsid w:val="00882AF5"/>
    <w:rsid w:val="008846B1"/>
    <w:rsid w:val="0089016A"/>
    <w:rsid w:val="0089143B"/>
    <w:rsid w:val="008A1BAC"/>
    <w:rsid w:val="008A263A"/>
    <w:rsid w:val="008A6AFA"/>
    <w:rsid w:val="008A7CAE"/>
    <w:rsid w:val="008B501C"/>
    <w:rsid w:val="008B5085"/>
    <w:rsid w:val="008C33EF"/>
    <w:rsid w:val="008C3CDD"/>
    <w:rsid w:val="008D0235"/>
    <w:rsid w:val="008D35C6"/>
    <w:rsid w:val="008D4412"/>
    <w:rsid w:val="008D5236"/>
    <w:rsid w:val="008D7EAA"/>
    <w:rsid w:val="008E285E"/>
    <w:rsid w:val="008E2B63"/>
    <w:rsid w:val="008E46D1"/>
    <w:rsid w:val="008E5B5E"/>
    <w:rsid w:val="008F10E9"/>
    <w:rsid w:val="00905DA0"/>
    <w:rsid w:val="009067DD"/>
    <w:rsid w:val="00907951"/>
    <w:rsid w:val="0092108D"/>
    <w:rsid w:val="009277E4"/>
    <w:rsid w:val="009306F5"/>
    <w:rsid w:val="0093193D"/>
    <w:rsid w:val="00940914"/>
    <w:rsid w:val="00941BFE"/>
    <w:rsid w:val="00950783"/>
    <w:rsid w:val="00951296"/>
    <w:rsid w:val="00952084"/>
    <w:rsid w:val="00952649"/>
    <w:rsid w:val="00954BAA"/>
    <w:rsid w:val="00961094"/>
    <w:rsid w:val="009647D5"/>
    <w:rsid w:val="009659EE"/>
    <w:rsid w:val="00965E45"/>
    <w:rsid w:val="00967449"/>
    <w:rsid w:val="009714F9"/>
    <w:rsid w:val="00975B00"/>
    <w:rsid w:val="009815AD"/>
    <w:rsid w:val="009863BA"/>
    <w:rsid w:val="009911A0"/>
    <w:rsid w:val="00997BE2"/>
    <w:rsid w:val="009A1626"/>
    <w:rsid w:val="009A43D1"/>
    <w:rsid w:val="009B4865"/>
    <w:rsid w:val="009B5A78"/>
    <w:rsid w:val="009C4348"/>
    <w:rsid w:val="009D31EE"/>
    <w:rsid w:val="009D54A6"/>
    <w:rsid w:val="009E2AE5"/>
    <w:rsid w:val="009F3A13"/>
    <w:rsid w:val="00A010B4"/>
    <w:rsid w:val="00A013E2"/>
    <w:rsid w:val="00A1012C"/>
    <w:rsid w:val="00A114AC"/>
    <w:rsid w:val="00A1212D"/>
    <w:rsid w:val="00A122C3"/>
    <w:rsid w:val="00A1299E"/>
    <w:rsid w:val="00A14715"/>
    <w:rsid w:val="00A15B0C"/>
    <w:rsid w:val="00A1666D"/>
    <w:rsid w:val="00A17E1E"/>
    <w:rsid w:val="00A32D6D"/>
    <w:rsid w:val="00A36E2C"/>
    <w:rsid w:val="00A455E4"/>
    <w:rsid w:val="00A4590C"/>
    <w:rsid w:val="00A474BD"/>
    <w:rsid w:val="00A47E19"/>
    <w:rsid w:val="00A5242D"/>
    <w:rsid w:val="00A527FE"/>
    <w:rsid w:val="00A60EE8"/>
    <w:rsid w:val="00A64603"/>
    <w:rsid w:val="00A66C3B"/>
    <w:rsid w:val="00A72D12"/>
    <w:rsid w:val="00A80696"/>
    <w:rsid w:val="00A82043"/>
    <w:rsid w:val="00A82E51"/>
    <w:rsid w:val="00A906D2"/>
    <w:rsid w:val="00A90BA5"/>
    <w:rsid w:val="00A91A1C"/>
    <w:rsid w:val="00A91ACF"/>
    <w:rsid w:val="00A96230"/>
    <w:rsid w:val="00A965C4"/>
    <w:rsid w:val="00A96612"/>
    <w:rsid w:val="00AA02F8"/>
    <w:rsid w:val="00AA6FC6"/>
    <w:rsid w:val="00AB0BA2"/>
    <w:rsid w:val="00AB1CB8"/>
    <w:rsid w:val="00AB2F72"/>
    <w:rsid w:val="00AB4997"/>
    <w:rsid w:val="00AB751B"/>
    <w:rsid w:val="00AC04C4"/>
    <w:rsid w:val="00AC0FA4"/>
    <w:rsid w:val="00AC1599"/>
    <w:rsid w:val="00AC1B1F"/>
    <w:rsid w:val="00AC2606"/>
    <w:rsid w:val="00AD1EF4"/>
    <w:rsid w:val="00AD71FC"/>
    <w:rsid w:val="00AE2FB4"/>
    <w:rsid w:val="00AE6E91"/>
    <w:rsid w:val="00AE7A73"/>
    <w:rsid w:val="00B04554"/>
    <w:rsid w:val="00B05659"/>
    <w:rsid w:val="00B1245D"/>
    <w:rsid w:val="00B13BFD"/>
    <w:rsid w:val="00B13E50"/>
    <w:rsid w:val="00B2211A"/>
    <w:rsid w:val="00B24E05"/>
    <w:rsid w:val="00B2651F"/>
    <w:rsid w:val="00B30496"/>
    <w:rsid w:val="00B309ED"/>
    <w:rsid w:val="00B31998"/>
    <w:rsid w:val="00B36564"/>
    <w:rsid w:val="00B4038F"/>
    <w:rsid w:val="00B5007B"/>
    <w:rsid w:val="00B547B2"/>
    <w:rsid w:val="00B563B3"/>
    <w:rsid w:val="00B65EB2"/>
    <w:rsid w:val="00B67168"/>
    <w:rsid w:val="00B67CBF"/>
    <w:rsid w:val="00B74579"/>
    <w:rsid w:val="00B7726E"/>
    <w:rsid w:val="00B863FE"/>
    <w:rsid w:val="00B91869"/>
    <w:rsid w:val="00B933EC"/>
    <w:rsid w:val="00B95DB8"/>
    <w:rsid w:val="00B97074"/>
    <w:rsid w:val="00BA04F4"/>
    <w:rsid w:val="00BC61AD"/>
    <w:rsid w:val="00BC731B"/>
    <w:rsid w:val="00BD144E"/>
    <w:rsid w:val="00BE132F"/>
    <w:rsid w:val="00BF12A0"/>
    <w:rsid w:val="00BF2297"/>
    <w:rsid w:val="00BF51DC"/>
    <w:rsid w:val="00BF6CF6"/>
    <w:rsid w:val="00BF70B6"/>
    <w:rsid w:val="00C00175"/>
    <w:rsid w:val="00C001AD"/>
    <w:rsid w:val="00C02692"/>
    <w:rsid w:val="00C03427"/>
    <w:rsid w:val="00C04A28"/>
    <w:rsid w:val="00C1410A"/>
    <w:rsid w:val="00C1729C"/>
    <w:rsid w:val="00C2128A"/>
    <w:rsid w:val="00C2608D"/>
    <w:rsid w:val="00C26A18"/>
    <w:rsid w:val="00C30A8E"/>
    <w:rsid w:val="00C347F0"/>
    <w:rsid w:val="00C35A64"/>
    <w:rsid w:val="00C3710F"/>
    <w:rsid w:val="00C41743"/>
    <w:rsid w:val="00C4324A"/>
    <w:rsid w:val="00C45A3B"/>
    <w:rsid w:val="00C467E3"/>
    <w:rsid w:val="00C51AA6"/>
    <w:rsid w:val="00C60DE9"/>
    <w:rsid w:val="00C65F9C"/>
    <w:rsid w:val="00C67B2A"/>
    <w:rsid w:val="00C67B53"/>
    <w:rsid w:val="00C71386"/>
    <w:rsid w:val="00C736AD"/>
    <w:rsid w:val="00C974AA"/>
    <w:rsid w:val="00CA0C20"/>
    <w:rsid w:val="00CA28F5"/>
    <w:rsid w:val="00CA40A6"/>
    <w:rsid w:val="00CA4E37"/>
    <w:rsid w:val="00CB31C6"/>
    <w:rsid w:val="00CB3DDC"/>
    <w:rsid w:val="00CB5166"/>
    <w:rsid w:val="00CC1F0C"/>
    <w:rsid w:val="00CC4778"/>
    <w:rsid w:val="00CC5FB0"/>
    <w:rsid w:val="00CC7EC9"/>
    <w:rsid w:val="00CD0ECE"/>
    <w:rsid w:val="00CE1368"/>
    <w:rsid w:val="00CE5005"/>
    <w:rsid w:val="00CE6864"/>
    <w:rsid w:val="00CF2DE6"/>
    <w:rsid w:val="00CF4016"/>
    <w:rsid w:val="00D00E1A"/>
    <w:rsid w:val="00D0420B"/>
    <w:rsid w:val="00D07D99"/>
    <w:rsid w:val="00D17A27"/>
    <w:rsid w:val="00D20F1F"/>
    <w:rsid w:val="00D23498"/>
    <w:rsid w:val="00D25FD6"/>
    <w:rsid w:val="00D37533"/>
    <w:rsid w:val="00D412DF"/>
    <w:rsid w:val="00D5134C"/>
    <w:rsid w:val="00D617BE"/>
    <w:rsid w:val="00D65774"/>
    <w:rsid w:val="00D67893"/>
    <w:rsid w:val="00D70CD1"/>
    <w:rsid w:val="00D737AA"/>
    <w:rsid w:val="00D74E38"/>
    <w:rsid w:val="00D841AA"/>
    <w:rsid w:val="00D85276"/>
    <w:rsid w:val="00D87C24"/>
    <w:rsid w:val="00D90985"/>
    <w:rsid w:val="00D92CB1"/>
    <w:rsid w:val="00D93563"/>
    <w:rsid w:val="00DA221B"/>
    <w:rsid w:val="00DA3531"/>
    <w:rsid w:val="00DA3E40"/>
    <w:rsid w:val="00DA5A19"/>
    <w:rsid w:val="00DB26B2"/>
    <w:rsid w:val="00DC4CA9"/>
    <w:rsid w:val="00DC7800"/>
    <w:rsid w:val="00DC7D93"/>
    <w:rsid w:val="00DD544C"/>
    <w:rsid w:val="00DE34D6"/>
    <w:rsid w:val="00DE613E"/>
    <w:rsid w:val="00DE7EB6"/>
    <w:rsid w:val="00DF56B8"/>
    <w:rsid w:val="00DF6695"/>
    <w:rsid w:val="00DF66B8"/>
    <w:rsid w:val="00E01AAF"/>
    <w:rsid w:val="00E0285B"/>
    <w:rsid w:val="00E05169"/>
    <w:rsid w:val="00E0630A"/>
    <w:rsid w:val="00E17519"/>
    <w:rsid w:val="00E24D71"/>
    <w:rsid w:val="00E27557"/>
    <w:rsid w:val="00E301C4"/>
    <w:rsid w:val="00E33A63"/>
    <w:rsid w:val="00E354B8"/>
    <w:rsid w:val="00E36BEB"/>
    <w:rsid w:val="00E371D3"/>
    <w:rsid w:val="00E376A9"/>
    <w:rsid w:val="00E42710"/>
    <w:rsid w:val="00E42D28"/>
    <w:rsid w:val="00E42F2B"/>
    <w:rsid w:val="00E43F81"/>
    <w:rsid w:val="00E450E9"/>
    <w:rsid w:val="00E501D7"/>
    <w:rsid w:val="00E57834"/>
    <w:rsid w:val="00E6386A"/>
    <w:rsid w:val="00E71781"/>
    <w:rsid w:val="00E77F1F"/>
    <w:rsid w:val="00E87DAC"/>
    <w:rsid w:val="00E91B38"/>
    <w:rsid w:val="00E94A6E"/>
    <w:rsid w:val="00EA111D"/>
    <w:rsid w:val="00EA4452"/>
    <w:rsid w:val="00EA777D"/>
    <w:rsid w:val="00EC1470"/>
    <w:rsid w:val="00EC5BAD"/>
    <w:rsid w:val="00EC5C1A"/>
    <w:rsid w:val="00ED0FC6"/>
    <w:rsid w:val="00ED143C"/>
    <w:rsid w:val="00ED3008"/>
    <w:rsid w:val="00ED4463"/>
    <w:rsid w:val="00EE5C24"/>
    <w:rsid w:val="00F06789"/>
    <w:rsid w:val="00F07A64"/>
    <w:rsid w:val="00F07BDB"/>
    <w:rsid w:val="00F10D51"/>
    <w:rsid w:val="00F16BC2"/>
    <w:rsid w:val="00F27A49"/>
    <w:rsid w:val="00F30D4E"/>
    <w:rsid w:val="00F35240"/>
    <w:rsid w:val="00F40965"/>
    <w:rsid w:val="00F54DAB"/>
    <w:rsid w:val="00F57047"/>
    <w:rsid w:val="00F72C1F"/>
    <w:rsid w:val="00F7750C"/>
    <w:rsid w:val="00F77BC3"/>
    <w:rsid w:val="00F905DD"/>
    <w:rsid w:val="00FA138E"/>
    <w:rsid w:val="00FA1906"/>
    <w:rsid w:val="00FA3B91"/>
    <w:rsid w:val="00FB5C28"/>
    <w:rsid w:val="00FC0839"/>
    <w:rsid w:val="00FD15EF"/>
    <w:rsid w:val="00FD25D2"/>
    <w:rsid w:val="00FD3D96"/>
    <w:rsid w:val="00FE0E96"/>
    <w:rsid w:val="00FE1220"/>
    <w:rsid w:val="00FE603D"/>
    <w:rsid w:val="00FF181D"/>
    <w:rsid w:val="00FF2B51"/>
    <w:rsid w:val="00FF3D65"/>
    <w:rsid w:val="00FF5273"/>
    <w:rsid w:val="00FF6499"/>
    <w:rsid w:val="00FF72D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5F1C"/>
  <w15:docId w15:val="{9820326F-963F-48E6-B982-48377DD0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37"/>
    <w:pPr>
      <w:spacing w:after="0" w:line="240" w:lineRule="auto"/>
    </w:pPr>
    <w:rPr>
      <w:rFonts w:ascii="Gill Sans" w:eastAsia="Times New Roman" w:hAnsi="Gill Sans" w:cs="Times New Roman"/>
      <w:sz w:val="24"/>
      <w:szCs w:val="24"/>
      <w:lang w:val="en-US" w:eastAsia="en-US"/>
    </w:rPr>
  </w:style>
  <w:style w:type="paragraph" w:styleId="Heading1">
    <w:name w:val="heading 1"/>
    <w:basedOn w:val="Normal"/>
    <w:next w:val="Normal"/>
    <w:link w:val="Heading1Char"/>
    <w:uiPriority w:val="9"/>
    <w:qFormat/>
    <w:rsid w:val="00610E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0E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E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0EE0"/>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610EE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10EE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610EE0"/>
    <w:pPr>
      <w:outlineLvl w:val="9"/>
    </w:pPr>
    <w:rPr>
      <w:lang w:eastAsia="ja-JP"/>
    </w:rPr>
  </w:style>
  <w:style w:type="paragraph" w:styleId="ListParagraph">
    <w:name w:val="List Paragraph"/>
    <w:basedOn w:val="Normal"/>
    <w:uiPriority w:val="34"/>
    <w:qFormat/>
    <w:rsid w:val="002E5337"/>
    <w:pPr>
      <w:ind w:left="720"/>
      <w:contextualSpacing/>
    </w:pPr>
  </w:style>
  <w:style w:type="character" w:styleId="Hyperlink">
    <w:name w:val="Hyperlink"/>
    <w:basedOn w:val="DefaultParagraphFont"/>
    <w:uiPriority w:val="99"/>
    <w:unhideWhenUsed/>
    <w:rsid w:val="00185982"/>
    <w:rPr>
      <w:color w:val="0000FF"/>
      <w:u w:val="single"/>
    </w:rPr>
  </w:style>
  <w:style w:type="character" w:customStyle="1" w:styleId="sumotwilighterhighlighted">
    <w:name w:val="sumo_twilighter_highlighted"/>
    <w:basedOn w:val="DefaultParagraphFont"/>
    <w:rsid w:val="0092108D"/>
  </w:style>
  <w:style w:type="character" w:customStyle="1" w:styleId="sumotwilightershares">
    <w:name w:val="sumo_twilighter_shares"/>
    <w:basedOn w:val="DefaultParagraphFont"/>
    <w:rsid w:val="0092108D"/>
  </w:style>
  <w:style w:type="paragraph" w:styleId="NormalWeb">
    <w:name w:val="Normal (Web)"/>
    <w:basedOn w:val="Normal"/>
    <w:uiPriority w:val="99"/>
    <w:unhideWhenUsed/>
    <w:rsid w:val="0019540F"/>
    <w:pPr>
      <w:spacing w:before="100" w:beforeAutospacing="1" w:after="100" w:afterAutospacing="1"/>
    </w:pPr>
    <w:rPr>
      <w:rFonts w:ascii="Times New Roman" w:hAnsi="Times New Roman"/>
      <w:lang w:val="en-SG" w:eastAsia="zh-CN"/>
    </w:rPr>
  </w:style>
  <w:style w:type="character" w:styleId="Emphasis">
    <w:name w:val="Emphasis"/>
    <w:basedOn w:val="DefaultParagraphFont"/>
    <w:uiPriority w:val="20"/>
    <w:qFormat/>
    <w:rsid w:val="00DC4CA9"/>
    <w:rPr>
      <w:i/>
      <w:iCs/>
    </w:rPr>
  </w:style>
  <w:style w:type="character" w:styleId="PlaceholderText">
    <w:name w:val="Placeholder Text"/>
    <w:basedOn w:val="DefaultParagraphFont"/>
    <w:uiPriority w:val="99"/>
    <w:semiHidden/>
    <w:rsid w:val="00CF4016"/>
    <w:rPr>
      <w:color w:val="808080"/>
    </w:rPr>
  </w:style>
  <w:style w:type="paragraph" w:styleId="BalloonText">
    <w:name w:val="Balloon Text"/>
    <w:basedOn w:val="Normal"/>
    <w:link w:val="BalloonTextChar"/>
    <w:uiPriority w:val="99"/>
    <w:semiHidden/>
    <w:unhideWhenUsed/>
    <w:rsid w:val="00CF4016"/>
    <w:rPr>
      <w:rFonts w:ascii="Tahoma" w:hAnsi="Tahoma" w:cs="Tahoma"/>
      <w:sz w:val="16"/>
      <w:szCs w:val="16"/>
    </w:rPr>
  </w:style>
  <w:style w:type="character" w:customStyle="1" w:styleId="BalloonTextChar">
    <w:name w:val="Balloon Text Char"/>
    <w:basedOn w:val="DefaultParagraphFont"/>
    <w:link w:val="BalloonText"/>
    <w:uiPriority w:val="99"/>
    <w:semiHidden/>
    <w:rsid w:val="00CF4016"/>
    <w:rPr>
      <w:rFonts w:ascii="Tahoma" w:eastAsia="Times New Roman" w:hAnsi="Tahoma" w:cs="Tahoma"/>
      <w:sz w:val="16"/>
      <w:szCs w:val="16"/>
      <w:lang w:val="en-US" w:eastAsia="en-US"/>
    </w:rPr>
  </w:style>
  <w:style w:type="table" w:styleId="TableGrid">
    <w:name w:val="Table Grid"/>
    <w:basedOn w:val="TableNormal"/>
    <w:uiPriority w:val="59"/>
    <w:rsid w:val="00D8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100346"/>
    <w:rPr>
      <w:spacing w:val="0"/>
      <w:vertAlign w:val="superscript"/>
    </w:rPr>
  </w:style>
  <w:style w:type="paragraph" w:styleId="FootnoteText">
    <w:name w:val="footnote text"/>
    <w:aliases w:val="fn"/>
    <w:basedOn w:val="Normal"/>
    <w:link w:val="FootnoteTextChar"/>
    <w:semiHidden/>
    <w:rsid w:val="00100346"/>
    <w:pPr>
      <w:autoSpaceDE w:val="0"/>
      <w:autoSpaceDN w:val="0"/>
      <w:adjustRightInd w:val="0"/>
      <w:spacing w:after="40"/>
      <w:ind w:firstLine="576"/>
    </w:pPr>
    <w:rPr>
      <w:rFonts w:ascii="Times New Roman" w:eastAsia="MS Mincho" w:hAnsi="Times New Roman"/>
      <w:sz w:val="20"/>
      <w:szCs w:val="20"/>
      <w:lang w:eastAsia="ja-JP"/>
    </w:rPr>
  </w:style>
  <w:style w:type="character" w:customStyle="1" w:styleId="FootnoteTextChar">
    <w:name w:val="Footnote Text Char"/>
    <w:aliases w:val="fn Char"/>
    <w:basedOn w:val="DefaultParagraphFont"/>
    <w:link w:val="FootnoteText"/>
    <w:semiHidden/>
    <w:rsid w:val="00100346"/>
    <w:rPr>
      <w:rFonts w:ascii="Times New Roman" w:eastAsia="MS Mincho" w:hAnsi="Times New Roman" w:cs="Times New Roman"/>
      <w:sz w:val="20"/>
      <w:szCs w:val="20"/>
      <w:lang w:val="en-US" w:eastAsia="ja-JP"/>
    </w:rPr>
  </w:style>
  <w:style w:type="character" w:customStyle="1" w:styleId="DeltaViewInsertion">
    <w:name w:val="DeltaView Insertion"/>
    <w:rsid w:val="00100346"/>
    <w:rPr>
      <w:b/>
      <w:bCs/>
      <w:spacing w:val="0"/>
      <w:u w:val="double"/>
    </w:rPr>
  </w:style>
  <w:style w:type="paragraph" w:customStyle="1" w:styleId="LetterSignature">
    <w:name w:val="Letter Signature"/>
    <w:basedOn w:val="Normal"/>
    <w:rsid w:val="00494AA0"/>
    <w:pPr>
      <w:keepNext/>
      <w:keepLines/>
      <w:autoSpaceDE w:val="0"/>
      <w:autoSpaceDN w:val="0"/>
      <w:adjustRightInd w:val="0"/>
      <w:ind w:left="4320"/>
    </w:pPr>
    <w:rPr>
      <w:rFonts w:ascii="Times New Roman" w:eastAsia="MS Mincho" w:hAnsi="Times New Roman"/>
      <w:lang w:eastAsia="ja-JP"/>
    </w:rPr>
  </w:style>
  <w:style w:type="paragraph" w:customStyle="1" w:styleId="TableText">
    <w:name w:val="Table Text"/>
    <w:basedOn w:val="Normal"/>
    <w:rsid w:val="00494AA0"/>
    <w:pPr>
      <w:tabs>
        <w:tab w:val="left" w:pos="432"/>
      </w:tabs>
      <w:suppressAutoHyphens/>
      <w:autoSpaceDE w:val="0"/>
      <w:autoSpaceDN w:val="0"/>
      <w:adjustRightInd w:val="0"/>
      <w:spacing w:after="240"/>
    </w:pPr>
    <w:rPr>
      <w:rFonts w:ascii="Times New Roman" w:eastAsia="MS Mincho" w:hAnsi="Times New Roman"/>
      <w:lang w:eastAsia="ja-JP"/>
    </w:rPr>
  </w:style>
  <w:style w:type="paragraph" w:styleId="Header">
    <w:name w:val="header"/>
    <w:basedOn w:val="Normal"/>
    <w:link w:val="HeaderChar"/>
    <w:uiPriority w:val="99"/>
    <w:unhideWhenUsed/>
    <w:rsid w:val="005D289F"/>
    <w:pPr>
      <w:tabs>
        <w:tab w:val="center" w:pos="4513"/>
        <w:tab w:val="right" w:pos="9026"/>
      </w:tabs>
    </w:pPr>
  </w:style>
  <w:style w:type="character" w:customStyle="1" w:styleId="HeaderChar">
    <w:name w:val="Header Char"/>
    <w:basedOn w:val="DefaultParagraphFont"/>
    <w:link w:val="Header"/>
    <w:uiPriority w:val="99"/>
    <w:rsid w:val="005D289F"/>
    <w:rPr>
      <w:rFonts w:ascii="Gill Sans" w:eastAsia="Times New Roman" w:hAnsi="Gill Sans" w:cs="Times New Roman"/>
      <w:sz w:val="24"/>
      <w:szCs w:val="24"/>
      <w:lang w:val="en-US" w:eastAsia="en-US"/>
    </w:rPr>
  </w:style>
  <w:style w:type="paragraph" w:styleId="Footer">
    <w:name w:val="footer"/>
    <w:basedOn w:val="Normal"/>
    <w:link w:val="FooterChar"/>
    <w:uiPriority w:val="99"/>
    <w:unhideWhenUsed/>
    <w:rsid w:val="005D289F"/>
    <w:pPr>
      <w:tabs>
        <w:tab w:val="center" w:pos="4513"/>
        <w:tab w:val="right" w:pos="9026"/>
      </w:tabs>
    </w:pPr>
  </w:style>
  <w:style w:type="character" w:customStyle="1" w:styleId="FooterChar">
    <w:name w:val="Footer Char"/>
    <w:basedOn w:val="DefaultParagraphFont"/>
    <w:link w:val="Footer"/>
    <w:uiPriority w:val="99"/>
    <w:rsid w:val="005D289F"/>
    <w:rPr>
      <w:rFonts w:ascii="Gill Sans" w:eastAsia="Times New Roman" w:hAnsi="Gill Sans" w:cs="Times New Roman"/>
      <w:sz w:val="24"/>
      <w:szCs w:val="24"/>
      <w:lang w:val="en-US" w:eastAsia="en-US"/>
    </w:rPr>
  </w:style>
  <w:style w:type="paragraph" w:customStyle="1" w:styleId="DocsID">
    <w:name w:val="DocsID"/>
    <w:basedOn w:val="Normal"/>
    <w:link w:val="DocsIDChar"/>
    <w:rsid w:val="00646B0F"/>
    <w:pPr>
      <w:jc w:val="both"/>
    </w:pPr>
    <w:rPr>
      <w:rFonts w:asciiTheme="majorHAnsi" w:hAnsiTheme="majorHAnsi" w:cstheme="majorHAnsi"/>
      <w:sz w:val="16"/>
      <w:szCs w:val="20"/>
    </w:rPr>
  </w:style>
  <w:style w:type="character" w:customStyle="1" w:styleId="DocsIDChar">
    <w:name w:val="DocsID Char"/>
    <w:basedOn w:val="DefaultParagraphFont"/>
    <w:link w:val="DocsID"/>
    <w:rsid w:val="00646B0F"/>
    <w:rPr>
      <w:rFonts w:asciiTheme="majorHAnsi" w:eastAsia="Times New Roman" w:hAnsiTheme="majorHAnsi" w:cstheme="majorHAnsi"/>
      <w:sz w:val="16"/>
      <w:szCs w:val="20"/>
      <w:lang w:val="en-US" w:eastAsia="en-US"/>
    </w:rPr>
  </w:style>
  <w:style w:type="paragraph" w:styleId="Revision">
    <w:name w:val="Revision"/>
    <w:hidden/>
    <w:uiPriority w:val="99"/>
    <w:semiHidden/>
    <w:rsid w:val="00D737AA"/>
    <w:pPr>
      <w:spacing w:after="0" w:line="240" w:lineRule="auto"/>
    </w:pPr>
    <w:rPr>
      <w:rFonts w:ascii="Gill Sans" w:eastAsia="Times New Roman" w:hAnsi="Gill Sans" w:cs="Times New Roman"/>
      <w:sz w:val="24"/>
      <w:szCs w:val="24"/>
      <w:lang w:val="en-US" w:eastAsia="en-US"/>
    </w:rPr>
  </w:style>
  <w:style w:type="character" w:styleId="UnresolvedMention">
    <w:name w:val="Unresolved Mention"/>
    <w:basedOn w:val="DefaultParagraphFont"/>
    <w:uiPriority w:val="99"/>
    <w:semiHidden/>
    <w:unhideWhenUsed/>
    <w:rsid w:val="00621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6979">
      <w:bodyDiv w:val="1"/>
      <w:marLeft w:val="0"/>
      <w:marRight w:val="0"/>
      <w:marTop w:val="0"/>
      <w:marBottom w:val="0"/>
      <w:divBdr>
        <w:top w:val="none" w:sz="0" w:space="0" w:color="auto"/>
        <w:left w:val="none" w:sz="0" w:space="0" w:color="auto"/>
        <w:bottom w:val="none" w:sz="0" w:space="0" w:color="auto"/>
        <w:right w:val="none" w:sz="0" w:space="0" w:color="auto"/>
      </w:divBdr>
    </w:div>
    <w:div w:id="193419962">
      <w:bodyDiv w:val="1"/>
      <w:marLeft w:val="0"/>
      <w:marRight w:val="0"/>
      <w:marTop w:val="0"/>
      <w:marBottom w:val="0"/>
      <w:divBdr>
        <w:top w:val="none" w:sz="0" w:space="0" w:color="auto"/>
        <w:left w:val="none" w:sz="0" w:space="0" w:color="auto"/>
        <w:bottom w:val="none" w:sz="0" w:space="0" w:color="auto"/>
        <w:right w:val="none" w:sz="0" w:space="0" w:color="auto"/>
      </w:divBdr>
    </w:div>
    <w:div w:id="315186628">
      <w:bodyDiv w:val="1"/>
      <w:marLeft w:val="0"/>
      <w:marRight w:val="0"/>
      <w:marTop w:val="0"/>
      <w:marBottom w:val="0"/>
      <w:divBdr>
        <w:top w:val="none" w:sz="0" w:space="0" w:color="auto"/>
        <w:left w:val="none" w:sz="0" w:space="0" w:color="auto"/>
        <w:bottom w:val="none" w:sz="0" w:space="0" w:color="auto"/>
        <w:right w:val="none" w:sz="0" w:space="0" w:color="auto"/>
      </w:divBdr>
    </w:div>
    <w:div w:id="333456751">
      <w:bodyDiv w:val="1"/>
      <w:marLeft w:val="0"/>
      <w:marRight w:val="0"/>
      <w:marTop w:val="0"/>
      <w:marBottom w:val="0"/>
      <w:divBdr>
        <w:top w:val="none" w:sz="0" w:space="0" w:color="auto"/>
        <w:left w:val="none" w:sz="0" w:space="0" w:color="auto"/>
        <w:bottom w:val="none" w:sz="0" w:space="0" w:color="auto"/>
        <w:right w:val="none" w:sz="0" w:space="0" w:color="auto"/>
      </w:divBdr>
      <w:divsChild>
        <w:div w:id="1799300551">
          <w:marLeft w:val="0"/>
          <w:marRight w:val="0"/>
          <w:marTop w:val="0"/>
          <w:marBottom w:val="0"/>
          <w:divBdr>
            <w:top w:val="none" w:sz="0" w:space="0" w:color="auto"/>
            <w:left w:val="none" w:sz="0" w:space="0" w:color="auto"/>
            <w:bottom w:val="none" w:sz="0" w:space="0" w:color="auto"/>
            <w:right w:val="none" w:sz="0" w:space="0" w:color="auto"/>
          </w:divBdr>
          <w:divsChild>
            <w:div w:id="8209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7162">
      <w:bodyDiv w:val="1"/>
      <w:marLeft w:val="0"/>
      <w:marRight w:val="0"/>
      <w:marTop w:val="0"/>
      <w:marBottom w:val="0"/>
      <w:divBdr>
        <w:top w:val="none" w:sz="0" w:space="0" w:color="auto"/>
        <w:left w:val="none" w:sz="0" w:space="0" w:color="auto"/>
        <w:bottom w:val="none" w:sz="0" w:space="0" w:color="auto"/>
        <w:right w:val="none" w:sz="0" w:space="0" w:color="auto"/>
      </w:divBdr>
      <w:divsChild>
        <w:div w:id="1588267522">
          <w:marLeft w:val="0"/>
          <w:marRight w:val="0"/>
          <w:marTop w:val="0"/>
          <w:marBottom w:val="0"/>
          <w:divBdr>
            <w:top w:val="none" w:sz="0" w:space="0" w:color="auto"/>
            <w:left w:val="none" w:sz="0" w:space="0" w:color="auto"/>
            <w:bottom w:val="none" w:sz="0" w:space="0" w:color="auto"/>
            <w:right w:val="none" w:sz="0" w:space="0" w:color="auto"/>
          </w:divBdr>
          <w:divsChild>
            <w:div w:id="20379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10016">
      <w:bodyDiv w:val="1"/>
      <w:marLeft w:val="0"/>
      <w:marRight w:val="0"/>
      <w:marTop w:val="0"/>
      <w:marBottom w:val="0"/>
      <w:divBdr>
        <w:top w:val="none" w:sz="0" w:space="0" w:color="auto"/>
        <w:left w:val="none" w:sz="0" w:space="0" w:color="auto"/>
        <w:bottom w:val="none" w:sz="0" w:space="0" w:color="auto"/>
        <w:right w:val="none" w:sz="0" w:space="0" w:color="auto"/>
      </w:divBdr>
    </w:div>
    <w:div w:id="391512205">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sChild>
        <w:div w:id="1822846662">
          <w:marLeft w:val="0"/>
          <w:marRight w:val="0"/>
          <w:marTop w:val="0"/>
          <w:marBottom w:val="0"/>
          <w:divBdr>
            <w:top w:val="none" w:sz="0" w:space="0" w:color="auto"/>
            <w:left w:val="none" w:sz="0" w:space="0" w:color="auto"/>
            <w:bottom w:val="none" w:sz="0" w:space="0" w:color="auto"/>
            <w:right w:val="none" w:sz="0" w:space="0" w:color="auto"/>
          </w:divBdr>
          <w:divsChild>
            <w:div w:id="6483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723">
      <w:bodyDiv w:val="1"/>
      <w:marLeft w:val="0"/>
      <w:marRight w:val="0"/>
      <w:marTop w:val="0"/>
      <w:marBottom w:val="0"/>
      <w:divBdr>
        <w:top w:val="none" w:sz="0" w:space="0" w:color="auto"/>
        <w:left w:val="none" w:sz="0" w:space="0" w:color="auto"/>
        <w:bottom w:val="none" w:sz="0" w:space="0" w:color="auto"/>
        <w:right w:val="none" w:sz="0" w:space="0" w:color="auto"/>
      </w:divBdr>
    </w:div>
    <w:div w:id="685837430">
      <w:bodyDiv w:val="1"/>
      <w:marLeft w:val="0"/>
      <w:marRight w:val="0"/>
      <w:marTop w:val="0"/>
      <w:marBottom w:val="0"/>
      <w:divBdr>
        <w:top w:val="none" w:sz="0" w:space="0" w:color="auto"/>
        <w:left w:val="none" w:sz="0" w:space="0" w:color="auto"/>
        <w:bottom w:val="none" w:sz="0" w:space="0" w:color="auto"/>
        <w:right w:val="none" w:sz="0" w:space="0" w:color="auto"/>
      </w:divBdr>
      <w:divsChild>
        <w:div w:id="1150293975">
          <w:marLeft w:val="0"/>
          <w:marRight w:val="0"/>
          <w:marTop w:val="0"/>
          <w:marBottom w:val="0"/>
          <w:divBdr>
            <w:top w:val="none" w:sz="0" w:space="0" w:color="auto"/>
            <w:left w:val="none" w:sz="0" w:space="0" w:color="auto"/>
            <w:bottom w:val="none" w:sz="0" w:space="0" w:color="auto"/>
            <w:right w:val="none" w:sz="0" w:space="0" w:color="auto"/>
          </w:divBdr>
          <w:divsChild>
            <w:div w:id="18112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8547">
      <w:bodyDiv w:val="1"/>
      <w:marLeft w:val="0"/>
      <w:marRight w:val="0"/>
      <w:marTop w:val="0"/>
      <w:marBottom w:val="0"/>
      <w:divBdr>
        <w:top w:val="none" w:sz="0" w:space="0" w:color="auto"/>
        <w:left w:val="none" w:sz="0" w:space="0" w:color="auto"/>
        <w:bottom w:val="none" w:sz="0" w:space="0" w:color="auto"/>
        <w:right w:val="none" w:sz="0" w:space="0" w:color="auto"/>
      </w:divBdr>
      <w:divsChild>
        <w:div w:id="1817645692">
          <w:marLeft w:val="0"/>
          <w:marRight w:val="0"/>
          <w:marTop w:val="0"/>
          <w:marBottom w:val="0"/>
          <w:divBdr>
            <w:top w:val="none" w:sz="0" w:space="0" w:color="auto"/>
            <w:left w:val="none" w:sz="0" w:space="0" w:color="auto"/>
            <w:bottom w:val="none" w:sz="0" w:space="0" w:color="auto"/>
            <w:right w:val="none" w:sz="0" w:space="0" w:color="auto"/>
          </w:divBdr>
          <w:divsChild>
            <w:div w:id="19193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4019">
      <w:bodyDiv w:val="1"/>
      <w:marLeft w:val="0"/>
      <w:marRight w:val="0"/>
      <w:marTop w:val="0"/>
      <w:marBottom w:val="0"/>
      <w:divBdr>
        <w:top w:val="none" w:sz="0" w:space="0" w:color="auto"/>
        <w:left w:val="none" w:sz="0" w:space="0" w:color="auto"/>
        <w:bottom w:val="none" w:sz="0" w:space="0" w:color="auto"/>
        <w:right w:val="none" w:sz="0" w:space="0" w:color="auto"/>
      </w:divBdr>
    </w:div>
    <w:div w:id="847059415">
      <w:bodyDiv w:val="1"/>
      <w:marLeft w:val="0"/>
      <w:marRight w:val="0"/>
      <w:marTop w:val="0"/>
      <w:marBottom w:val="0"/>
      <w:divBdr>
        <w:top w:val="none" w:sz="0" w:space="0" w:color="auto"/>
        <w:left w:val="none" w:sz="0" w:space="0" w:color="auto"/>
        <w:bottom w:val="none" w:sz="0" w:space="0" w:color="auto"/>
        <w:right w:val="none" w:sz="0" w:space="0" w:color="auto"/>
      </w:divBdr>
      <w:divsChild>
        <w:div w:id="1019310650">
          <w:marLeft w:val="375"/>
          <w:marRight w:val="-6285"/>
          <w:marTop w:val="0"/>
          <w:marBottom w:val="0"/>
          <w:divBdr>
            <w:top w:val="none" w:sz="0" w:space="0" w:color="auto"/>
            <w:left w:val="none" w:sz="0" w:space="0" w:color="auto"/>
            <w:bottom w:val="none" w:sz="0" w:space="0" w:color="auto"/>
            <w:right w:val="none" w:sz="0" w:space="0" w:color="auto"/>
          </w:divBdr>
          <w:divsChild>
            <w:div w:id="290329329">
              <w:marLeft w:val="0"/>
              <w:marRight w:val="0"/>
              <w:marTop w:val="75"/>
              <w:marBottom w:val="405"/>
              <w:divBdr>
                <w:top w:val="none" w:sz="0" w:space="0" w:color="auto"/>
                <w:left w:val="none" w:sz="0" w:space="0" w:color="auto"/>
                <w:bottom w:val="none" w:sz="0" w:space="0" w:color="auto"/>
                <w:right w:val="none" w:sz="0" w:space="0" w:color="auto"/>
              </w:divBdr>
              <w:divsChild>
                <w:div w:id="1850635596">
                  <w:marLeft w:val="0"/>
                  <w:marRight w:val="0"/>
                  <w:marTop w:val="0"/>
                  <w:marBottom w:val="0"/>
                  <w:divBdr>
                    <w:top w:val="none" w:sz="0" w:space="0" w:color="auto"/>
                    <w:left w:val="none" w:sz="0" w:space="0" w:color="auto"/>
                    <w:bottom w:val="none" w:sz="0" w:space="0" w:color="auto"/>
                    <w:right w:val="none" w:sz="0" w:space="0" w:color="auto"/>
                  </w:divBdr>
                  <w:divsChild>
                    <w:div w:id="542135275">
                      <w:marLeft w:val="0"/>
                      <w:marRight w:val="0"/>
                      <w:marTop w:val="0"/>
                      <w:marBottom w:val="0"/>
                      <w:divBdr>
                        <w:top w:val="none" w:sz="0" w:space="0" w:color="auto"/>
                        <w:left w:val="none" w:sz="0" w:space="0" w:color="auto"/>
                        <w:bottom w:val="none" w:sz="0" w:space="0" w:color="auto"/>
                        <w:right w:val="none" w:sz="0" w:space="0" w:color="auto"/>
                      </w:divBdr>
                      <w:divsChild>
                        <w:div w:id="1900819377">
                          <w:marLeft w:val="0"/>
                          <w:marRight w:val="0"/>
                          <w:marTop w:val="0"/>
                          <w:marBottom w:val="0"/>
                          <w:divBdr>
                            <w:top w:val="none" w:sz="0" w:space="0" w:color="auto"/>
                            <w:left w:val="none" w:sz="0" w:space="0" w:color="auto"/>
                            <w:bottom w:val="none" w:sz="0" w:space="0" w:color="auto"/>
                            <w:right w:val="none" w:sz="0" w:space="0" w:color="auto"/>
                          </w:divBdr>
                          <w:divsChild>
                            <w:div w:id="467823590">
                              <w:marLeft w:val="0"/>
                              <w:marRight w:val="0"/>
                              <w:marTop w:val="0"/>
                              <w:marBottom w:val="0"/>
                              <w:divBdr>
                                <w:top w:val="none" w:sz="0" w:space="0" w:color="auto"/>
                                <w:left w:val="none" w:sz="0" w:space="0" w:color="auto"/>
                                <w:bottom w:val="none" w:sz="0" w:space="0" w:color="auto"/>
                                <w:right w:val="none" w:sz="0" w:space="0" w:color="auto"/>
                              </w:divBdr>
                              <w:divsChild>
                                <w:div w:id="8786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316648">
      <w:bodyDiv w:val="1"/>
      <w:marLeft w:val="0"/>
      <w:marRight w:val="0"/>
      <w:marTop w:val="0"/>
      <w:marBottom w:val="0"/>
      <w:divBdr>
        <w:top w:val="none" w:sz="0" w:space="0" w:color="auto"/>
        <w:left w:val="none" w:sz="0" w:space="0" w:color="auto"/>
        <w:bottom w:val="none" w:sz="0" w:space="0" w:color="auto"/>
        <w:right w:val="none" w:sz="0" w:space="0" w:color="auto"/>
      </w:divBdr>
      <w:divsChild>
        <w:div w:id="287008533">
          <w:marLeft w:val="0"/>
          <w:marRight w:val="0"/>
          <w:marTop w:val="0"/>
          <w:marBottom w:val="0"/>
          <w:divBdr>
            <w:top w:val="none" w:sz="0" w:space="0" w:color="auto"/>
            <w:left w:val="none" w:sz="0" w:space="0" w:color="auto"/>
            <w:bottom w:val="none" w:sz="0" w:space="0" w:color="auto"/>
            <w:right w:val="none" w:sz="0" w:space="0" w:color="auto"/>
          </w:divBdr>
          <w:divsChild>
            <w:div w:id="584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3614">
      <w:bodyDiv w:val="1"/>
      <w:marLeft w:val="0"/>
      <w:marRight w:val="0"/>
      <w:marTop w:val="0"/>
      <w:marBottom w:val="0"/>
      <w:divBdr>
        <w:top w:val="none" w:sz="0" w:space="0" w:color="auto"/>
        <w:left w:val="none" w:sz="0" w:space="0" w:color="auto"/>
        <w:bottom w:val="none" w:sz="0" w:space="0" w:color="auto"/>
        <w:right w:val="none" w:sz="0" w:space="0" w:color="auto"/>
      </w:divBdr>
    </w:div>
    <w:div w:id="1218320856">
      <w:bodyDiv w:val="1"/>
      <w:marLeft w:val="0"/>
      <w:marRight w:val="0"/>
      <w:marTop w:val="0"/>
      <w:marBottom w:val="0"/>
      <w:divBdr>
        <w:top w:val="none" w:sz="0" w:space="0" w:color="auto"/>
        <w:left w:val="none" w:sz="0" w:space="0" w:color="auto"/>
        <w:bottom w:val="none" w:sz="0" w:space="0" w:color="auto"/>
        <w:right w:val="none" w:sz="0" w:space="0" w:color="auto"/>
      </w:divBdr>
      <w:divsChild>
        <w:div w:id="351493552">
          <w:marLeft w:val="0"/>
          <w:marRight w:val="0"/>
          <w:marTop w:val="0"/>
          <w:marBottom w:val="0"/>
          <w:divBdr>
            <w:top w:val="none" w:sz="0" w:space="0" w:color="auto"/>
            <w:left w:val="none" w:sz="0" w:space="0" w:color="auto"/>
            <w:bottom w:val="none" w:sz="0" w:space="0" w:color="auto"/>
            <w:right w:val="none" w:sz="0" w:space="0" w:color="auto"/>
          </w:divBdr>
          <w:divsChild>
            <w:div w:id="8085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66040">
      <w:bodyDiv w:val="1"/>
      <w:marLeft w:val="0"/>
      <w:marRight w:val="0"/>
      <w:marTop w:val="0"/>
      <w:marBottom w:val="0"/>
      <w:divBdr>
        <w:top w:val="none" w:sz="0" w:space="0" w:color="auto"/>
        <w:left w:val="none" w:sz="0" w:space="0" w:color="auto"/>
        <w:bottom w:val="none" w:sz="0" w:space="0" w:color="auto"/>
        <w:right w:val="none" w:sz="0" w:space="0" w:color="auto"/>
      </w:divBdr>
      <w:divsChild>
        <w:div w:id="1279994024">
          <w:marLeft w:val="0"/>
          <w:marRight w:val="0"/>
          <w:marTop w:val="0"/>
          <w:marBottom w:val="0"/>
          <w:divBdr>
            <w:top w:val="none" w:sz="0" w:space="0" w:color="auto"/>
            <w:left w:val="none" w:sz="0" w:space="0" w:color="auto"/>
            <w:bottom w:val="none" w:sz="0" w:space="0" w:color="auto"/>
            <w:right w:val="none" w:sz="0" w:space="0" w:color="auto"/>
          </w:divBdr>
          <w:divsChild>
            <w:div w:id="9032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7878">
      <w:bodyDiv w:val="1"/>
      <w:marLeft w:val="0"/>
      <w:marRight w:val="0"/>
      <w:marTop w:val="0"/>
      <w:marBottom w:val="0"/>
      <w:divBdr>
        <w:top w:val="none" w:sz="0" w:space="0" w:color="auto"/>
        <w:left w:val="none" w:sz="0" w:space="0" w:color="auto"/>
        <w:bottom w:val="none" w:sz="0" w:space="0" w:color="auto"/>
        <w:right w:val="none" w:sz="0" w:space="0" w:color="auto"/>
      </w:divBdr>
      <w:divsChild>
        <w:div w:id="1639989421">
          <w:marLeft w:val="0"/>
          <w:marRight w:val="0"/>
          <w:marTop w:val="0"/>
          <w:marBottom w:val="0"/>
          <w:divBdr>
            <w:top w:val="none" w:sz="0" w:space="0" w:color="auto"/>
            <w:left w:val="none" w:sz="0" w:space="0" w:color="auto"/>
            <w:bottom w:val="none" w:sz="0" w:space="0" w:color="auto"/>
            <w:right w:val="none" w:sz="0" w:space="0" w:color="auto"/>
          </w:divBdr>
          <w:divsChild>
            <w:div w:id="3512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05756">
      <w:bodyDiv w:val="1"/>
      <w:marLeft w:val="0"/>
      <w:marRight w:val="0"/>
      <w:marTop w:val="0"/>
      <w:marBottom w:val="0"/>
      <w:divBdr>
        <w:top w:val="none" w:sz="0" w:space="0" w:color="auto"/>
        <w:left w:val="none" w:sz="0" w:space="0" w:color="auto"/>
        <w:bottom w:val="none" w:sz="0" w:space="0" w:color="auto"/>
        <w:right w:val="none" w:sz="0" w:space="0" w:color="auto"/>
      </w:divBdr>
    </w:div>
    <w:div w:id="1599409821">
      <w:bodyDiv w:val="1"/>
      <w:marLeft w:val="0"/>
      <w:marRight w:val="0"/>
      <w:marTop w:val="0"/>
      <w:marBottom w:val="0"/>
      <w:divBdr>
        <w:top w:val="none" w:sz="0" w:space="0" w:color="auto"/>
        <w:left w:val="none" w:sz="0" w:space="0" w:color="auto"/>
        <w:bottom w:val="none" w:sz="0" w:space="0" w:color="auto"/>
        <w:right w:val="none" w:sz="0" w:space="0" w:color="auto"/>
      </w:divBdr>
    </w:div>
    <w:div w:id="1668897684">
      <w:bodyDiv w:val="1"/>
      <w:marLeft w:val="0"/>
      <w:marRight w:val="0"/>
      <w:marTop w:val="0"/>
      <w:marBottom w:val="0"/>
      <w:divBdr>
        <w:top w:val="none" w:sz="0" w:space="0" w:color="auto"/>
        <w:left w:val="none" w:sz="0" w:space="0" w:color="auto"/>
        <w:bottom w:val="none" w:sz="0" w:space="0" w:color="auto"/>
        <w:right w:val="none" w:sz="0" w:space="0" w:color="auto"/>
      </w:divBdr>
      <w:divsChild>
        <w:div w:id="1169297073">
          <w:marLeft w:val="0"/>
          <w:marRight w:val="0"/>
          <w:marTop w:val="0"/>
          <w:marBottom w:val="0"/>
          <w:divBdr>
            <w:top w:val="none" w:sz="0" w:space="0" w:color="auto"/>
            <w:left w:val="none" w:sz="0" w:space="0" w:color="auto"/>
            <w:bottom w:val="none" w:sz="0" w:space="0" w:color="auto"/>
            <w:right w:val="none" w:sz="0" w:space="0" w:color="auto"/>
          </w:divBdr>
          <w:divsChild>
            <w:div w:id="19587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3931">
      <w:bodyDiv w:val="1"/>
      <w:marLeft w:val="0"/>
      <w:marRight w:val="0"/>
      <w:marTop w:val="0"/>
      <w:marBottom w:val="0"/>
      <w:divBdr>
        <w:top w:val="none" w:sz="0" w:space="0" w:color="auto"/>
        <w:left w:val="none" w:sz="0" w:space="0" w:color="auto"/>
        <w:bottom w:val="none" w:sz="0" w:space="0" w:color="auto"/>
        <w:right w:val="none" w:sz="0" w:space="0" w:color="auto"/>
      </w:divBdr>
      <w:divsChild>
        <w:div w:id="267205372">
          <w:marLeft w:val="0"/>
          <w:marRight w:val="0"/>
          <w:marTop w:val="0"/>
          <w:marBottom w:val="0"/>
          <w:divBdr>
            <w:top w:val="none" w:sz="0" w:space="0" w:color="auto"/>
            <w:left w:val="none" w:sz="0" w:space="0" w:color="auto"/>
            <w:bottom w:val="none" w:sz="0" w:space="0" w:color="auto"/>
            <w:right w:val="none" w:sz="0" w:space="0" w:color="auto"/>
          </w:divBdr>
          <w:divsChild>
            <w:div w:id="11379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6223">
      <w:bodyDiv w:val="1"/>
      <w:marLeft w:val="0"/>
      <w:marRight w:val="0"/>
      <w:marTop w:val="0"/>
      <w:marBottom w:val="0"/>
      <w:divBdr>
        <w:top w:val="none" w:sz="0" w:space="0" w:color="auto"/>
        <w:left w:val="none" w:sz="0" w:space="0" w:color="auto"/>
        <w:bottom w:val="none" w:sz="0" w:space="0" w:color="auto"/>
        <w:right w:val="none" w:sz="0" w:space="0" w:color="auto"/>
      </w:divBdr>
      <w:divsChild>
        <w:div w:id="841429659">
          <w:marLeft w:val="0"/>
          <w:marRight w:val="0"/>
          <w:marTop w:val="0"/>
          <w:marBottom w:val="0"/>
          <w:divBdr>
            <w:top w:val="none" w:sz="0" w:space="0" w:color="auto"/>
            <w:left w:val="none" w:sz="0" w:space="0" w:color="auto"/>
            <w:bottom w:val="none" w:sz="0" w:space="0" w:color="auto"/>
            <w:right w:val="none" w:sz="0" w:space="0" w:color="auto"/>
          </w:divBdr>
          <w:divsChild>
            <w:div w:id="5870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04113">
      <w:bodyDiv w:val="1"/>
      <w:marLeft w:val="0"/>
      <w:marRight w:val="0"/>
      <w:marTop w:val="0"/>
      <w:marBottom w:val="0"/>
      <w:divBdr>
        <w:top w:val="none" w:sz="0" w:space="0" w:color="auto"/>
        <w:left w:val="none" w:sz="0" w:space="0" w:color="auto"/>
        <w:bottom w:val="none" w:sz="0" w:space="0" w:color="auto"/>
        <w:right w:val="none" w:sz="0" w:space="0" w:color="auto"/>
      </w:divBdr>
    </w:div>
    <w:div w:id="1857964931">
      <w:bodyDiv w:val="1"/>
      <w:marLeft w:val="0"/>
      <w:marRight w:val="0"/>
      <w:marTop w:val="0"/>
      <w:marBottom w:val="0"/>
      <w:divBdr>
        <w:top w:val="none" w:sz="0" w:space="0" w:color="auto"/>
        <w:left w:val="none" w:sz="0" w:space="0" w:color="auto"/>
        <w:bottom w:val="none" w:sz="0" w:space="0" w:color="auto"/>
        <w:right w:val="none" w:sz="0" w:space="0" w:color="auto"/>
      </w:divBdr>
      <w:divsChild>
        <w:div w:id="1053426461">
          <w:marLeft w:val="0"/>
          <w:marRight w:val="0"/>
          <w:marTop w:val="0"/>
          <w:marBottom w:val="0"/>
          <w:divBdr>
            <w:top w:val="none" w:sz="0" w:space="0" w:color="auto"/>
            <w:left w:val="none" w:sz="0" w:space="0" w:color="auto"/>
            <w:bottom w:val="none" w:sz="0" w:space="0" w:color="auto"/>
            <w:right w:val="none" w:sz="0" w:space="0" w:color="auto"/>
          </w:divBdr>
          <w:divsChild>
            <w:div w:id="18151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4454">
      <w:bodyDiv w:val="1"/>
      <w:marLeft w:val="0"/>
      <w:marRight w:val="0"/>
      <w:marTop w:val="0"/>
      <w:marBottom w:val="0"/>
      <w:divBdr>
        <w:top w:val="none" w:sz="0" w:space="0" w:color="auto"/>
        <w:left w:val="none" w:sz="0" w:space="0" w:color="auto"/>
        <w:bottom w:val="none" w:sz="0" w:space="0" w:color="auto"/>
        <w:right w:val="none" w:sz="0" w:space="0" w:color="auto"/>
      </w:divBdr>
      <w:divsChild>
        <w:div w:id="1600600497">
          <w:marLeft w:val="0"/>
          <w:marRight w:val="0"/>
          <w:marTop w:val="0"/>
          <w:marBottom w:val="0"/>
          <w:divBdr>
            <w:top w:val="none" w:sz="0" w:space="0" w:color="auto"/>
            <w:left w:val="none" w:sz="0" w:space="0" w:color="auto"/>
            <w:bottom w:val="none" w:sz="0" w:space="0" w:color="auto"/>
            <w:right w:val="none" w:sz="0" w:space="0" w:color="auto"/>
          </w:divBdr>
          <w:divsChild>
            <w:div w:id="4436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www.svca.org.sg/assets/upload/toolkit/pdf/Venture_Capital_Investment_Model_Agreements.pdf" TargetMode="External"/><Relationship Id="rId1" Type="http://schemas.openxmlformats.org/officeDocument/2006/relationships/hyperlink" Target="http://www.singaporelawwatch.sg/About-Singapore-Law/VC-Investment-Model-Agree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78ED823-B9C6-4873-88B0-B22DF9F47B95}"/>
      </w:docPartPr>
      <w:docPartBody>
        <w:p w:rsidR="00102B0C" w:rsidRDefault="00EC198C">
          <w:r w:rsidRPr="00051E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ill Sans">
    <w:altName w:val="Arial"/>
    <w:charset w:val="00"/>
    <w:family w:val="auto"/>
    <w:pitch w:val="variable"/>
    <w:sig w:usb0="00000000"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98C"/>
    <w:rsid w:val="00090630"/>
    <w:rsid w:val="00102B0C"/>
    <w:rsid w:val="00367727"/>
    <w:rsid w:val="00465C73"/>
    <w:rsid w:val="005F54C5"/>
    <w:rsid w:val="00933A4C"/>
    <w:rsid w:val="00A25432"/>
    <w:rsid w:val="00D45931"/>
    <w:rsid w:val="00EC198C"/>
    <w:rsid w:val="00FD6C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9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 A S I A ! 6 0 7 3 7 7 5 7 8 . 1 < / d o c u m e n t i d >  
     < s e n d e r i d > S H F O < / s e n d e r i d >  
     < s e n d e r e m a i l > S H A H I N . F O R O U G H I A N @ N O R T O N R O S E F U L B R I G H T . C O M < / s e n d e r e m a i l >  
     < l a s t m o d i f i e d > 2 0 2 2 - 0 8 - 1 5 T 0 9 : 3 8 : 0 0 . 0 0 0 0 0 0 0 + 0 8 : 0 0 < / l a s t m o d i f i e d >  
     < d a t a b a s e > A S I A < / 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B433E-8700-4C6F-A056-C63A2EF3DB18}">
  <ds:schemaRefs>
    <ds:schemaRef ds:uri="http://schemas.microsoft.com/sharepoint/v3/contenttype/forms"/>
  </ds:schemaRefs>
</ds:datastoreItem>
</file>

<file path=customXml/itemProps2.xml><?xml version="1.0" encoding="utf-8"?>
<ds:datastoreItem xmlns:ds="http://schemas.openxmlformats.org/officeDocument/2006/customXml" ds:itemID="{C5CDC0D2-3499-4D5E-977D-4A87F7193233}">
  <ds:schemaRefs>
    <ds:schemaRef ds:uri="http://www.imanage.com/work/xmlschema"/>
  </ds:schemaRefs>
</ds:datastoreItem>
</file>

<file path=customXml/itemProps3.xml><?xml version="1.0" encoding="utf-8"?>
<ds:datastoreItem xmlns:ds="http://schemas.openxmlformats.org/officeDocument/2006/customXml" ds:itemID="{5CA94F91-9A67-4317-97D1-454381AB4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CFDB6-B2DB-4197-8426-D805B06E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Research</dc:creator>
  <cp:lastModifiedBy>Su Lin Lim</cp:lastModifiedBy>
  <cp:revision>3</cp:revision>
  <cp:lastPrinted>2018-06-07T08:55:00Z</cp:lastPrinted>
  <dcterms:created xsi:type="dcterms:W3CDTF">2022-08-20T06:17:00Z</dcterms:created>
  <dcterms:modified xsi:type="dcterms:W3CDTF">2022-08-25T02:37:00Z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LXNoDocIdAutoUpdate">
    <vt:lpwstr>False</vt:lpwstr>
  </property>
  <property fmtid="{D5CDD505-2E9C-101B-9397-08002B2CF9AE}" pid="3" name="DOCUMENTID-SETTINGS">
    <vt:lpwstr>0</vt:lpwstr>
  </property>
</Properties>
</file>