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2CFE9" w14:textId="77777777" w:rsidR="00E9660F" w:rsidRPr="00355CA8" w:rsidRDefault="00E9660F" w:rsidP="00E9660F">
      <w:pPr>
        <w:spacing w:line="240" w:lineRule="auto"/>
        <w:rPr>
          <w:rFonts w:ascii="Times New Roman" w:hAnsi="Times New Roman" w:cs="Times New Roman"/>
          <w:b/>
          <w:sz w:val="20"/>
          <w:u w:val="single"/>
        </w:rPr>
      </w:pPr>
    </w:p>
    <w:p w14:paraId="340F0A97" w14:textId="77777777" w:rsidR="00E9660F" w:rsidRPr="00355CA8" w:rsidRDefault="00E9660F" w:rsidP="00E9660F">
      <w:pPr>
        <w:spacing w:line="240" w:lineRule="auto"/>
        <w:rPr>
          <w:rFonts w:ascii="Times New Roman" w:hAnsi="Times New Roman" w:cs="Times New Roman"/>
          <w:b/>
          <w:sz w:val="20"/>
          <w:u w:val="single"/>
        </w:rPr>
      </w:pPr>
    </w:p>
    <w:p w14:paraId="401620BE" w14:textId="77777777" w:rsidR="00E9660F" w:rsidRPr="00355CA8" w:rsidRDefault="00E9660F" w:rsidP="00E9660F">
      <w:pPr>
        <w:spacing w:line="240" w:lineRule="auto"/>
        <w:rPr>
          <w:rFonts w:ascii="Times New Roman" w:hAnsi="Times New Roman" w:cs="Times New Roman"/>
          <w:b/>
          <w:sz w:val="20"/>
          <w:u w:val="single"/>
        </w:rPr>
      </w:pPr>
    </w:p>
    <w:p w14:paraId="2BF2E35B" w14:textId="77777777" w:rsidR="00E9660F" w:rsidRPr="00355CA8" w:rsidRDefault="00E9660F" w:rsidP="00E9660F">
      <w:pPr>
        <w:spacing w:line="240" w:lineRule="auto"/>
        <w:rPr>
          <w:rFonts w:ascii="Times New Roman" w:hAnsi="Times New Roman" w:cs="Times New Roman"/>
          <w:b/>
          <w:sz w:val="20"/>
          <w:u w:val="single"/>
        </w:rPr>
      </w:pPr>
    </w:p>
    <w:p w14:paraId="2008D4BB" w14:textId="77777777" w:rsidR="00E9660F" w:rsidRPr="00355CA8" w:rsidRDefault="00E9660F" w:rsidP="00E9660F">
      <w:pPr>
        <w:spacing w:line="240" w:lineRule="auto"/>
        <w:rPr>
          <w:rFonts w:ascii="Times New Roman" w:hAnsi="Times New Roman" w:cs="Times New Roman"/>
          <w:b/>
          <w:sz w:val="20"/>
          <w:u w:val="single"/>
        </w:rPr>
      </w:pPr>
    </w:p>
    <w:p w14:paraId="0DD5C608" w14:textId="77777777" w:rsidR="00E9660F" w:rsidRPr="00355CA8" w:rsidRDefault="00E9660F" w:rsidP="00E9660F">
      <w:pPr>
        <w:spacing w:line="240" w:lineRule="auto"/>
        <w:rPr>
          <w:rFonts w:ascii="Times New Roman" w:hAnsi="Times New Roman" w:cs="Times New Roman"/>
          <w:b/>
          <w:sz w:val="20"/>
          <w:u w:val="single"/>
        </w:rPr>
      </w:pPr>
    </w:p>
    <w:p w14:paraId="5D1AC7F1" w14:textId="77777777" w:rsidR="00E9660F" w:rsidRPr="00355CA8" w:rsidRDefault="00E9660F" w:rsidP="00E9660F">
      <w:pPr>
        <w:spacing w:line="240" w:lineRule="auto"/>
        <w:rPr>
          <w:rFonts w:ascii="Times New Roman" w:hAnsi="Times New Roman" w:cs="Times New Roman"/>
          <w:b/>
          <w:sz w:val="20"/>
          <w:u w:val="single"/>
        </w:rPr>
      </w:pPr>
    </w:p>
    <w:p w14:paraId="67755ABD" w14:textId="77777777" w:rsidR="00E9660F" w:rsidRPr="00355CA8" w:rsidRDefault="00E9660F" w:rsidP="00E9660F">
      <w:pPr>
        <w:spacing w:line="240" w:lineRule="auto"/>
        <w:rPr>
          <w:rFonts w:ascii="Times New Roman" w:hAnsi="Times New Roman" w:cs="Times New Roman"/>
          <w:b/>
          <w:sz w:val="20"/>
          <w:u w:val="single"/>
        </w:rPr>
      </w:pPr>
    </w:p>
    <w:p w14:paraId="1C26FDF9" w14:textId="77777777" w:rsidR="00E9660F" w:rsidRPr="00355CA8" w:rsidRDefault="00E9660F" w:rsidP="00E9660F">
      <w:pPr>
        <w:spacing w:line="240" w:lineRule="auto"/>
        <w:rPr>
          <w:rFonts w:ascii="Times New Roman" w:hAnsi="Times New Roman" w:cs="Times New Roman"/>
          <w:b/>
          <w:sz w:val="20"/>
          <w:u w:val="single"/>
        </w:rPr>
      </w:pPr>
    </w:p>
    <w:p w14:paraId="1EE9EFDB" w14:textId="77777777" w:rsidR="00E9660F" w:rsidRPr="00355CA8" w:rsidRDefault="00E9660F" w:rsidP="00E9660F">
      <w:pPr>
        <w:spacing w:line="240" w:lineRule="auto"/>
        <w:rPr>
          <w:rFonts w:ascii="Times New Roman" w:hAnsi="Times New Roman" w:cs="Times New Roman"/>
          <w:b/>
          <w:sz w:val="20"/>
          <w:u w:val="single"/>
        </w:rPr>
      </w:pPr>
    </w:p>
    <w:p w14:paraId="0FA37975" w14:textId="77777777" w:rsidR="00E9660F" w:rsidRPr="00355CA8" w:rsidRDefault="00E9660F" w:rsidP="00E9660F">
      <w:pPr>
        <w:spacing w:line="240" w:lineRule="auto"/>
        <w:rPr>
          <w:rFonts w:ascii="Times New Roman" w:hAnsi="Times New Roman" w:cs="Times New Roman"/>
          <w:b/>
          <w:sz w:val="20"/>
          <w:u w:val="single"/>
        </w:rPr>
      </w:pPr>
    </w:p>
    <w:p w14:paraId="0D772944" w14:textId="77777777" w:rsidR="00E9660F" w:rsidRPr="00355CA8" w:rsidRDefault="00E9660F" w:rsidP="00E9660F">
      <w:pPr>
        <w:spacing w:line="240" w:lineRule="auto"/>
        <w:rPr>
          <w:rFonts w:ascii="Times New Roman" w:hAnsi="Times New Roman" w:cs="Times New Roman"/>
          <w:b/>
          <w:sz w:val="20"/>
          <w:u w:val="single"/>
        </w:rPr>
      </w:pPr>
    </w:p>
    <w:p w14:paraId="2F76CC2D" w14:textId="77777777" w:rsidR="00E9660F" w:rsidRPr="00355CA8" w:rsidRDefault="00E9660F" w:rsidP="00E9660F">
      <w:pPr>
        <w:spacing w:line="240" w:lineRule="auto"/>
        <w:rPr>
          <w:rFonts w:ascii="Times New Roman" w:hAnsi="Times New Roman" w:cs="Times New Roman"/>
          <w:b/>
          <w:sz w:val="20"/>
          <w:u w:val="single"/>
        </w:rPr>
      </w:pPr>
    </w:p>
    <w:p w14:paraId="7B83B635" w14:textId="77777777" w:rsidR="00E9660F" w:rsidRPr="00355CA8" w:rsidRDefault="00E9660F" w:rsidP="00E9660F">
      <w:pPr>
        <w:spacing w:line="240" w:lineRule="auto"/>
        <w:rPr>
          <w:rFonts w:ascii="Times New Roman" w:hAnsi="Times New Roman" w:cs="Times New Roman"/>
          <w:b/>
          <w:sz w:val="20"/>
          <w:u w:val="single"/>
        </w:rPr>
      </w:pPr>
    </w:p>
    <w:p w14:paraId="172DBE1A" w14:textId="77777777" w:rsidR="00D0753E" w:rsidRPr="007F2B94" w:rsidRDefault="008F6133" w:rsidP="00D0753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center"/>
        <w:rPr>
          <w:b/>
          <w:bCs/>
          <w:sz w:val="24"/>
          <w:szCs w:val="24"/>
        </w:rPr>
      </w:pPr>
      <w:r>
        <w:rPr>
          <w:b/>
          <w:bCs/>
          <w:sz w:val="24"/>
          <w:szCs w:val="24"/>
          <w:lang w:val="de-DE"/>
        </w:rPr>
        <w:t xml:space="preserve">SUBSCRIPTION </w:t>
      </w:r>
      <w:r w:rsidRPr="007F2B94">
        <w:rPr>
          <w:b/>
          <w:bCs/>
          <w:sz w:val="24"/>
          <w:szCs w:val="24"/>
          <w:lang w:val="de-DE"/>
        </w:rPr>
        <w:t>AGREEMENT</w:t>
      </w:r>
    </w:p>
    <w:p w14:paraId="172DBE1B" w14:textId="77777777" w:rsidR="00D0753E" w:rsidRPr="005C795F" w:rsidRDefault="008F6133" w:rsidP="00D0753E">
      <w:pPr>
        <w:pStyle w:val="Body"/>
        <w:spacing w:line="290" w:lineRule="auto"/>
        <w:jc w:val="center"/>
        <w:rPr>
          <w:b/>
          <w:sz w:val="20"/>
          <w:szCs w:val="20"/>
          <w:u w:val="single"/>
        </w:rPr>
      </w:pPr>
      <w:r>
        <w:br w:type="page"/>
      </w:r>
      <w:r w:rsidRPr="005C795F">
        <w:rPr>
          <w:b/>
          <w:sz w:val="20"/>
          <w:szCs w:val="20"/>
          <w:u w:val="single"/>
        </w:rPr>
        <w:lastRenderedPageBreak/>
        <w:t>Explanatory Note</w:t>
      </w:r>
    </w:p>
    <w:p w14:paraId="172DBE1C" w14:textId="77777777" w:rsidR="00D0753E" w:rsidRPr="005C795F" w:rsidRDefault="00D0753E" w:rsidP="00D0753E">
      <w:pPr>
        <w:rPr>
          <w:rFonts w:eastAsia="Times New Roman"/>
          <w:sz w:val="20"/>
          <w:lang w:val="en-GB"/>
        </w:rPr>
      </w:pPr>
    </w:p>
    <w:p w14:paraId="172DBE1D" w14:textId="77777777" w:rsidR="00D0753E" w:rsidRPr="005C795F" w:rsidRDefault="008F6133" w:rsidP="00D0753E">
      <w:pPr>
        <w:pStyle w:val="BodyText"/>
        <w:rPr>
          <w:sz w:val="20"/>
          <w:szCs w:val="20"/>
        </w:rPr>
      </w:pPr>
      <w:r w:rsidRPr="005C795F">
        <w:rPr>
          <w:sz w:val="20"/>
          <w:szCs w:val="20"/>
        </w:rPr>
        <w:t xml:space="preserve">A subscription agreement sets out the terms and conditions pursuant to which an investor (or group of investors) will subscribe for shares in a company.  </w:t>
      </w:r>
    </w:p>
    <w:p w14:paraId="172DBE1E" w14:textId="77777777" w:rsidR="00D0753E" w:rsidRPr="005C795F" w:rsidRDefault="008F6133" w:rsidP="00D0753E">
      <w:pPr>
        <w:pStyle w:val="BodyText"/>
        <w:rPr>
          <w:sz w:val="20"/>
          <w:szCs w:val="20"/>
        </w:rPr>
      </w:pPr>
      <w:r w:rsidRPr="005C795F">
        <w:rPr>
          <w:sz w:val="20"/>
          <w:szCs w:val="20"/>
        </w:rPr>
        <w:t xml:space="preserve">This model subscription agreement assumes: </w:t>
      </w:r>
    </w:p>
    <w:p w14:paraId="172DBE1F" w14:textId="77777777" w:rsidR="00D0753E" w:rsidRPr="005C795F"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5C795F">
        <w:rPr>
          <w:sz w:val="20"/>
          <w:szCs w:val="20"/>
        </w:rPr>
        <w:t xml:space="preserve">a </w:t>
      </w:r>
      <w:r w:rsidRPr="005C795F">
        <w:rPr>
          <w:rFonts w:asciiTheme="minorHAnsi" w:hAnsiTheme="minorHAnsi" w:cstheme="minorHAnsi"/>
          <w:color w:val="212121"/>
          <w:sz w:val="20"/>
          <w:szCs w:val="20"/>
        </w:rPr>
        <w:t>Singapore incorporated private company and its founders are</w:t>
      </w:r>
      <w:r w:rsidRPr="005C795F">
        <w:rPr>
          <w:sz w:val="20"/>
          <w:szCs w:val="20"/>
        </w:rPr>
        <w:t xml:space="preserve"> entering into a subscription agreement with multiple investors for a Series</w:t>
      </w:r>
      <w:r>
        <w:rPr>
          <w:sz w:val="20"/>
          <w:szCs w:val="20"/>
        </w:rPr>
        <w:t xml:space="preserve"> </w:t>
      </w:r>
      <w:r w:rsidRPr="005C795F">
        <w:rPr>
          <w:sz w:val="20"/>
          <w:szCs w:val="20"/>
        </w:rPr>
        <w:t xml:space="preserve">A financing round, with one investor leading such financing round; </w:t>
      </w:r>
    </w:p>
    <w:p w14:paraId="172DBE20" w14:textId="77777777" w:rsidR="00D0753E"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001A39">
        <w:rPr>
          <w:sz w:val="20"/>
          <w:szCs w:val="20"/>
        </w:rPr>
        <w:t xml:space="preserve">there is an intervening period between the date of signing </w:t>
      </w:r>
      <w:r>
        <w:rPr>
          <w:sz w:val="20"/>
          <w:szCs w:val="20"/>
        </w:rPr>
        <w:t xml:space="preserve">of this agreement </w:t>
      </w:r>
      <w:r w:rsidRPr="00001A39">
        <w:rPr>
          <w:sz w:val="20"/>
          <w:szCs w:val="20"/>
        </w:rPr>
        <w:t xml:space="preserve">and the </w:t>
      </w:r>
      <w:r>
        <w:rPr>
          <w:sz w:val="20"/>
          <w:szCs w:val="20"/>
        </w:rPr>
        <w:t>completion date whereby shares are issued by the company to the investors</w:t>
      </w:r>
      <w:r w:rsidRPr="00001A39">
        <w:rPr>
          <w:sz w:val="20"/>
          <w:szCs w:val="20"/>
        </w:rPr>
        <w:t>;</w:t>
      </w:r>
      <w:r w:rsidRPr="005C795F">
        <w:rPr>
          <w:sz w:val="20"/>
          <w:szCs w:val="20"/>
        </w:rPr>
        <w:t xml:space="preserve"> </w:t>
      </w:r>
    </w:p>
    <w:p w14:paraId="172DBE21" w14:textId="77777777" w:rsidR="00D0753E" w:rsidRPr="005C795F"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5C795F">
        <w:rPr>
          <w:sz w:val="20"/>
          <w:szCs w:val="20"/>
        </w:rPr>
        <w:t>Series</w:t>
      </w:r>
      <w:r>
        <w:rPr>
          <w:sz w:val="20"/>
          <w:szCs w:val="20"/>
        </w:rPr>
        <w:t xml:space="preserve"> </w:t>
      </w:r>
      <w:r w:rsidRPr="005C795F">
        <w:rPr>
          <w:sz w:val="20"/>
          <w:szCs w:val="20"/>
        </w:rPr>
        <w:t xml:space="preserve">A preference shares are being issued by the company to the investors; </w:t>
      </w:r>
    </w:p>
    <w:p w14:paraId="172DBE22" w14:textId="77777777" w:rsidR="00D0753E" w:rsidRPr="005C795F"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5C795F">
        <w:rPr>
          <w:sz w:val="20"/>
          <w:szCs w:val="20"/>
        </w:rPr>
        <w:t>prior to the issuance of the Series</w:t>
      </w:r>
      <w:r>
        <w:rPr>
          <w:sz w:val="20"/>
          <w:szCs w:val="20"/>
        </w:rPr>
        <w:t xml:space="preserve"> </w:t>
      </w:r>
      <w:r w:rsidRPr="005C795F">
        <w:rPr>
          <w:sz w:val="20"/>
          <w:szCs w:val="20"/>
        </w:rPr>
        <w:t>A preference shares, the founders are the only shareholders of the company and hold ordinary shares in the company;</w:t>
      </w:r>
    </w:p>
    <w:p w14:paraId="172DBE23" w14:textId="77777777" w:rsidR="00D0753E" w:rsidRPr="005C795F"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5C795F">
        <w:rPr>
          <w:sz w:val="20"/>
          <w:szCs w:val="20"/>
        </w:rPr>
        <w:t>all the investors that are party to this agreement will subscribe for the Series</w:t>
      </w:r>
      <w:r>
        <w:rPr>
          <w:sz w:val="20"/>
          <w:szCs w:val="20"/>
        </w:rPr>
        <w:t xml:space="preserve"> A</w:t>
      </w:r>
      <w:r w:rsidRPr="005C795F">
        <w:rPr>
          <w:sz w:val="20"/>
          <w:szCs w:val="20"/>
        </w:rPr>
        <w:t xml:space="preserve"> preference shares, and pay the corresponding subscription price, at the same time</w:t>
      </w:r>
      <w:r>
        <w:rPr>
          <w:sz w:val="20"/>
          <w:szCs w:val="20"/>
        </w:rPr>
        <w:t xml:space="preserve"> in a single completion</w:t>
      </w:r>
      <w:r w:rsidRPr="005C795F">
        <w:rPr>
          <w:sz w:val="20"/>
          <w:szCs w:val="20"/>
        </w:rPr>
        <w:t>;</w:t>
      </w:r>
      <w:r>
        <w:rPr>
          <w:sz w:val="20"/>
          <w:szCs w:val="20"/>
        </w:rPr>
        <w:t xml:space="preserve"> and</w:t>
      </w:r>
    </w:p>
    <w:p w14:paraId="172DBE24" w14:textId="77777777" w:rsidR="00D0753E" w:rsidRPr="005C795F" w:rsidRDefault="008F6133" w:rsidP="00D0753E">
      <w:pPr>
        <w:pStyle w:val="Body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5C795F">
        <w:rPr>
          <w:sz w:val="20"/>
          <w:szCs w:val="20"/>
        </w:rPr>
        <w:t>a shareholders' agreement between the company, the investors and the founder</w:t>
      </w:r>
      <w:r>
        <w:rPr>
          <w:sz w:val="20"/>
          <w:szCs w:val="20"/>
        </w:rPr>
        <w:t>s</w:t>
      </w:r>
      <w:r w:rsidRPr="005C795F">
        <w:rPr>
          <w:sz w:val="20"/>
          <w:szCs w:val="20"/>
        </w:rPr>
        <w:t xml:space="preserve"> will come into effect at completion of </w:t>
      </w:r>
      <w:r>
        <w:rPr>
          <w:sz w:val="20"/>
          <w:szCs w:val="20"/>
        </w:rPr>
        <w:t>the subscription</w:t>
      </w:r>
      <w:r w:rsidRPr="005C795F">
        <w:rPr>
          <w:sz w:val="20"/>
          <w:szCs w:val="20"/>
        </w:rPr>
        <w:t>.</w:t>
      </w:r>
    </w:p>
    <w:p w14:paraId="172DBE28" w14:textId="350B0A5E" w:rsidR="00D0753E" w:rsidRPr="00AE44DD" w:rsidRDefault="008F6133" w:rsidP="00AE44DD">
      <w:pPr>
        <w:pStyle w:val="BodyText"/>
        <w:rPr>
          <w:sz w:val="20"/>
          <w:szCs w:val="20"/>
        </w:rPr>
      </w:pPr>
      <w:r w:rsidRPr="005C795F">
        <w:rPr>
          <w:rFonts w:asciiTheme="minorHAnsi" w:hAnsiTheme="minorHAnsi" w:cstheme="minorHAnsi"/>
          <w:color w:val="212121"/>
          <w:sz w:val="20"/>
          <w:szCs w:val="20"/>
        </w:rPr>
        <w:t xml:space="preserve">Further explanatory notes are included in this model </w:t>
      </w:r>
      <w:r w:rsidRPr="005C795F">
        <w:rPr>
          <w:sz w:val="20"/>
          <w:szCs w:val="20"/>
        </w:rPr>
        <w:t>subscription agreement</w:t>
      </w:r>
      <w:r w:rsidRPr="005C795F">
        <w:rPr>
          <w:rFonts w:asciiTheme="minorHAnsi" w:hAnsiTheme="minorHAnsi" w:cstheme="minorHAnsi"/>
          <w:color w:val="212121"/>
          <w:sz w:val="20"/>
          <w:szCs w:val="20"/>
        </w:rPr>
        <w:t>.</w:t>
      </w:r>
    </w:p>
    <w:p w14:paraId="172DBE29" w14:textId="77777777" w:rsidR="00D0753E" w:rsidRDefault="008F6133">
      <w:r>
        <w:br w:type="page"/>
      </w:r>
    </w:p>
    <w:tbl>
      <w:tblPr>
        <w:tblpPr w:leftFromText="180" w:rightFromText="180" w:horzAnchor="margin" w:tblpY="645"/>
        <w:tblW w:w="8825" w:type="dxa"/>
        <w:tblLayout w:type="fixed"/>
        <w:tblLook w:val="04A0" w:firstRow="1" w:lastRow="0" w:firstColumn="1" w:lastColumn="0" w:noHBand="0" w:noVBand="1"/>
      </w:tblPr>
      <w:tblGrid>
        <w:gridCol w:w="8825"/>
      </w:tblGrid>
      <w:tr w:rsidR="00C663E4" w14:paraId="172DBE2B" w14:textId="77777777" w:rsidTr="00D0753E">
        <w:trPr>
          <w:trHeight w:val="238"/>
        </w:trPr>
        <w:tc>
          <w:tcPr>
            <w:tcW w:w="8825" w:type="dxa"/>
            <w:shd w:val="clear" w:color="auto" w:fill="auto"/>
            <w:tcMar>
              <w:top w:w="80" w:type="dxa"/>
              <w:left w:w="80" w:type="dxa"/>
              <w:bottom w:w="80" w:type="dxa"/>
              <w:right w:w="80" w:type="dxa"/>
            </w:tcMar>
          </w:tcPr>
          <w:p w14:paraId="172DBE2A" w14:textId="77777777" w:rsidR="00D0753E" w:rsidRPr="003B7881" w:rsidRDefault="008F6133" w:rsidP="00D0753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line="290" w:lineRule="auto"/>
              <w:jc w:val="center"/>
              <w:rPr>
                <w:rFonts w:cs="Arial"/>
                <w:b/>
              </w:rPr>
            </w:pPr>
            <w:r w:rsidRPr="0090211C">
              <w:rPr>
                <w:rFonts w:cs="Arial"/>
              </w:rPr>
              <w:lastRenderedPageBreak/>
              <w:t xml:space="preserve">DATED </w:t>
            </w:r>
            <w:r w:rsidRPr="0090211C">
              <w:rPr>
                <w:rFonts w:cs="Arial"/>
                <w:b/>
              </w:rPr>
              <w:t>[●]</w:t>
            </w:r>
          </w:p>
        </w:tc>
      </w:tr>
      <w:tr w:rsidR="00C663E4" w14:paraId="172DBE35" w14:textId="77777777" w:rsidTr="00D0753E">
        <w:trPr>
          <w:trHeight w:val="5483"/>
        </w:trPr>
        <w:tc>
          <w:tcPr>
            <w:tcW w:w="8825" w:type="dxa"/>
            <w:shd w:val="clear" w:color="auto" w:fill="auto"/>
            <w:tcMar>
              <w:top w:w="80" w:type="dxa"/>
              <w:left w:w="80" w:type="dxa"/>
              <w:bottom w:w="80" w:type="dxa"/>
              <w:right w:w="80" w:type="dxa"/>
            </w:tcMar>
            <w:vAlign w:val="center"/>
          </w:tcPr>
          <w:p w14:paraId="172DBE2C" w14:textId="77777777" w:rsidR="00D0753E" w:rsidRPr="007C0C28" w:rsidRDefault="008F6133" w:rsidP="00D0753E">
            <w:pPr>
              <w:pStyle w:val="Body"/>
              <w:spacing w:line="290" w:lineRule="auto"/>
              <w:jc w:val="center"/>
              <w:rPr>
                <w:b/>
                <w:bCs/>
              </w:rPr>
            </w:pPr>
            <w:r w:rsidRPr="007C0C28">
              <w:rPr>
                <w:b/>
                <w:bCs/>
                <w:lang w:val="en-US"/>
              </w:rPr>
              <w:t>THE INVESTORS</w:t>
            </w:r>
          </w:p>
          <w:p w14:paraId="172DBE2D" w14:textId="77777777" w:rsidR="00D0753E" w:rsidRPr="007C0C28" w:rsidRDefault="00D0753E" w:rsidP="00D0753E">
            <w:pPr>
              <w:pStyle w:val="Body"/>
              <w:spacing w:line="290" w:lineRule="auto"/>
              <w:jc w:val="center"/>
              <w:rPr>
                <w:b/>
                <w:bCs/>
              </w:rPr>
            </w:pPr>
          </w:p>
          <w:p w14:paraId="172DBE2E" w14:textId="77777777" w:rsidR="00D0753E" w:rsidRPr="007C0C28" w:rsidRDefault="008F6133" w:rsidP="00D0753E">
            <w:pPr>
              <w:pStyle w:val="Body"/>
              <w:spacing w:line="290" w:lineRule="auto"/>
              <w:jc w:val="center"/>
              <w:rPr>
                <w:b/>
                <w:bCs/>
              </w:rPr>
            </w:pPr>
            <w:r w:rsidRPr="007C0C28">
              <w:rPr>
                <w:b/>
                <w:bCs/>
              </w:rPr>
              <w:t>and</w:t>
            </w:r>
          </w:p>
          <w:p w14:paraId="172DBE2F" w14:textId="77777777" w:rsidR="00D0753E" w:rsidRPr="007C0C28" w:rsidRDefault="00D0753E" w:rsidP="00D0753E">
            <w:pPr>
              <w:pStyle w:val="Body"/>
              <w:spacing w:line="290" w:lineRule="auto"/>
              <w:jc w:val="center"/>
              <w:rPr>
                <w:b/>
                <w:bCs/>
              </w:rPr>
            </w:pPr>
          </w:p>
          <w:p w14:paraId="172DBE30" w14:textId="77777777" w:rsidR="00D0753E" w:rsidRPr="007C0C28" w:rsidRDefault="008F6133" w:rsidP="00D0753E">
            <w:pPr>
              <w:pStyle w:val="Body"/>
              <w:spacing w:line="290" w:lineRule="auto"/>
              <w:jc w:val="center"/>
              <w:rPr>
                <w:b/>
                <w:bCs/>
              </w:rPr>
            </w:pPr>
            <w:r w:rsidRPr="007C0C28">
              <w:rPr>
                <w:b/>
                <w:bCs/>
                <w:lang w:val="en-US"/>
              </w:rPr>
              <w:t>THE FOUNDERS</w:t>
            </w:r>
          </w:p>
          <w:p w14:paraId="172DBE31" w14:textId="77777777" w:rsidR="00D0753E" w:rsidRPr="007C0C28" w:rsidRDefault="00D0753E" w:rsidP="00D0753E">
            <w:pPr>
              <w:pStyle w:val="Body"/>
              <w:spacing w:line="290" w:lineRule="auto"/>
              <w:jc w:val="center"/>
              <w:rPr>
                <w:b/>
                <w:bCs/>
              </w:rPr>
            </w:pPr>
          </w:p>
          <w:p w14:paraId="172DBE32" w14:textId="77777777" w:rsidR="00D0753E" w:rsidRPr="007C0C28" w:rsidRDefault="008F6133" w:rsidP="00D0753E">
            <w:pPr>
              <w:pStyle w:val="Body"/>
              <w:spacing w:line="290" w:lineRule="auto"/>
              <w:jc w:val="center"/>
              <w:rPr>
                <w:b/>
                <w:bCs/>
              </w:rPr>
            </w:pPr>
            <w:r w:rsidRPr="007C0C28">
              <w:rPr>
                <w:b/>
                <w:bCs/>
              </w:rPr>
              <w:t>and</w:t>
            </w:r>
          </w:p>
          <w:p w14:paraId="172DBE33" w14:textId="77777777" w:rsidR="00D0753E" w:rsidRPr="007C0C28" w:rsidRDefault="00D0753E" w:rsidP="00D0753E">
            <w:pPr>
              <w:pStyle w:val="Body"/>
              <w:spacing w:line="290" w:lineRule="auto"/>
              <w:jc w:val="center"/>
              <w:rPr>
                <w:b/>
                <w:bCs/>
              </w:rPr>
            </w:pPr>
          </w:p>
          <w:p w14:paraId="172DBE34" w14:textId="77777777" w:rsidR="00D0753E" w:rsidRPr="007C0C28" w:rsidRDefault="008F6133" w:rsidP="00D0753E">
            <w:pPr>
              <w:pStyle w:val="Body"/>
              <w:spacing w:line="290" w:lineRule="auto"/>
              <w:jc w:val="center"/>
            </w:pPr>
            <w:r w:rsidRPr="007C0C28">
              <w:rPr>
                <w:b/>
                <w:bCs/>
                <w:lang w:val="en-US"/>
              </w:rPr>
              <w:t>THE COMPANY</w:t>
            </w:r>
          </w:p>
        </w:tc>
      </w:tr>
      <w:tr w:rsidR="00C663E4" w14:paraId="172DBE39" w14:textId="77777777" w:rsidTr="00D0753E">
        <w:trPr>
          <w:trHeight w:val="1458"/>
        </w:trPr>
        <w:tc>
          <w:tcPr>
            <w:tcW w:w="8825" w:type="dxa"/>
            <w:shd w:val="clear" w:color="auto" w:fill="auto"/>
            <w:tcMar>
              <w:top w:w="80" w:type="dxa"/>
              <w:left w:w="80" w:type="dxa"/>
              <w:bottom w:w="80" w:type="dxa"/>
              <w:right w:w="80" w:type="dxa"/>
            </w:tcMar>
            <w:vAlign w:val="center"/>
          </w:tcPr>
          <w:p w14:paraId="172DBE36" w14:textId="77777777" w:rsidR="00D0753E" w:rsidRPr="007C0C28" w:rsidRDefault="008F6133" w:rsidP="00D0753E">
            <w:pPr>
              <w:pStyle w:val="Body"/>
              <w:spacing w:line="290" w:lineRule="auto"/>
              <w:jc w:val="center"/>
              <w:rPr>
                <w:b/>
                <w:bCs/>
                <w:sz w:val="24"/>
                <w:szCs w:val="24"/>
              </w:rPr>
            </w:pPr>
            <w:r w:rsidRPr="007C0C28">
              <w:rPr>
                <w:b/>
                <w:bCs/>
                <w:sz w:val="24"/>
                <w:szCs w:val="24"/>
                <w:lang w:val="de-DE"/>
              </w:rPr>
              <w:t>SUBSCRIPTION AGREEMENT</w:t>
            </w:r>
          </w:p>
          <w:p w14:paraId="172DBE37" w14:textId="77777777" w:rsidR="00D0753E" w:rsidRPr="007C0C28" w:rsidRDefault="00D0753E" w:rsidP="00D0753E">
            <w:pPr>
              <w:pStyle w:val="Body"/>
              <w:spacing w:line="290" w:lineRule="auto"/>
              <w:jc w:val="center"/>
              <w:rPr>
                <w:b/>
                <w:bCs/>
              </w:rPr>
            </w:pPr>
          </w:p>
          <w:p w14:paraId="172DBE38" w14:textId="77777777" w:rsidR="00D0753E" w:rsidRPr="007C0C28" w:rsidRDefault="008F6133" w:rsidP="00D0753E">
            <w:pPr>
              <w:pStyle w:val="Body"/>
              <w:spacing w:line="290" w:lineRule="auto"/>
              <w:jc w:val="center"/>
            </w:pPr>
            <w:r w:rsidRPr="007C0C28">
              <w:rPr>
                <w:b/>
                <w:bCs/>
                <w:lang w:val="en-US"/>
              </w:rPr>
              <w:t>relating to</w:t>
            </w:r>
            <w:r>
              <w:rPr>
                <w:b/>
                <w:bCs/>
                <w:lang w:val="en-US"/>
              </w:rPr>
              <w:t xml:space="preserve"> the subscription of</w:t>
            </w:r>
            <w:r w:rsidRPr="007C0C28">
              <w:rPr>
                <w:b/>
                <w:bCs/>
                <w:lang w:val="en-US"/>
              </w:rPr>
              <w:t xml:space="preserve"> [</w:t>
            </w:r>
            <w:r w:rsidRPr="007C0C28">
              <w:rPr>
                <w:b/>
                <w:bCs/>
              </w:rPr>
              <w:t>●</w:t>
            </w:r>
            <w:r w:rsidRPr="007C0C28">
              <w:rPr>
                <w:b/>
                <w:bCs/>
                <w:lang w:val="en-US"/>
              </w:rPr>
              <w:t xml:space="preserve">] </w:t>
            </w:r>
            <w:r>
              <w:rPr>
                <w:b/>
                <w:bCs/>
                <w:lang w:val="en-US"/>
              </w:rPr>
              <w:t>Series A Shares in [●]</w:t>
            </w:r>
          </w:p>
        </w:tc>
      </w:tr>
      <w:tr w:rsidR="00C663E4" w14:paraId="172DBE42" w14:textId="77777777" w:rsidTr="00D0753E">
        <w:trPr>
          <w:trHeight w:val="2158"/>
        </w:trPr>
        <w:tc>
          <w:tcPr>
            <w:tcW w:w="8825" w:type="dxa"/>
            <w:shd w:val="clear" w:color="auto" w:fill="auto"/>
            <w:tcMar>
              <w:top w:w="80" w:type="dxa"/>
              <w:left w:w="80" w:type="dxa"/>
              <w:bottom w:w="80" w:type="dxa"/>
              <w:right w:w="80" w:type="dxa"/>
            </w:tcMar>
            <w:vAlign w:val="bottom"/>
          </w:tcPr>
          <w:p w14:paraId="172DBE3A" w14:textId="77777777" w:rsidR="00D0753E" w:rsidRPr="007C0C28" w:rsidRDefault="00D0753E" w:rsidP="00D0753E">
            <w:pPr>
              <w:pStyle w:val="Body"/>
              <w:tabs>
                <w:tab w:val="left" w:pos="434"/>
              </w:tabs>
              <w:spacing w:line="290" w:lineRule="auto"/>
              <w:jc w:val="center"/>
            </w:pPr>
          </w:p>
          <w:p w14:paraId="172DBE3B" w14:textId="77777777" w:rsidR="00D0753E" w:rsidRPr="007C0C28" w:rsidRDefault="00D0753E" w:rsidP="00D0753E">
            <w:pPr>
              <w:pStyle w:val="Body"/>
              <w:tabs>
                <w:tab w:val="left" w:pos="434"/>
              </w:tabs>
              <w:spacing w:line="290" w:lineRule="auto"/>
              <w:jc w:val="center"/>
            </w:pPr>
          </w:p>
          <w:p w14:paraId="172DBE3C" w14:textId="77777777" w:rsidR="00D0753E" w:rsidRPr="007C0C28" w:rsidRDefault="00D0753E" w:rsidP="00D0753E">
            <w:pPr>
              <w:pStyle w:val="Body"/>
              <w:tabs>
                <w:tab w:val="left" w:pos="434"/>
              </w:tabs>
              <w:spacing w:line="290" w:lineRule="auto"/>
              <w:jc w:val="center"/>
            </w:pPr>
          </w:p>
          <w:p w14:paraId="172DBE3D" w14:textId="77777777" w:rsidR="00D0753E" w:rsidRPr="007C0C28" w:rsidRDefault="00D0753E" w:rsidP="00D0753E">
            <w:pPr>
              <w:pStyle w:val="Body"/>
              <w:tabs>
                <w:tab w:val="left" w:pos="434"/>
              </w:tabs>
              <w:spacing w:line="290" w:lineRule="auto"/>
              <w:jc w:val="center"/>
            </w:pPr>
          </w:p>
          <w:p w14:paraId="172DBE3E" w14:textId="77777777" w:rsidR="00D0753E" w:rsidRPr="007C0C28" w:rsidRDefault="00D0753E" w:rsidP="00D0753E">
            <w:pPr>
              <w:pStyle w:val="Body"/>
              <w:tabs>
                <w:tab w:val="left" w:pos="434"/>
              </w:tabs>
              <w:spacing w:line="290" w:lineRule="auto"/>
              <w:jc w:val="center"/>
            </w:pPr>
          </w:p>
          <w:p w14:paraId="172DBE3F" w14:textId="77777777" w:rsidR="00D0753E" w:rsidRPr="007C0C28" w:rsidRDefault="00D0753E" w:rsidP="00D0753E">
            <w:pPr>
              <w:pStyle w:val="Body"/>
              <w:tabs>
                <w:tab w:val="left" w:pos="434"/>
              </w:tabs>
              <w:spacing w:line="290" w:lineRule="auto"/>
              <w:jc w:val="center"/>
            </w:pPr>
          </w:p>
          <w:p w14:paraId="172DBE40" w14:textId="77777777" w:rsidR="00D0753E" w:rsidRPr="007C0C28" w:rsidRDefault="00D0753E" w:rsidP="00D0753E">
            <w:pPr>
              <w:pStyle w:val="Body"/>
              <w:tabs>
                <w:tab w:val="left" w:pos="434"/>
              </w:tabs>
              <w:spacing w:line="290" w:lineRule="auto"/>
              <w:jc w:val="center"/>
            </w:pPr>
          </w:p>
          <w:p w14:paraId="172DBE41" w14:textId="77777777" w:rsidR="00D0753E" w:rsidRPr="007C0C28" w:rsidRDefault="00D0753E" w:rsidP="00D0753E">
            <w:pPr>
              <w:pStyle w:val="Body"/>
              <w:tabs>
                <w:tab w:val="left" w:pos="434"/>
              </w:tabs>
              <w:spacing w:line="290" w:lineRule="auto"/>
              <w:jc w:val="center"/>
            </w:pPr>
          </w:p>
        </w:tc>
      </w:tr>
    </w:tbl>
    <w:p w14:paraId="172DBE43" w14:textId="0BC75A9E" w:rsidR="00D0753E" w:rsidRPr="007C0C28" w:rsidRDefault="00D0753E" w:rsidP="00D0753E">
      <w:pPr>
        <w:pBdr>
          <w:top w:val="nil"/>
          <w:left w:val="nil"/>
          <w:bottom w:val="nil"/>
          <w:right w:val="nil"/>
          <w:between w:val="nil"/>
          <w:bar w:val="nil"/>
        </w:pBdr>
        <w:jc w:val="center"/>
        <w:rPr>
          <w:rFonts w:cs="Arial"/>
          <w:sz w:val="20"/>
        </w:rPr>
      </w:pPr>
    </w:p>
    <w:p w14:paraId="172DBE44" w14:textId="77777777" w:rsidR="00D0753E" w:rsidRPr="007C0C28" w:rsidRDefault="00D0753E" w:rsidP="00D0753E">
      <w:pPr>
        <w:pBdr>
          <w:top w:val="nil"/>
          <w:left w:val="nil"/>
          <w:bottom w:val="nil"/>
          <w:right w:val="nil"/>
          <w:between w:val="nil"/>
          <w:bar w:val="nil"/>
        </w:pBdr>
        <w:jc w:val="center"/>
        <w:rPr>
          <w:rFonts w:cs="Arial"/>
          <w:sz w:val="20"/>
        </w:rPr>
      </w:pPr>
    </w:p>
    <w:p w14:paraId="172DBE45" w14:textId="77777777" w:rsidR="00D0753E" w:rsidRPr="007C0C28" w:rsidRDefault="00D0753E" w:rsidP="00D0753E">
      <w:pPr>
        <w:pBdr>
          <w:top w:val="nil"/>
          <w:left w:val="nil"/>
          <w:bottom w:val="nil"/>
          <w:right w:val="nil"/>
          <w:between w:val="nil"/>
          <w:bar w:val="nil"/>
        </w:pBdr>
        <w:jc w:val="center"/>
        <w:rPr>
          <w:rFonts w:cs="Arial"/>
          <w:sz w:val="20"/>
        </w:rPr>
      </w:pPr>
    </w:p>
    <w:p w14:paraId="172DBE46" w14:textId="77777777" w:rsidR="00D0753E" w:rsidRPr="007C0C28" w:rsidRDefault="008F6133" w:rsidP="00D0753E">
      <w:pPr>
        <w:pStyle w:val="ListParagraph"/>
        <w:ind w:left="360"/>
        <w:contextualSpacing w:val="0"/>
        <w:jc w:val="left"/>
        <w:rPr>
          <w:rFonts w:cs="Arial"/>
          <w:sz w:val="20"/>
        </w:rPr>
      </w:pPr>
      <w:r w:rsidRPr="007C0C28">
        <w:rPr>
          <w:rFonts w:cs="Arial"/>
          <w:sz w:val="20"/>
        </w:rPr>
        <w:t xml:space="preserve"> </w:t>
      </w:r>
    </w:p>
    <w:p w14:paraId="172DBE47" w14:textId="77777777" w:rsidR="00D0753E" w:rsidRPr="007C0C28" w:rsidRDefault="008F6133" w:rsidP="00D0753E">
      <w:pPr>
        <w:pStyle w:val="ListParagraph"/>
        <w:numPr>
          <w:ilvl w:val="0"/>
          <w:numId w:val="12"/>
        </w:numPr>
        <w:pBdr>
          <w:top w:val="nil"/>
          <w:left w:val="nil"/>
          <w:bottom w:val="nil"/>
          <w:right w:val="nil"/>
          <w:between w:val="nil"/>
          <w:bar w:val="nil"/>
        </w:pBdr>
        <w:rPr>
          <w:rFonts w:eastAsia="Arial" w:cs="Arial"/>
          <w:color w:val="000000"/>
          <w:szCs w:val="21"/>
          <w:u w:color="000000"/>
          <w:bdr w:val="nil"/>
          <w:lang w:val="en-GB" w:eastAsia="en-GB"/>
        </w:rPr>
      </w:pPr>
      <w:r w:rsidRPr="007C0C28">
        <w:rPr>
          <w:rFonts w:cs="Arial"/>
          <w:sz w:val="20"/>
        </w:rPr>
        <w:br w:type="page"/>
      </w:r>
    </w:p>
    <w:p w14:paraId="172DBE48" w14:textId="77777777" w:rsidR="00D0753E" w:rsidRDefault="00D0753E" w:rsidP="00D0753E">
      <w:pPr>
        <w:pStyle w:val="Body"/>
        <w:spacing w:line="290" w:lineRule="auto"/>
        <w:sectPr w:rsidR="00D0753E" w:rsidSect="006E2A84">
          <w:headerReference w:type="default" r:id="rId11"/>
          <w:headerReference w:type="first" r:id="rId12"/>
          <w:footerReference w:type="first" r:id="rId13"/>
          <w:pgSz w:w="11900" w:h="16840"/>
          <w:pgMar w:top="1275" w:right="1498" w:bottom="1699" w:left="1498" w:header="709" w:footer="624" w:gutter="0"/>
          <w:pgNumType w:start="1"/>
          <w:cols w:space="720"/>
          <w:titlePg/>
          <w:docGrid w:linePitch="286"/>
        </w:sectPr>
      </w:pPr>
    </w:p>
    <w:p w14:paraId="172DBE49" w14:textId="77777777" w:rsidR="00D0753E" w:rsidRPr="007C0C28" w:rsidRDefault="008F6133" w:rsidP="00D0753E">
      <w:pPr>
        <w:pStyle w:val="TOCTitle"/>
        <w:rPr>
          <w:rFonts w:cs="Arial"/>
          <w:lang w:val="en-GB"/>
        </w:rPr>
      </w:pPr>
      <w:r w:rsidRPr="007C0C28">
        <w:rPr>
          <w:rFonts w:cs="Arial"/>
          <w:lang w:val="en-GB"/>
        </w:rPr>
        <w:lastRenderedPageBreak/>
        <w:t>TABLE OF CONTENTS</w:t>
      </w:r>
    </w:p>
    <w:p w14:paraId="172DBE4A" w14:textId="77777777" w:rsidR="00D0753E" w:rsidRPr="007C0C28" w:rsidRDefault="008F6133" w:rsidP="00D0753E">
      <w:pPr>
        <w:pStyle w:val="TOCSub"/>
        <w:tabs>
          <w:tab w:val="clear" w:pos="8902"/>
          <w:tab w:val="right" w:pos="8647"/>
        </w:tabs>
        <w:rPr>
          <w:rFonts w:cs="Arial"/>
        </w:rPr>
      </w:pPr>
      <w:r w:rsidRPr="007C0C28">
        <w:rPr>
          <w:rFonts w:cs="Arial"/>
        </w:rPr>
        <w:t>Contents</w:t>
      </w:r>
      <w:r w:rsidRPr="007C0C28">
        <w:rPr>
          <w:rFonts w:cs="Arial"/>
        </w:rPr>
        <w:tab/>
        <w:t>Page</w:t>
      </w:r>
    </w:p>
    <w:p w14:paraId="7E6352E5" w14:textId="26166CA6" w:rsidR="00DD2B8F" w:rsidRDefault="008F6133">
      <w:pPr>
        <w:pStyle w:val="TOC1"/>
        <w:rPr>
          <w:rFonts w:asciiTheme="minorHAnsi" w:eastAsiaTheme="minorEastAsia" w:hAnsiTheme="minorHAnsi" w:cstheme="minorBidi"/>
          <w:noProof/>
          <w:color w:val="auto"/>
          <w:sz w:val="22"/>
          <w:szCs w:val="22"/>
          <w:bdr w:val="none" w:sz="0" w:space="0" w:color="auto"/>
          <w:lang w:val="en-SG" w:eastAsia="zh-CN"/>
        </w:rPr>
      </w:pPr>
      <w:r w:rsidRPr="003B7881">
        <w:rPr>
          <w:b/>
          <w:sz w:val="22"/>
          <w:szCs w:val="22"/>
        </w:rPr>
        <w:fldChar w:fldCharType="begin"/>
      </w:r>
      <w:r w:rsidRPr="007C0C28">
        <w:rPr>
          <w:b/>
          <w:sz w:val="22"/>
          <w:szCs w:val="22"/>
        </w:rPr>
        <w:instrText xml:space="preserve"> TOC \h \z \t "Heading 1,1,Appendix-1 Title,1,Schedule-1 Title,1" </w:instrText>
      </w:r>
      <w:r w:rsidRPr="003B7881">
        <w:rPr>
          <w:b/>
          <w:sz w:val="22"/>
          <w:szCs w:val="22"/>
        </w:rPr>
        <w:fldChar w:fldCharType="separate"/>
      </w:r>
      <w:hyperlink w:anchor="_Toc113478975" w:history="1">
        <w:r w:rsidR="00DD2B8F" w:rsidRPr="00935CDB">
          <w:rPr>
            <w:rStyle w:val="Hyperlink"/>
            <w:rFonts w:ascii="Arial Bold" w:eastAsia="SimSun" w:hAnsi="Arial Bold"/>
            <w:noProof/>
          </w:rPr>
          <w:t>1.</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Subscription for and Issuance of Subscription Shares</w:t>
        </w:r>
        <w:r w:rsidR="00DD2B8F">
          <w:rPr>
            <w:noProof/>
            <w:webHidden/>
          </w:rPr>
          <w:tab/>
        </w:r>
        <w:r w:rsidR="00DD2B8F">
          <w:rPr>
            <w:noProof/>
            <w:webHidden/>
          </w:rPr>
          <w:fldChar w:fldCharType="begin"/>
        </w:r>
        <w:r w:rsidR="00DD2B8F">
          <w:rPr>
            <w:noProof/>
            <w:webHidden/>
          </w:rPr>
          <w:instrText xml:space="preserve"> PAGEREF _Toc113478975 \h </w:instrText>
        </w:r>
        <w:r w:rsidR="00DD2B8F">
          <w:rPr>
            <w:noProof/>
            <w:webHidden/>
          </w:rPr>
        </w:r>
        <w:r w:rsidR="00DD2B8F">
          <w:rPr>
            <w:noProof/>
            <w:webHidden/>
          </w:rPr>
          <w:fldChar w:fldCharType="separate"/>
        </w:r>
        <w:r w:rsidR="004712F5">
          <w:rPr>
            <w:noProof/>
            <w:webHidden/>
          </w:rPr>
          <w:t>1</w:t>
        </w:r>
        <w:r w:rsidR="00DD2B8F">
          <w:rPr>
            <w:noProof/>
            <w:webHidden/>
          </w:rPr>
          <w:fldChar w:fldCharType="end"/>
        </w:r>
      </w:hyperlink>
    </w:p>
    <w:p w14:paraId="43702177" w14:textId="7E23BCE2"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76" w:history="1">
        <w:r w:rsidR="00DD2B8F" w:rsidRPr="00935CDB">
          <w:rPr>
            <w:rStyle w:val="Hyperlink"/>
            <w:rFonts w:ascii="Arial Bold" w:eastAsia="SimSun" w:hAnsi="Arial Bold"/>
            <w:noProof/>
          </w:rPr>
          <w:t>2.</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Conditions Precedent</w:t>
        </w:r>
        <w:r w:rsidR="00DD2B8F">
          <w:rPr>
            <w:noProof/>
            <w:webHidden/>
          </w:rPr>
          <w:tab/>
        </w:r>
        <w:r w:rsidR="00DD2B8F">
          <w:rPr>
            <w:noProof/>
            <w:webHidden/>
          </w:rPr>
          <w:fldChar w:fldCharType="begin"/>
        </w:r>
        <w:r w:rsidR="00DD2B8F">
          <w:rPr>
            <w:noProof/>
            <w:webHidden/>
          </w:rPr>
          <w:instrText xml:space="preserve"> PAGEREF _Toc113478976 \h </w:instrText>
        </w:r>
        <w:r w:rsidR="00DD2B8F">
          <w:rPr>
            <w:noProof/>
            <w:webHidden/>
          </w:rPr>
        </w:r>
        <w:r w:rsidR="00DD2B8F">
          <w:rPr>
            <w:noProof/>
            <w:webHidden/>
          </w:rPr>
          <w:fldChar w:fldCharType="separate"/>
        </w:r>
        <w:r w:rsidR="004712F5">
          <w:rPr>
            <w:noProof/>
            <w:webHidden/>
          </w:rPr>
          <w:t>2</w:t>
        </w:r>
        <w:r w:rsidR="00DD2B8F">
          <w:rPr>
            <w:noProof/>
            <w:webHidden/>
          </w:rPr>
          <w:fldChar w:fldCharType="end"/>
        </w:r>
      </w:hyperlink>
    </w:p>
    <w:p w14:paraId="3FC098E3" w14:textId="5FC698A8"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77" w:history="1">
        <w:r w:rsidR="00DD2B8F" w:rsidRPr="00935CDB">
          <w:rPr>
            <w:rStyle w:val="Hyperlink"/>
            <w:rFonts w:ascii="Arial Bold" w:eastAsia="SimSun" w:hAnsi="Arial Bold"/>
            <w:noProof/>
          </w:rPr>
          <w:t>3.</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Pre-Completion Undertakings</w:t>
        </w:r>
        <w:r w:rsidR="00DD2B8F">
          <w:rPr>
            <w:noProof/>
            <w:webHidden/>
          </w:rPr>
          <w:tab/>
        </w:r>
        <w:r w:rsidR="00DD2B8F">
          <w:rPr>
            <w:noProof/>
            <w:webHidden/>
          </w:rPr>
          <w:fldChar w:fldCharType="begin"/>
        </w:r>
        <w:r w:rsidR="00DD2B8F">
          <w:rPr>
            <w:noProof/>
            <w:webHidden/>
          </w:rPr>
          <w:instrText xml:space="preserve"> PAGEREF _Toc113478977 \h </w:instrText>
        </w:r>
        <w:r w:rsidR="00DD2B8F">
          <w:rPr>
            <w:noProof/>
            <w:webHidden/>
          </w:rPr>
        </w:r>
        <w:r w:rsidR="00DD2B8F">
          <w:rPr>
            <w:noProof/>
            <w:webHidden/>
          </w:rPr>
          <w:fldChar w:fldCharType="separate"/>
        </w:r>
        <w:r w:rsidR="004712F5">
          <w:rPr>
            <w:noProof/>
            <w:webHidden/>
          </w:rPr>
          <w:t>2</w:t>
        </w:r>
        <w:r w:rsidR="00DD2B8F">
          <w:rPr>
            <w:noProof/>
            <w:webHidden/>
          </w:rPr>
          <w:fldChar w:fldCharType="end"/>
        </w:r>
      </w:hyperlink>
    </w:p>
    <w:p w14:paraId="5AB62151" w14:textId="3D0A69F3"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78" w:history="1">
        <w:r w:rsidR="00DD2B8F" w:rsidRPr="00935CDB">
          <w:rPr>
            <w:rStyle w:val="Hyperlink"/>
            <w:rFonts w:ascii="Arial Bold" w:eastAsia="SimSun" w:hAnsi="Arial Bold"/>
            <w:noProof/>
          </w:rPr>
          <w:t>4.</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Completion</w:t>
        </w:r>
        <w:r w:rsidR="00DD2B8F">
          <w:rPr>
            <w:noProof/>
            <w:webHidden/>
          </w:rPr>
          <w:tab/>
        </w:r>
        <w:r w:rsidR="00DD2B8F">
          <w:rPr>
            <w:noProof/>
            <w:webHidden/>
          </w:rPr>
          <w:fldChar w:fldCharType="begin"/>
        </w:r>
        <w:r w:rsidR="00DD2B8F">
          <w:rPr>
            <w:noProof/>
            <w:webHidden/>
          </w:rPr>
          <w:instrText xml:space="preserve"> PAGEREF _Toc113478978 \h </w:instrText>
        </w:r>
        <w:r w:rsidR="00DD2B8F">
          <w:rPr>
            <w:noProof/>
            <w:webHidden/>
          </w:rPr>
        </w:r>
        <w:r w:rsidR="00DD2B8F">
          <w:rPr>
            <w:noProof/>
            <w:webHidden/>
          </w:rPr>
          <w:fldChar w:fldCharType="separate"/>
        </w:r>
        <w:r w:rsidR="004712F5">
          <w:rPr>
            <w:noProof/>
            <w:webHidden/>
          </w:rPr>
          <w:t>3</w:t>
        </w:r>
        <w:r w:rsidR="00DD2B8F">
          <w:rPr>
            <w:noProof/>
            <w:webHidden/>
          </w:rPr>
          <w:fldChar w:fldCharType="end"/>
        </w:r>
      </w:hyperlink>
    </w:p>
    <w:p w14:paraId="18290D00" w14:textId="00D74F3A"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79" w:history="1">
        <w:r w:rsidR="00DD2B8F" w:rsidRPr="00935CDB">
          <w:rPr>
            <w:rStyle w:val="Hyperlink"/>
            <w:rFonts w:ascii="Arial Bold" w:eastAsia="SimSun" w:hAnsi="Arial Bold"/>
            <w:noProof/>
          </w:rPr>
          <w:t>5.</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Post-Completion Undertakings</w:t>
        </w:r>
        <w:r w:rsidR="00DD2B8F">
          <w:rPr>
            <w:noProof/>
            <w:webHidden/>
          </w:rPr>
          <w:tab/>
        </w:r>
        <w:r w:rsidR="00DD2B8F">
          <w:rPr>
            <w:noProof/>
            <w:webHidden/>
          </w:rPr>
          <w:fldChar w:fldCharType="begin"/>
        </w:r>
        <w:r w:rsidR="00DD2B8F">
          <w:rPr>
            <w:noProof/>
            <w:webHidden/>
          </w:rPr>
          <w:instrText xml:space="preserve"> PAGEREF _Toc113478979 \h </w:instrText>
        </w:r>
        <w:r w:rsidR="00DD2B8F">
          <w:rPr>
            <w:noProof/>
            <w:webHidden/>
          </w:rPr>
        </w:r>
        <w:r w:rsidR="00DD2B8F">
          <w:rPr>
            <w:noProof/>
            <w:webHidden/>
          </w:rPr>
          <w:fldChar w:fldCharType="separate"/>
        </w:r>
        <w:r w:rsidR="004712F5">
          <w:rPr>
            <w:noProof/>
            <w:webHidden/>
          </w:rPr>
          <w:t>7</w:t>
        </w:r>
        <w:r w:rsidR="00DD2B8F">
          <w:rPr>
            <w:noProof/>
            <w:webHidden/>
          </w:rPr>
          <w:fldChar w:fldCharType="end"/>
        </w:r>
      </w:hyperlink>
    </w:p>
    <w:p w14:paraId="79E4740A" w14:textId="1D8A7F34"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0" w:history="1">
        <w:r w:rsidR="00DD2B8F" w:rsidRPr="00935CDB">
          <w:rPr>
            <w:rStyle w:val="Hyperlink"/>
            <w:rFonts w:ascii="Arial Bold" w:eastAsia="SimSun" w:hAnsi="Arial Bold"/>
            <w:noProof/>
          </w:rPr>
          <w:t>6.</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Warranties</w:t>
        </w:r>
        <w:r w:rsidR="00DD2B8F">
          <w:rPr>
            <w:noProof/>
            <w:webHidden/>
          </w:rPr>
          <w:tab/>
        </w:r>
        <w:r w:rsidR="00DD2B8F">
          <w:rPr>
            <w:noProof/>
            <w:webHidden/>
          </w:rPr>
          <w:fldChar w:fldCharType="begin"/>
        </w:r>
        <w:r w:rsidR="00DD2B8F">
          <w:rPr>
            <w:noProof/>
            <w:webHidden/>
          </w:rPr>
          <w:instrText xml:space="preserve"> PAGEREF _Toc113478980 \h </w:instrText>
        </w:r>
        <w:r w:rsidR="00DD2B8F">
          <w:rPr>
            <w:noProof/>
            <w:webHidden/>
          </w:rPr>
        </w:r>
        <w:r w:rsidR="00DD2B8F">
          <w:rPr>
            <w:noProof/>
            <w:webHidden/>
          </w:rPr>
          <w:fldChar w:fldCharType="separate"/>
        </w:r>
        <w:r w:rsidR="004712F5">
          <w:rPr>
            <w:noProof/>
            <w:webHidden/>
          </w:rPr>
          <w:t>7</w:t>
        </w:r>
        <w:r w:rsidR="00DD2B8F">
          <w:rPr>
            <w:noProof/>
            <w:webHidden/>
          </w:rPr>
          <w:fldChar w:fldCharType="end"/>
        </w:r>
      </w:hyperlink>
    </w:p>
    <w:p w14:paraId="4C44A8EE" w14:textId="16BB8C08"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1" w:history="1">
        <w:r w:rsidR="00DD2B8F" w:rsidRPr="00935CDB">
          <w:rPr>
            <w:rStyle w:val="Hyperlink"/>
            <w:rFonts w:ascii="Arial Bold" w:eastAsia="SimSun" w:hAnsi="Arial Bold"/>
            <w:noProof/>
          </w:rPr>
          <w:t>7.</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rFonts w:cstheme="minorHAnsi"/>
            <w:noProof/>
          </w:rPr>
          <w:t>General Indemnity and Liability Basis</w:t>
        </w:r>
        <w:r w:rsidR="00DD2B8F">
          <w:rPr>
            <w:noProof/>
            <w:webHidden/>
          </w:rPr>
          <w:tab/>
        </w:r>
        <w:r w:rsidR="00DD2B8F">
          <w:rPr>
            <w:noProof/>
            <w:webHidden/>
          </w:rPr>
          <w:fldChar w:fldCharType="begin"/>
        </w:r>
        <w:r w:rsidR="00DD2B8F">
          <w:rPr>
            <w:noProof/>
            <w:webHidden/>
          </w:rPr>
          <w:instrText xml:space="preserve"> PAGEREF _Toc113478981 \h </w:instrText>
        </w:r>
        <w:r w:rsidR="00DD2B8F">
          <w:rPr>
            <w:noProof/>
            <w:webHidden/>
          </w:rPr>
        </w:r>
        <w:r w:rsidR="00DD2B8F">
          <w:rPr>
            <w:noProof/>
            <w:webHidden/>
          </w:rPr>
          <w:fldChar w:fldCharType="separate"/>
        </w:r>
        <w:r w:rsidR="004712F5">
          <w:rPr>
            <w:noProof/>
            <w:webHidden/>
          </w:rPr>
          <w:t>8</w:t>
        </w:r>
        <w:r w:rsidR="00DD2B8F">
          <w:rPr>
            <w:noProof/>
            <w:webHidden/>
          </w:rPr>
          <w:fldChar w:fldCharType="end"/>
        </w:r>
      </w:hyperlink>
    </w:p>
    <w:p w14:paraId="011191B3" w14:textId="21D42081"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2" w:history="1">
        <w:r w:rsidR="00DD2B8F" w:rsidRPr="00935CDB">
          <w:rPr>
            <w:rStyle w:val="Hyperlink"/>
            <w:rFonts w:ascii="Arial Bold" w:eastAsia="SimSun" w:hAnsi="Arial Bold"/>
            <w:noProof/>
          </w:rPr>
          <w:t>8.</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Limitations on Liability</w:t>
        </w:r>
        <w:r w:rsidR="00DD2B8F">
          <w:rPr>
            <w:noProof/>
            <w:webHidden/>
          </w:rPr>
          <w:tab/>
        </w:r>
        <w:r w:rsidR="00DD2B8F">
          <w:rPr>
            <w:noProof/>
            <w:webHidden/>
          </w:rPr>
          <w:fldChar w:fldCharType="begin"/>
        </w:r>
        <w:r w:rsidR="00DD2B8F">
          <w:rPr>
            <w:noProof/>
            <w:webHidden/>
          </w:rPr>
          <w:instrText xml:space="preserve"> PAGEREF _Toc113478982 \h </w:instrText>
        </w:r>
        <w:r w:rsidR="00DD2B8F">
          <w:rPr>
            <w:noProof/>
            <w:webHidden/>
          </w:rPr>
        </w:r>
        <w:r w:rsidR="00DD2B8F">
          <w:rPr>
            <w:noProof/>
            <w:webHidden/>
          </w:rPr>
          <w:fldChar w:fldCharType="separate"/>
        </w:r>
        <w:r w:rsidR="004712F5">
          <w:rPr>
            <w:noProof/>
            <w:webHidden/>
          </w:rPr>
          <w:t>9</w:t>
        </w:r>
        <w:r w:rsidR="00DD2B8F">
          <w:rPr>
            <w:noProof/>
            <w:webHidden/>
          </w:rPr>
          <w:fldChar w:fldCharType="end"/>
        </w:r>
      </w:hyperlink>
    </w:p>
    <w:p w14:paraId="1A0F2E56" w14:textId="461D4C83"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3" w:history="1">
        <w:r w:rsidR="00DD2B8F" w:rsidRPr="00935CDB">
          <w:rPr>
            <w:rStyle w:val="Hyperlink"/>
            <w:rFonts w:ascii="Arial Bold" w:eastAsia="SimSun" w:hAnsi="Arial Bold"/>
            <w:noProof/>
          </w:rPr>
          <w:t>9.</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Confidentiality</w:t>
        </w:r>
        <w:r w:rsidR="00DD2B8F">
          <w:rPr>
            <w:noProof/>
            <w:webHidden/>
          </w:rPr>
          <w:tab/>
        </w:r>
        <w:r w:rsidR="00DD2B8F">
          <w:rPr>
            <w:noProof/>
            <w:webHidden/>
          </w:rPr>
          <w:fldChar w:fldCharType="begin"/>
        </w:r>
        <w:r w:rsidR="00DD2B8F">
          <w:rPr>
            <w:noProof/>
            <w:webHidden/>
          </w:rPr>
          <w:instrText xml:space="preserve"> PAGEREF _Toc113478983 \h </w:instrText>
        </w:r>
        <w:r w:rsidR="00DD2B8F">
          <w:rPr>
            <w:noProof/>
            <w:webHidden/>
          </w:rPr>
        </w:r>
        <w:r w:rsidR="00DD2B8F">
          <w:rPr>
            <w:noProof/>
            <w:webHidden/>
          </w:rPr>
          <w:fldChar w:fldCharType="separate"/>
        </w:r>
        <w:r w:rsidR="004712F5">
          <w:rPr>
            <w:noProof/>
            <w:webHidden/>
          </w:rPr>
          <w:t>11</w:t>
        </w:r>
        <w:r w:rsidR="00DD2B8F">
          <w:rPr>
            <w:noProof/>
            <w:webHidden/>
          </w:rPr>
          <w:fldChar w:fldCharType="end"/>
        </w:r>
      </w:hyperlink>
    </w:p>
    <w:p w14:paraId="53715675" w14:textId="5826A4D4"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4" w:history="1">
        <w:r w:rsidR="00DD2B8F" w:rsidRPr="00935CDB">
          <w:rPr>
            <w:rStyle w:val="Hyperlink"/>
            <w:rFonts w:ascii="Arial Bold" w:eastAsia="SimSun" w:hAnsi="Arial Bold"/>
            <w:noProof/>
          </w:rPr>
          <w:t>10.</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Announcements</w:t>
        </w:r>
        <w:r w:rsidR="00DD2B8F">
          <w:rPr>
            <w:noProof/>
            <w:webHidden/>
          </w:rPr>
          <w:tab/>
        </w:r>
        <w:r w:rsidR="00DD2B8F">
          <w:rPr>
            <w:noProof/>
            <w:webHidden/>
          </w:rPr>
          <w:fldChar w:fldCharType="begin"/>
        </w:r>
        <w:r w:rsidR="00DD2B8F">
          <w:rPr>
            <w:noProof/>
            <w:webHidden/>
          </w:rPr>
          <w:instrText xml:space="preserve"> PAGEREF _Toc113478984 \h </w:instrText>
        </w:r>
        <w:r w:rsidR="00DD2B8F">
          <w:rPr>
            <w:noProof/>
            <w:webHidden/>
          </w:rPr>
        </w:r>
        <w:r w:rsidR="00DD2B8F">
          <w:rPr>
            <w:noProof/>
            <w:webHidden/>
          </w:rPr>
          <w:fldChar w:fldCharType="separate"/>
        </w:r>
        <w:r w:rsidR="004712F5">
          <w:rPr>
            <w:noProof/>
            <w:webHidden/>
          </w:rPr>
          <w:t>13</w:t>
        </w:r>
        <w:r w:rsidR="00DD2B8F">
          <w:rPr>
            <w:noProof/>
            <w:webHidden/>
          </w:rPr>
          <w:fldChar w:fldCharType="end"/>
        </w:r>
      </w:hyperlink>
    </w:p>
    <w:p w14:paraId="3E0EBB35" w14:textId="4C8FBB32"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5" w:history="1">
        <w:r w:rsidR="00DD2B8F" w:rsidRPr="00935CDB">
          <w:rPr>
            <w:rStyle w:val="Hyperlink"/>
            <w:rFonts w:ascii="Arial Bold" w:eastAsia="SimSun" w:hAnsi="Arial Bold"/>
            <w:noProof/>
          </w:rPr>
          <w:t>11.</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Variation</w:t>
        </w:r>
        <w:r w:rsidR="00DD2B8F">
          <w:rPr>
            <w:noProof/>
            <w:webHidden/>
          </w:rPr>
          <w:tab/>
        </w:r>
        <w:r w:rsidR="00DD2B8F">
          <w:rPr>
            <w:noProof/>
            <w:webHidden/>
          </w:rPr>
          <w:fldChar w:fldCharType="begin"/>
        </w:r>
        <w:r w:rsidR="00DD2B8F">
          <w:rPr>
            <w:noProof/>
            <w:webHidden/>
          </w:rPr>
          <w:instrText xml:space="preserve"> PAGEREF _Toc113478985 \h </w:instrText>
        </w:r>
        <w:r w:rsidR="00DD2B8F">
          <w:rPr>
            <w:noProof/>
            <w:webHidden/>
          </w:rPr>
        </w:r>
        <w:r w:rsidR="00DD2B8F">
          <w:rPr>
            <w:noProof/>
            <w:webHidden/>
          </w:rPr>
          <w:fldChar w:fldCharType="separate"/>
        </w:r>
        <w:r w:rsidR="004712F5">
          <w:rPr>
            <w:noProof/>
            <w:webHidden/>
          </w:rPr>
          <w:t>13</w:t>
        </w:r>
        <w:r w:rsidR="00DD2B8F">
          <w:rPr>
            <w:noProof/>
            <w:webHidden/>
          </w:rPr>
          <w:fldChar w:fldCharType="end"/>
        </w:r>
      </w:hyperlink>
    </w:p>
    <w:p w14:paraId="5630A33D" w14:textId="51056B68"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6" w:history="1">
        <w:r w:rsidR="00DD2B8F" w:rsidRPr="00935CDB">
          <w:rPr>
            <w:rStyle w:val="Hyperlink"/>
            <w:rFonts w:ascii="Arial Bold" w:eastAsia="SimSun" w:hAnsi="Arial Bold"/>
            <w:noProof/>
          </w:rPr>
          <w:t>12.</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Assignment</w:t>
        </w:r>
        <w:r w:rsidR="00DD2B8F">
          <w:rPr>
            <w:noProof/>
            <w:webHidden/>
          </w:rPr>
          <w:tab/>
        </w:r>
        <w:r w:rsidR="00DD2B8F">
          <w:rPr>
            <w:noProof/>
            <w:webHidden/>
          </w:rPr>
          <w:fldChar w:fldCharType="begin"/>
        </w:r>
        <w:r w:rsidR="00DD2B8F">
          <w:rPr>
            <w:noProof/>
            <w:webHidden/>
          </w:rPr>
          <w:instrText xml:space="preserve"> PAGEREF _Toc113478986 \h </w:instrText>
        </w:r>
        <w:r w:rsidR="00DD2B8F">
          <w:rPr>
            <w:noProof/>
            <w:webHidden/>
          </w:rPr>
        </w:r>
        <w:r w:rsidR="00DD2B8F">
          <w:rPr>
            <w:noProof/>
            <w:webHidden/>
          </w:rPr>
          <w:fldChar w:fldCharType="separate"/>
        </w:r>
        <w:r w:rsidR="004712F5">
          <w:rPr>
            <w:noProof/>
            <w:webHidden/>
          </w:rPr>
          <w:t>13</w:t>
        </w:r>
        <w:r w:rsidR="00DD2B8F">
          <w:rPr>
            <w:noProof/>
            <w:webHidden/>
          </w:rPr>
          <w:fldChar w:fldCharType="end"/>
        </w:r>
      </w:hyperlink>
    </w:p>
    <w:p w14:paraId="22F343D6" w14:textId="54153E6D"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7" w:history="1">
        <w:r w:rsidR="00DD2B8F" w:rsidRPr="00935CDB">
          <w:rPr>
            <w:rStyle w:val="Hyperlink"/>
            <w:rFonts w:ascii="Arial Bold" w:eastAsia="SimSun" w:hAnsi="Arial Bold"/>
            <w:noProof/>
          </w:rPr>
          <w:t>13.</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Indulgence, Waiver, etc.</w:t>
        </w:r>
        <w:r w:rsidR="00DD2B8F">
          <w:rPr>
            <w:noProof/>
            <w:webHidden/>
          </w:rPr>
          <w:tab/>
        </w:r>
        <w:r w:rsidR="00DD2B8F">
          <w:rPr>
            <w:noProof/>
            <w:webHidden/>
          </w:rPr>
          <w:fldChar w:fldCharType="begin"/>
        </w:r>
        <w:r w:rsidR="00DD2B8F">
          <w:rPr>
            <w:noProof/>
            <w:webHidden/>
          </w:rPr>
          <w:instrText xml:space="preserve"> PAGEREF _Toc113478987 \h </w:instrText>
        </w:r>
        <w:r w:rsidR="00DD2B8F">
          <w:rPr>
            <w:noProof/>
            <w:webHidden/>
          </w:rPr>
        </w:r>
        <w:r w:rsidR="00DD2B8F">
          <w:rPr>
            <w:noProof/>
            <w:webHidden/>
          </w:rPr>
          <w:fldChar w:fldCharType="separate"/>
        </w:r>
        <w:r w:rsidR="004712F5">
          <w:rPr>
            <w:noProof/>
            <w:webHidden/>
          </w:rPr>
          <w:t>13</w:t>
        </w:r>
        <w:r w:rsidR="00DD2B8F">
          <w:rPr>
            <w:noProof/>
            <w:webHidden/>
          </w:rPr>
          <w:fldChar w:fldCharType="end"/>
        </w:r>
      </w:hyperlink>
    </w:p>
    <w:p w14:paraId="697E3910" w14:textId="53D7E749"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8" w:history="1">
        <w:r w:rsidR="00DD2B8F" w:rsidRPr="00935CDB">
          <w:rPr>
            <w:rStyle w:val="Hyperlink"/>
            <w:rFonts w:ascii="Arial Bold" w:eastAsia="SimSun" w:hAnsi="Arial Bold"/>
            <w:noProof/>
          </w:rPr>
          <w:t>14.</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Costs</w:t>
        </w:r>
        <w:r w:rsidR="00DD2B8F">
          <w:rPr>
            <w:noProof/>
            <w:webHidden/>
          </w:rPr>
          <w:tab/>
        </w:r>
        <w:r w:rsidR="00DD2B8F">
          <w:rPr>
            <w:noProof/>
            <w:webHidden/>
          </w:rPr>
          <w:fldChar w:fldCharType="begin"/>
        </w:r>
        <w:r w:rsidR="00DD2B8F">
          <w:rPr>
            <w:noProof/>
            <w:webHidden/>
          </w:rPr>
          <w:instrText xml:space="preserve"> PAGEREF _Toc113478988 \h </w:instrText>
        </w:r>
        <w:r w:rsidR="00DD2B8F">
          <w:rPr>
            <w:noProof/>
            <w:webHidden/>
          </w:rPr>
        </w:r>
        <w:r w:rsidR="00DD2B8F">
          <w:rPr>
            <w:noProof/>
            <w:webHidden/>
          </w:rPr>
          <w:fldChar w:fldCharType="separate"/>
        </w:r>
        <w:r w:rsidR="004712F5">
          <w:rPr>
            <w:noProof/>
            <w:webHidden/>
          </w:rPr>
          <w:t>13</w:t>
        </w:r>
        <w:r w:rsidR="00DD2B8F">
          <w:rPr>
            <w:noProof/>
            <w:webHidden/>
          </w:rPr>
          <w:fldChar w:fldCharType="end"/>
        </w:r>
      </w:hyperlink>
    </w:p>
    <w:p w14:paraId="2A60103A" w14:textId="0514046C"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89" w:history="1">
        <w:r w:rsidR="00DD2B8F" w:rsidRPr="00935CDB">
          <w:rPr>
            <w:rStyle w:val="Hyperlink"/>
            <w:rFonts w:ascii="Arial Bold" w:eastAsia="SimSun" w:hAnsi="Arial Bold"/>
            <w:noProof/>
          </w:rPr>
          <w:t>15.</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Whole Agreement</w:t>
        </w:r>
        <w:r w:rsidR="00DD2B8F">
          <w:rPr>
            <w:noProof/>
            <w:webHidden/>
          </w:rPr>
          <w:tab/>
        </w:r>
        <w:r w:rsidR="00DD2B8F">
          <w:rPr>
            <w:noProof/>
            <w:webHidden/>
          </w:rPr>
          <w:fldChar w:fldCharType="begin"/>
        </w:r>
        <w:r w:rsidR="00DD2B8F">
          <w:rPr>
            <w:noProof/>
            <w:webHidden/>
          </w:rPr>
          <w:instrText xml:space="preserve"> PAGEREF _Toc113478989 \h </w:instrText>
        </w:r>
        <w:r w:rsidR="00DD2B8F">
          <w:rPr>
            <w:noProof/>
            <w:webHidden/>
          </w:rPr>
        </w:r>
        <w:r w:rsidR="00DD2B8F">
          <w:rPr>
            <w:noProof/>
            <w:webHidden/>
          </w:rPr>
          <w:fldChar w:fldCharType="separate"/>
        </w:r>
        <w:r w:rsidR="004712F5">
          <w:rPr>
            <w:noProof/>
            <w:webHidden/>
          </w:rPr>
          <w:t>14</w:t>
        </w:r>
        <w:r w:rsidR="00DD2B8F">
          <w:rPr>
            <w:noProof/>
            <w:webHidden/>
          </w:rPr>
          <w:fldChar w:fldCharType="end"/>
        </w:r>
      </w:hyperlink>
    </w:p>
    <w:p w14:paraId="425B4CC0" w14:textId="194C4A5E"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0" w:history="1">
        <w:r w:rsidR="00DD2B8F" w:rsidRPr="00935CDB">
          <w:rPr>
            <w:rStyle w:val="Hyperlink"/>
            <w:rFonts w:ascii="Arial Bold" w:eastAsia="SimSun" w:hAnsi="Arial Bold"/>
            <w:noProof/>
          </w:rPr>
          <w:t>16.</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Notices</w:t>
        </w:r>
        <w:r w:rsidR="00DD2B8F">
          <w:rPr>
            <w:noProof/>
            <w:webHidden/>
          </w:rPr>
          <w:tab/>
        </w:r>
        <w:r w:rsidR="00DD2B8F">
          <w:rPr>
            <w:noProof/>
            <w:webHidden/>
          </w:rPr>
          <w:fldChar w:fldCharType="begin"/>
        </w:r>
        <w:r w:rsidR="00DD2B8F">
          <w:rPr>
            <w:noProof/>
            <w:webHidden/>
          </w:rPr>
          <w:instrText xml:space="preserve"> PAGEREF _Toc113478990 \h </w:instrText>
        </w:r>
        <w:r w:rsidR="00DD2B8F">
          <w:rPr>
            <w:noProof/>
            <w:webHidden/>
          </w:rPr>
        </w:r>
        <w:r w:rsidR="00DD2B8F">
          <w:rPr>
            <w:noProof/>
            <w:webHidden/>
          </w:rPr>
          <w:fldChar w:fldCharType="separate"/>
        </w:r>
        <w:r w:rsidR="004712F5">
          <w:rPr>
            <w:noProof/>
            <w:webHidden/>
          </w:rPr>
          <w:t>14</w:t>
        </w:r>
        <w:r w:rsidR="00DD2B8F">
          <w:rPr>
            <w:noProof/>
            <w:webHidden/>
          </w:rPr>
          <w:fldChar w:fldCharType="end"/>
        </w:r>
      </w:hyperlink>
    </w:p>
    <w:p w14:paraId="439C26C2" w14:textId="57E75631"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1" w:history="1">
        <w:r w:rsidR="00DD2B8F" w:rsidRPr="00935CDB">
          <w:rPr>
            <w:rStyle w:val="Hyperlink"/>
            <w:rFonts w:ascii="Arial Bold" w:eastAsia="SimSun" w:hAnsi="Arial Bold"/>
            <w:noProof/>
          </w:rPr>
          <w:t>17.</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General</w:t>
        </w:r>
        <w:r w:rsidR="00DD2B8F">
          <w:rPr>
            <w:noProof/>
            <w:webHidden/>
          </w:rPr>
          <w:tab/>
        </w:r>
        <w:r w:rsidR="00DD2B8F">
          <w:rPr>
            <w:noProof/>
            <w:webHidden/>
          </w:rPr>
          <w:fldChar w:fldCharType="begin"/>
        </w:r>
        <w:r w:rsidR="00DD2B8F">
          <w:rPr>
            <w:noProof/>
            <w:webHidden/>
          </w:rPr>
          <w:instrText xml:space="preserve"> PAGEREF _Toc113478991 \h </w:instrText>
        </w:r>
        <w:r w:rsidR="00DD2B8F">
          <w:rPr>
            <w:noProof/>
            <w:webHidden/>
          </w:rPr>
        </w:r>
        <w:r w:rsidR="00DD2B8F">
          <w:rPr>
            <w:noProof/>
            <w:webHidden/>
          </w:rPr>
          <w:fldChar w:fldCharType="separate"/>
        </w:r>
        <w:r w:rsidR="004712F5">
          <w:rPr>
            <w:noProof/>
            <w:webHidden/>
          </w:rPr>
          <w:t>15</w:t>
        </w:r>
        <w:r w:rsidR="00DD2B8F">
          <w:rPr>
            <w:noProof/>
            <w:webHidden/>
          </w:rPr>
          <w:fldChar w:fldCharType="end"/>
        </w:r>
      </w:hyperlink>
    </w:p>
    <w:p w14:paraId="5887C57B" w14:textId="4A79EF08"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2" w:history="1">
        <w:r w:rsidR="00DD2B8F" w:rsidRPr="00935CDB">
          <w:rPr>
            <w:rStyle w:val="Hyperlink"/>
            <w:rFonts w:ascii="Arial Bold" w:eastAsia="SimSun" w:hAnsi="Arial Bold"/>
            <w:noProof/>
          </w:rPr>
          <w:t>18.</w:t>
        </w:r>
        <w:r w:rsidR="00DD2B8F">
          <w:rPr>
            <w:rFonts w:asciiTheme="minorHAnsi" w:eastAsiaTheme="minorEastAsia" w:hAnsiTheme="minorHAnsi" w:cstheme="minorBidi"/>
            <w:noProof/>
            <w:color w:val="auto"/>
            <w:sz w:val="22"/>
            <w:szCs w:val="22"/>
            <w:bdr w:val="none" w:sz="0" w:space="0" w:color="auto"/>
            <w:lang w:val="en-SG" w:eastAsia="zh-CN"/>
          </w:rPr>
          <w:tab/>
        </w:r>
        <w:r w:rsidR="00DD2B8F" w:rsidRPr="00935CDB">
          <w:rPr>
            <w:rStyle w:val="Hyperlink"/>
            <w:noProof/>
          </w:rPr>
          <w:t>Interpretation</w:t>
        </w:r>
        <w:r w:rsidR="00DD2B8F">
          <w:rPr>
            <w:noProof/>
            <w:webHidden/>
          </w:rPr>
          <w:tab/>
        </w:r>
        <w:r w:rsidR="00DD2B8F">
          <w:rPr>
            <w:noProof/>
            <w:webHidden/>
          </w:rPr>
          <w:fldChar w:fldCharType="begin"/>
        </w:r>
        <w:r w:rsidR="00DD2B8F">
          <w:rPr>
            <w:noProof/>
            <w:webHidden/>
          </w:rPr>
          <w:instrText xml:space="preserve"> PAGEREF _Toc113478992 \h </w:instrText>
        </w:r>
        <w:r w:rsidR="00DD2B8F">
          <w:rPr>
            <w:noProof/>
            <w:webHidden/>
          </w:rPr>
        </w:r>
        <w:r w:rsidR="00DD2B8F">
          <w:rPr>
            <w:noProof/>
            <w:webHidden/>
          </w:rPr>
          <w:fldChar w:fldCharType="separate"/>
        </w:r>
        <w:r w:rsidR="004712F5">
          <w:rPr>
            <w:noProof/>
            <w:webHidden/>
          </w:rPr>
          <w:t>17</w:t>
        </w:r>
        <w:r w:rsidR="00DD2B8F">
          <w:rPr>
            <w:noProof/>
            <w:webHidden/>
          </w:rPr>
          <w:fldChar w:fldCharType="end"/>
        </w:r>
      </w:hyperlink>
    </w:p>
    <w:p w14:paraId="6BAFD3D3" w14:textId="33A05FBF"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3" w:history="1">
        <w:r w:rsidR="00DD2B8F" w:rsidRPr="00935CDB">
          <w:rPr>
            <w:rStyle w:val="Hyperlink"/>
            <w:noProof/>
          </w:rPr>
          <w:t>Schedule 1 Particulars of the Investors and the Founders</w:t>
        </w:r>
        <w:r w:rsidR="00DD2B8F">
          <w:rPr>
            <w:noProof/>
            <w:webHidden/>
          </w:rPr>
          <w:tab/>
        </w:r>
        <w:r w:rsidR="00DD2B8F">
          <w:rPr>
            <w:noProof/>
            <w:webHidden/>
          </w:rPr>
          <w:fldChar w:fldCharType="begin"/>
        </w:r>
        <w:r w:rsidR="00DD2B8F">
          <w:rPr>
            <w:noProof/>
            <w:webHidden/>
          </w:rPr>
          <w:instrText xml:space="preserve"> PAGEREF _Toc113478993 \h </w:instrText>
        </w:r>
        <w:r w:rsidR="00DD2B8F">
          <w:rPr>
            <w:noProof/>
            <w:webHidden/>
          </w:rPr>
        </w:r>
        <w:r w:rsidR="00DD2B8F">
          <w:rPr>
            <w:noProof/>
            <w:webHidden/>
          </w:rPr>
          <w:fldChar w:fldCharType="separate"/>
        </w:r>
        <w:r w:rsidR="004712F5">
          <w:rPr>
            <w:noProof/>
            <w:webHidden/>
          </w:rPr>
          <w:t>25</w:t>
        </w:r>
        <w:r w:rsidR="00DD2B8F">
          <w:rPr>
            <w:noProof/>
            <w:webHidden/>
          </w:rPr>
          <w:fldChar w:fldCharType="end"/>
        </w:r>
      </w:hyperlink>
    </w:p>
    <w:p w14:paraId="535E452E" w14:textId="3AA2F9E5"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4" w:history="1">
        <w:r w:rsidR="00DD2B8F" w:rsidRPr="00935CDB">
          <w:rPr>
            <w:rStyle w:val="Hyperlink"/>
            <w:noProof/>
          </w:rPr>
          <w:t>Schedule 2 Particulars of the Company [and the Subsidiaries]</w:t>
        </w:r>
        <w:r w:rsidR="00DD2B8F">
          <w:rPr>
            <w:noProof/>
            <w:webHidden/>
          </w:rPr>
          <w:tab/>
        </w:r>
        <w:r w:rsidR="00DD2B8F">
          <w:rPr>
            <w:noProof/>
            <w:webHidden/>
          </w:rPr>
          <w:fldChar w:fldCharType="begin"/>
        </w:r>
        <w:r w:rsidR="00DD2B8F">
          <w:rPr>
            <w:noProof/>
            <w:webHidden/>
          </w:rPr>
          <w:instrText xml:space="preserve"> PAGEREF _Toc113478994 \h </w:instrText>
        </w:r>
        <w:r w:rsidR="00DD2B8F">
          <w:rPr>
            <w:noProof/>
            <w:webHidden/>
          </w:rPr>
        </w:r>
        <w:r w:rsidR="00DD2B8F">
          <w:rPr>
            <w:noProof/>
            <w:webHidden/>
          </w:rPr>
          <w:fldChar w:fldCharType="separate"/>
        </w:r>
        <w:r w:rsidR="004712F5">
          <w:rPr>
            <w:noProof/>
            <w:webHidden/>
          </w:rPr>
          <w:t>26</w:t>
        </w:r>
        <w:r w:rsidR="00DD2B8F">
          <w:rPr>
            <w:noProof/>
            <w:webHidden/>
          </w:rPr>
          <w:fldChar w:fldCharType="end"/>
        </w:r>
      </w:hyperlink>
    </w:p>
    <w:p w14:paraId="6290D58B" w14:textId="181B9D87"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5" w:history="1">
        <w:r w:rsidR="00DD2B8F" w:rsidRPr="00935CDB">
          <w:rPr>
            <w:rStyle w:val="Hyperlink"/>
            <w:noProof/>
          </w:rPr>
          <w:t>Schedule 3 Subscription Details</w:t>
        </w:r>
        <w:r w:rsidR="00DD2B8F">
          <w:rPr>
            <w:noProof/>
            <w:webHidden/>
          </w:rPr>
          <w:tab/>
        </w:r>
        <w:r w:rsidR="00DD2B8F">
          <w:rPr>
            <w:noProof/>
            <w:webHidden/>
          </w:rPr>
          <w:fldChar w:fldCharType="begin"/>
        </w:r>
        <w:r w:rsidR="00DD2B8F">
          <w:rPr>
            <w:noProof/>
            <w:webHidden/>
          </w:rPr>
          <w:instrText xml:space="preserve"> PAGEREF _Toc113478995 \h </w:instrText>
        </w:r>
        <w:r w:rsidR="00DD2B8F">
          <w:rPr>
            <w:noProof/>
            <w:webHidden/>
          </w:rPr>
        </w:r>
        <w:r w:rsidR="00DD2B8F">
          <w:rPr>
            <w:noProof/>
            <w:webHidden/>
          </w:rPr>
          <w:fldChar w:fldCharType="separate"/>
        </w:r>
        <w:r w:rsidR="004712F5">
          <w:rPr>
            <w:noProof/>
            <w:webHidden/>
          </w:rPr>
          <w:t>28</w:t>
        </w:r>
        <w:r w:rsidR="00DD2B8F">
          <w:rPr>
            <w:noProof/>
            <w:webHidden/>
          </w:rPr>
          <w:fldChar w:fldCharType="end"/>
        </w:r>
      </w:hyperlink>
    </w:p>
    <w:p w14:paraId="695D1B8C" w14:textId="712F1433"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6" w:history="1">
        <w:r w:rsidR="00DD2B8F" w:rsidRPr="00935CDB">
          <w:rPr>
            <w:rStyle w:val="Hyperlink"/>
            <w:noProof/>
          </w:rPr>
          <w:t>Schedule 4 Conditions Precedent</w:t>
        </w:r>
        <w:r w:rsidR="00DD2B8F">
          <w:rPr>
            <w:noProof/>
            <w:webHidden/>
          </w:rPr>
          <w:tab/>
        </w:r>
        <w:r w:rsidR="00DD2B8F">
          <w:rPr>
            <w:noProof/>
            <w:webHidden/>
          </w:rPr>
          <w:fldChar w:fldCharType="begin"/>
        </w:r>
        <w:r w:rsidR="00DD2B8F">
          <w:rPr>
            <w:noProof/>
            <w:webHidden/>
          </w:rPr>
          <w:instrText xml:space="preserve"> PAGEREF _Toc113478996 \h </w:instrText>
        </w:r>
        <w:r w:rsidR="00DD2B8F">
          <w:rPr>
            <w:noProof/>
            <w:webHidden/>
          </w:rPr>
        </w:r>
        <w:r w:rsidR="00DD2B8F">
          <w:rPr>
            <w:noProof/>
            <w:webHidden/>
          </w:rPr>
          <w:fldChar w:fldCharType="separate"/>
        </w:r>
        <w:r w:rsidR="004712F5">
          <w:rPr>
            <w:noProof/>
            <w:webHidden/>
          </w:rPr>
          <w:t>29</w:t>
        </w:r>
        <w:r w:rsidR="00DD2B8F">
          <w:rPr>
            <w:noProof/>
            <w:webHidden/>
          </w:rPr>
          <w:fldChar w:fldCharType="end"/>
        </w:r>
      </w:hyperlink>
    </w:p>
    <w:p w14:paraId="33F6B2D6" w14:textId="1F926B5E"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7" w:history="1">
        <w:r w:rsidR="00DD2B8F" w:rsidRPr="00935CDB">
          <w:rPr>
            <w:rStyle w:val="Hyperlink"/>
            <w:noProof/>
          </w:rPr>
          <w:t>Schedule 5 Capitalisation</w:t>
        </w:r>
        <w:r w:rsidR="00DD2B8F">
          <w:rPr>
            <w:noProof/>
            <w:webHidden/>
          </w:rPr>
          <w:tab/>
        </w:r>
        <w:r w:rsidR="00DD2B8F">
          <w:rPr>
            <w:noProof/>
            <w:webHidden/>
          </w:rPr>
          <w:fldChar w:fldCharType="begin"/>
        </w:r>
        <w:r w:rsidR="00DD2B8F">
          <w:rPr>
            <w:noProof/>
            <w:webHidden/>
          </w:rPr>
          <w:instrText xml:space="preserve"> PAGEREF _Toc113478997 \h </w:instrText>
        </w:r>
        <w:r w:rsidR="00DD2B8F">
          <w:rPr>
            <w:noProof/>
            <w:webHidden/>
          </w:rPr>
        </w:r>
        <w:r w:rsidR="00DD2B8F">
          <w:rPr>
            <w:noProof/>
            <w:webHidden/>
          </w:rPr>
          <w:fldChar w:fldCharType="separate"/>
        </w:r>
        <w:r w:rsidR="004712F5">
          <w:rPr>
            <w:noProof/>
            <w:webHidden/>
          </w:rPr>
          <w:t>30</w:t>
        </w:r>
        <w:r w:rsidR="00DD2B8F">
          <w:rPr>
            <w:noProof/>
            <w:webHidden/>
          </w:rPr>
          <w:fldChar w:fldCharType="end"/>
        </w:r>
      </w:hyperlink>
    </w:p>
    <w:p w14:paraId="1A378194" w14:textId="42CE1E19"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8" w:history="1">
        <w:r w:rsidR="00DD2B8F" w:rsidRPr="00935CDB">
          <w:rPr>
            <w:rStyle w:val="Hyperlink"/>
            <w:noProof/>
          </w:rPr>
          <w:t>Schedule 6 Warranties</w:t>
        </w:r>
        <w:r w:rsidR="00DD2B8F">
          <w:rPr>
            <w:noProof/>
            <w:webHidden/>
          </w:rPr>
          <w:tab/>
        </w:r>
        <w:r w:rsidR="00DD2B8F">
          <w:rPr>
            <w:noProof/>
            <w:webHidden/>
          </w:rPr>
          <w:fldChar w:fldCharType="begin"/>
        </w:r>
        <w:r w:rsidR="00DD2B8F">
          <w:rPr>
            <w:noProof/>
            <w:webHidden/>
          </w:rPr>
          <w:instrText xml:space="preserve"> PAGEREF _Toc113478998 \h </w:instrText>
        </w:r>
        <w:r w:rsidR="00DD2B8F">
          <w:rPr>
            <w:noProof/>
            <w:webHidden/>
          </w:rPr>
        </w:r>
        <w:r w:rsidR="00DD2B8F">
          <w:rPr>
            <w:noProof/>
            <w:webHidden/>
          </w:rPr>
          <w:fldChar w:fldCharType="separate"/>
        </w:r>
        <w:r w:rsidR="004712F5">
          <w:rPr>
            <w:noProof/>
            <w:webHidden/>
          </w:rPr>
          <w:t>31</w:t>
        </w:r>
        <w:r w:rsidR="00DD2B8F">
          <w:rPr>
            <w:noProof/>
            <w:webHidden/>
          </w:rPr>
          <w:fldChar w:fldCharType="end"/>
        </w:r>
      </w:hyperlink>
    </w:p>
    <w:p w14:paraId="5E72C954" w14:textId="5B21C52B"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8999" w:history="1">
        <w:r w:rsidR="00DD2B8F" w:rsidRPr="00935CDB">
          <w:rPr>
            <w:rStyle w:val="Hyperlink"/>
            <w:rFonts w:cstheme="minorHAnsi"/>
            <w:noProof/>
          </w:rPr>
          <w:t>Schedule 7</w:t>
        </w:r>
        <w:r w:rsidR="00DD2B8F" w:rsidRPr="00935CDB">
          <w:rPr>
            <w:rStyle w:val="Hyperlink"/>
            <w:noProof/>
          </w:rPr>
          <w:t xml:space="preserve"> Post-Completion Undertakings</w:t>
        </w:r>
        <w:r w:rsidR="00DD2B8F">
          <w:rPr>
            <w:noProof/>
            <w:webHidden/>
          </w:rPr>
          <w:tab/>
        </w:r>
        <w:r w:rsidR="00DD2B8F">
          <w:rPr>
            <w:noProof/>
            <w:webHidden/>
          </w:rPr>
          <w:fldChar w:fldCharType="begin"/>
        </w:r>
        <w:r w:rsidR="00DD2B8F">
          <w:rPr>
            <w:noProof/>
            <w:webHidden/>
          </w:rPr>
          <w:instrText xml:space="preserve"> PAGEREF _Toc113478999 \h </w:instrText>
        </w:r>
        <w:r w:rsidR="00DD2B8F">
          <w:rPr>
            <w:noProof/>
            <w:webHidden/>
          </w:rPr>
        </w:r>
        <w:r w:rsidR="00DD2B8F">
          <w:rPr>
            <w:noProof/>
            <w:webHidden/>
          </w:rPr>
          <w:fldChar w:fldCharType="separate"/>
        </w:r>
        <w:r w:rsidR="004712F5">
          <w:rPr>
            <w:noProof/>
            <w:webHidden/>
          </w:rPr>
          <w:t>44</w:t>
        </w:r>
        <w:r w:rsidR="00DD2B8F">
          <w:rPr>
            <w:noProof/>
            <w:webHidden/>
          </w:rPr>
          <w:fldChar w:fldCharType="end"/>
        </w:r>
      </w:hyperlink>
    </w:p>
    <w:p w14:paraId="74A28F0D" w14:textId="0963C6EE"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9000" w:history="1">
        <w:r w:rsidR="00DD2B8F" w:rsidRPr="00935CDB">
          <w:rPr>
            <w:rStyle w:val="Hyperlink"/>
            <w:rFonts w:cstheme="minorHAnsi"/>
            <w:noProof/>
          </w:rPr>
          <w:t>Schedule 8</w:t>
        </w:r>
        <w:r w:rsidR="00DD2B8F" w:rsidRPr="00935CDB">
          <w:rPr>
            <w:rStyle w:val="Hyperlink"/>
            <w:noProof/>
          </w:rPr>
          <w:t xml:space="preserve"> Disclosure Schedule</w:t>
        </w:r>
        <w:r w:rsidR="00DD2B8F">
          <w:rPr>
            <w:noProof/>
            <w:webHidden/>
          </w:rPr>
          <w:tab/>
        </w:r>
        <w:r w:rsidR="00DD2B8F">
          <w:rPr>
            <w:noProof/>
            <w:webHidden/>
          </w:rPr>
          <w:fldChar w:fldCharType="begin"/>
        </w:r>
        <w:r w:rsidR="00DD2B8F">
          <w:rPr>
            <w:noProof/>
            <w:webHidden/>
          </w:rPr>
          <w:instrText xml:space="preserve"> PAGEREF _Toc113479000 \h </w:instrText>
        </w:r>
        <w:r w:rsidR="00DD2B8F">
          <w:rPr>
            <w:noProof/>
            <w:webHidden/>
          </w:rPr>
        </w:r>
        <w:r w:rsidR="00DD2B8F">
          <w:rPr>
            <w:noProof/>
            <w:webHidden/>
          </w:rPr>
          <w:fldChar w:fldCharType="separate"/>
        </w:r>
        <w:r w:rsidR="004712F5">
          <w:rPr>
            <w:noProof/>
            <w:webHidden/>
          </w:rPr>
          <w:t>45</w:t>
        </w:r>
        <w:r w:rsidR="00DD2B8F">
          <w:rPr>
            <w:noProof/>
            <w:webHidden/>
          </w:rPr>
          <w:fldChar w:fldCharType="end"/>
        </w:r>
      </w:hyperlink>
    </w:p>
    <w:p w14:paraId="1B56E960" w14:textId="5E35F838" w:rsidR="00DD2B8F" w:rsidRDefault="00714971">
      <w:pPr>
        <w:pStyle w:val="TOC1"/>
        <w:rPr>
          <w:rFonts w:asciiTheme="minorHAnsi" w:eastAsiaTheme="minorEastAsia" w:hAnsiTheme="minorHAnsi" w:cstheme="minorBidi"/>
          <w:noProof/>
          <w:color w:val="auto"/>
          <w:sz w:val="22"/>
          <w:szCs w:val="22"/>
          <w:bdr w:val="none" w:sz="0" w:space="0" w:color="auto"/>
          <w:lang w:val="en-SG" w:eastAsia="zh-CN"/>
        </w:rPr>
      </w:pPr>
      <w:hyperlink w:anchor="_Toc113479001" w:history="1">
        <w:r w:rsidR="00DD2B8F" w:rsidRPr="00935CDB">
          <w:rPr>
            <w:rStyle w:val="Hyperlink"/>
            <w:rFonts w:cstheme="minorHAnsi"/>
            <w:noProof/>
          </w:rPr>
          <w:t>Schedule 9</w:t>
        </w:r>
        <w:r w:rsidR="00DD2B8F" w:rsidRPr="00935CDB">
          <w:rPr>
            <w:rStyle w:val="Hyperlink"/>
            <w:noProof/>
          </w:rPr>
          <w:t xml:space="preserve"> Shareholders' Agreement</w:t>
        </w:r>
        <w:r w:rsidR="00DD2B8F">
          <w:rPr>
            <w:noProof/>
            <w:webHidden/>
          </w:rPr>
          <w:tab/>
        </w:r>
        <w:r w:rsidR="00DD2B8F">
          <w:rPr>
            <w:noProof/>
            <w:webHidden/>
          </w:rPr>
          <w:fldChar w:fldCharType="begin"/>
        </w:r>
        <w:r w:rsidR="00DD2B8F">
          <w:rPr>
            <w:noProof/>
            <w:webHidden/>
          </w:rPr>
          <w:instrText xml:space="preserve"> PAGEREF _Toc113479001 \h </w:instrText>
        </w:r>
        <w:r w:rsidR="00DD2B8F">
          <w:rPr>
            <w:noProof/>
            <w:webHidden/>
          </w:rPr>
        </w:r>
        <w:r w:rsidR="00DD2B8F">
          <w:rPr>
            <w:noProof/>
            <w:webHidden/>
          </w:rPr>
          <w:fldChar w:fldCharType="separate"/>
        </w:r>
        <w:r w:rsidR="004712F5">
          <w:rPr>
            <w:noProof/>
            <w:webHidden/>
          </w:rPr>
          <w:t>47</w:t>
        </w:r>
        <w:r w:rsidR="00DD2B8F">
          <w:rPr>
            <w:noProof/>
            <w:webHidden/>
          </w:rPr>
          <w:fldChar w:fldCharType="end"/>
        </w:r>
      </w:hyperlink>
    </w:p>
    <w:p w14:paraId="172DBE66" w14:textId="14939FBA" w:rsidR="00D0753E" w:rsidRDefault="008F6133" w:rsidP="00D0753E">
      <w:pPr>
        <w:pStyle w:val="Body"/>
        <w:tabs>
          <w:tab w:val="right" w:leader="dot" w:pos="8640"/>
        </w:tabs>
        <w:spacing w:line="290" w:lineRule="auto"/>
        <w:rPr>
          <w:sz w:val="20"/>
          <w:szCs w:val="20"/>
        </w:rPr>
        <w:sectPr w:rsidR="00D0753E" w:rsidSect="00D0753E">
          <w:headerReference w:type="default" r:id="rId14"/>
          <w:footerReference w:type="default" r:id="rId15"/>
          <w:headerReference w:type="first" r:id="rId16"/>
          <w:footerReference w:type="first" r:id="rId17"/>
          <w:pgSz w:w="11900" w:h="16840"/>
          <w:pgMar w:top="2275" w:right="1498" w:bottom="1699" w:left="1498" w:header="709" w:footer="624" w:gutter="0"/>
          <w:pgNumType w:start="1"/>
          <w:cols w:space="720"/>
          <w:titlePg/>
          <w:docGrid w:linePitch="286"/>
        </w:sectPr>
      </w:pPr>
      <w:r w:rsidRPr="003B7881">
        <w:rPr>
          <w:b/>
          <w:sz w:val="22"/>
          <w:szCs w:val="22"/>
        </w:rPr>
        <w:fldChar w:fldCharType="end"/>
      </w:r>
    </w:p>
    <w:p w14:paraId="172DBE67" w14:textId="77777777" w:rsidR="00D0753E" w:rsidRPr="007C0C28" w:rsidRDefault="008F6133" w:rsidP="00D0753E">
      <w:pPr>
        <w:pStyle w:val="Body"/>
        <w:spacing w:line="290" w:lineRule="auto"/>
        <w:rPr>
          <w:sz w:val="20"/>
          <w:szCs w:val="20"/>
        </w:rPr>
      </w:pPr>
      <w:r w:rsidRPr="007C0C28">
        <w:rPr>
          <w:b/>
          <w:bCs/>
          <w:sz w:val="20"/>
          <w:szCs w:val="20"/>
          <w:lang w:val="de-DE"/>
        </w:rPr>
        <w:lastRenderedPageBreak/>
        <w:t xml:space="preserve">This Agreement </w:t>
      </w:r>
      <w:r w:rsidRPr="007C0C28">
        <w:rPr>
          <w:bCs/>
          <w:sz w:val="20"/>
          <w:szCs w:val="20"/>
          <w:lang w:val="de-DE"/>
        </w:rPr>
        <w:t xml:space="preserve">is made on </w:t>
      </w:r>
      <w:r w:rsidRPr="007C0C28">
        <w:rPr>
          <w:b/>
          <w:bCs/>
          <w:sz w:val="20"/>
          <w:szCs w:val="20"/>
          <w:lang w:val="de-DE"/>
        </w:rPr>
        <w:t>[</w:t>
      </w:r>
      <w:r w:rsidRPr="007C0C28">
        <w:rPr>
          <w:rFonts w:ascii="Symbol" w:hAnsi="Symbol"/>
          <w:b/>
          <w:bCs/>
          <w:sz w:val="20"/>
          <w:szCs w:val="20"/>
          <w:lang w:val="de-DE"/>
        </w:rPr>
        <w:sym w:font="Symbol" w:char="F0B7"/>
      </w:r>
      <w:r w:rsidRPr="007C0C28">
        <w:rPr>
          <w:b/>
          <w:bCs/>
          <w:sz w:val="20"/>
          <w:szCs w:val="20"/>
          <w:lang w:val="de-DE"/>
        </w:rPr>
        <w:t>]</w:t>
      </w:r>
      <w:r w:rsidRPr="007C0C28">
        <w:rPr>
          <w:bCs/>
          <w:sz w:val="20"/>
          <w:szCs w:val="20"/>
          <w:lang w:val="de-DE"/>
        </w:rPr>
        <w:t xml:space="preserve"> </w:t>
      </w:r>
      <w:r w:rsidRPr="007C0C28">
        <w:rPr>
          <w:b/>
          <w:bCs/>
          <w:sz w:val="20"/>
          <w:szCs w:val="20"/>
          <w:lang w:val="de-DE"/>
        </w:rPr>
        <w:t>among:</w:t>
      </w:r>
    </w:p>
    <w:p w14:paraId="172DBE68" w14:textId="77777777" w:rsidR="00D0753E" w:rsidRPr="007C0C28" w:rsidRDefault="00D0753E" w:rsidP="00D0753E">
      <w:pPr>
        <w:pStyle w:val="Body"/>
        <w:spacing w:line="290" w:lineRule="auto"/>
        <w:rPr>
          <w:sz w:val="20"/>
          <w:szCs w:val="20"/>
        </w:rPr>
      </w:pPr>
    </w:p>
    <w:p w14:paraId="172DBE69" w14:textId="76DFD1CC" w:rsidR="00D0753E" w:rsidRPr="007C0C28" w:rsidRDefault="008F6133" w:rsidP="00D0753E">
      <w:pPr>
        <w:pStyle w:val="Body"/>
        <w:spacing w:line="290" w:lineRule="auto"/>
        <w:ind w:left="850" w:hanging="850"/>
        <w:rPr>
          <w:b/>
          <w:sz w:val="20"/>
          <w:szCs w:val="20"/>
        </w:rPr>
      </w:pPr>
      <w:r w:rsidRPr="007C0C28">
        <w:rPr>
          <w:b/>
          <w:sz w:val="20"/>
          <w:szCs w:val="20"/>
          <w:lang w:val="en-US"/>
        </w:rPr>
        <w:t>(1)</w:t>
      </w:r>
      <w:r w:rsidRPr="007C0C28">
        <w:rPr>
          <w:sz w:val="20"/>
          <w:szCs w:val="20"/>
          <w:lang w:val="en-US"/>
        </w:rPr>
        <w:tab/>
        <w:t xml:space="preserve">The persons whose names and addresses are set out in Part 1 of </w:t>
      </w:r>
      <w:r w:rsidRPr="003B7881">
        <w:rPr>
          <w:sz w:val="20"/>
        </w:rPr>
        <w:fldChar w:fldCharType="begin"/>
      </w:r>
      <w:r w:rsidRPr="007C0C28">
        <w:rPr>
          <w:sz w:val="20"/>
        </w:rPr>
        <w:instrText xml:space="preserve"> REF _Ref526074660 \r \h  \* MERGEFORMAT </w:instrText>
      </w:r>
      <w:r w:rsidRPr="003B7881">
        <w:rPr>
          <w:sz w:val="20"/>
        </w:rPr>
      </w:r>
      <w:r w:rsidRPr="003B7881">
        <w:rPr>
          <w:sz w:val="20"/>
        </w:rPr>
        <w:fldChar w:fldCharType="separate"/>
      </w:r>
      <w:r w:rsidR="00D67BDA">
        <w:rPr>
          <w:sz w:val="20"/>
        </w:rPr>
        <w:t>Schedule 1</w:t>
      </w:r>
      <w:r w:rsidRPr="003B7881">
        <w:rPr>
          <w:sz w:val="20"/>
        </w:rPr>
        <w:fldChar w:fldCharType="end"/>
      </w:r>
      <w:r w:rsidRPr="007C0C28">
        <w:rPr>
          <w:sz w:val="20"/>
          <w:szCs w:val="20"/>
          <w:lang w:val="en-US"/>
        </w:rPr>
        <w:t xml:space="preserve"> (together the "</w:t>
      </w:r>
      <w:r w:rsidRPr="007C0C28">
        <w:rPr>
          <w:b/>
          <w:sz w:val="20"/>
          <w:szCs w:val="20"/>
          <w:lang w:val="en-US"/>
        </w:rPr>
        <w:t>Investors</w:t>
      </w:r>
      <w:r w:rsidRPr="007C0C28">
        <w:rPr>
          <w:sz w:val="20"/>
          <w:szCs w:val="20"/>
          <w:lang w:val="en-US"/>
        </w:rPr>
        <w:t>" and each an "</w:t>
      </w:r>
      <w:r w:rsidRPr="007C0C28">
        <w:rPr>
          <w:b/>
          <w:sz w:val="20"/>
          <w:szCs w:val="20"/>
          <w:lang w:val="en-US"/>
        </w:rPr>
        <w:t>Investor</w:t>
      </w:r>
      <w:r w:rsidRPr="007C0C28">
        <w:rPr>
          <w:sz w:val="20"/>
          <w:szCs w:val="20"/>
          <w:lang w:val="en-US"/>
        </w:rPr>
        <w:t>");</w:t>
      </w:r>
      <w:r w:rsidRPr="007C0C28">
        <w:rPr>
          <w:sz w:val="20"/>
          <w:szCs w:val="20"/>
          <w:lang w:val="it-IT"/>
        </w:rPr>
        <w:t xml:space="preserve"> </w:t>
      </w:r>
    </w:p>
    <w:p w14:paraId="172DBE6A" w14:textId="77777777" w:rsidR="00D0753E" w:rsidRPr="007C0C28" w:rsidRDefault="00D0753E" w:rsidP="00D0753E">
      <w:pPr>
        <w:pStyle w:val="Body"/>
        <w:spacing w:line="290" w:lineRule="auto"/>
        <w:ind w:left="850" w:hanging="850"/>
        <w:rPr>
          <w:sz w:val="20"/>
          <w:szCs w:val="20"/>
        </w:rPr>
      </w:pPr>
    </w:p>
    <w:p w14:paraId="172DBE6B" w14:textId="7330D6C6" w:rsidR="00D0753E" w:rsidRPr="007C0C28" w:rsidRDefault="008F6133" w:rsidP="00D0753E">
      <w:pPr>
        <w:pStyle w:val="Body"/>
        <w:spacing w:line="290" w:lineRule="auto"/>
        <w:ind w:left="850" w:hanging="850"/>
        <w:rPr>
          <w:sz w:val="20"/>
          <w:szCs w:val="20"/>
        </w:rPr>
      </w:pPr>
      <w:r w:rsidRPr="007C0C28">
        <w:rPr>
          <w:b/>
          <w:sz w:val="20"/>
          <w:szCs w:val="20"/>
          <w:lang w:val="en-US"/>
        </w:rPr>
        <w:t>(2)</w:t>
      </w:r>
      <w:r w:rsidRPr="007C0C28">
        <w:rPr>
          <w:sz w:val="20"/>
          <w:szCs w:val="20"/>
          <w:lang w:val="en-US"/>
        </w:rPr>
        <w:tab/>
        <w:t xml:space="preserve">The persons whose names and addresses are set out in Part 2 of </w:t>
      </w:r>
      <w:r w:rsidRPr="003B7881">
        <w:rPr>
          <w:sz w:val="20"/>
        </w:rPr>
        <w:fldChar w:fldCharType="begin"/>
      </w:r>
      <w:r w:rsidRPr="007C0C28">
        <w:rPr>
          <w:sz w:val="20"/>
        </w:rPr>
        <w:instrText xml:space="preserve"> REF _Ref526074660 \r \h  \* MERGEFORMAT </w:instrText>
      </w:r>
      <w:r w:rsidRPr="003B7881">
        <w:rPr>
          <w:sz w:val="20"/>
        </w:rPr>
      </w:r>
      <w:r w:rsidRPr="003B7881">
        <w:rPr>
          <w:sz w:val="20"/>
        </w:rPr>
        <w:fldChar w:fldCharType="separate"/>
      </w:r>
      <w:r w:rsidR="00D67BDA">
        <w:rPr>
          <w:sz w:val="20"/>
        </w:rPr>
        <w:t>Schedule 1</w:t>
      </w:r>
      <w:r w:rsidRPr="003B7881">
        <w:rPr>
          <w:sz w:val="20"/>
        </w:rPr>
        <w:fldChar w:fldCharType="end"/>
      </w:r>
      <w:r w:rsidRPr="007C0C28">
        <w:rPr>
          <w:sz w:val="20"/>
          <w:szCs w:val="20"/>
          <w:lang w:val="en-US"/>
        </w:rPr>
        <w:t xml:space="preserve"> (together the "</w:t>
      </w:r>
      <w:r w:rsidRPr="007C0C28">
        <w:rPr>
          <w:b/>
          <w:bCs/>
          <w:sz w:val="20"/>
          <w:szCs w:val="20"/>
          <w:lang w:val="en-US"/>
        </w:rPr>
        <w:t>Founders</w:t>
      </w:r>
      <w:r w:rsidRPr="007C0C28">
        <w:rPr>
          <w:sz w:val="20"/>
          <w:szCs w:val="20"/>
          <w:lang w:val="en-US"/>
        </w:rPr>
        <w:t>" and each a "</w:t>
      </w:r>
      <w:r w:rsidRPr="007C0C28">
        <w:rPr>
          <w:b/>
          <w:bCs/>
          <w:sz w:val="20"/>
          <w:szCs w:val="20"/>
          <w:lang w:val="en-US"/>
        </w:rPr>
        <w:t>Founder</w:t>
      </w:r>
      <w:r w:rsidRPr="007C0C28">
        <w:rPr>
          <w:sz w:val="20"/>
          <w:szCs w:val="20"/>
          <w:lang w:val="pt-PT"/>
        </w:rPr>
        <w:t>"); and</w:t>
      </w:r>
    </w:p>
    <w:p w14:paraId="172DBE6C" w14:textId="77777777" w:rsidR="00D0753E" w:rsidRPr="007C0C28" w:rsidRDefault="00D0753E" w:rsidP="00D0753E">
      <w:pPr>
        <w:pStyle w:val="Body"/>
        <w:spacing w:line="290" w:lineRule="auto"/>
        <w:ind w:left="850" w:hanging="850"/>
        <w:rPr>
          <w:sz w:val="20"/>
          <w:szCs w:val="20"/>
        </w:rPr>
      </w:pPr>
    </w:p>
    <w:p w14:paraId="172DBE6D" w14:textId="77777777" w:rsidR="00D0753E" w:rsidRPr="007C0C28" w:rsidRDefault="008F6133" w:rsidP="00D0753E">
      <w:pPr>
        <w:pStyle w:val="Body"/>
        <w:spacing w:line="290" w:lineRule="auto"/>
        <w:ind w:left="850" w:hanging="850"/>
        <w:rPr>
          <w:sz w:val="20"/>
          <w:szCs w:val="20"/>
          <w:lang w:val="pt-PT"/>
        </w:rPr>
      </w:pPr>
      <w:r w:rsidRPr="007C0C28">
        <w:rPr>
          <w:b/>
          <w:sz w:val="20"/>
          <w:szCs w:val="20"/>
          <w:lang w:val="pt-PT"/>
        </w:rPr>
        <w:t>(3)</w:t>
      </w:r>
      <w:r w:rsidRPr="007C0C28">
        <w:rPr>
          <w:sz w:val="20"/>
          <w:szCs w:val="20"/>
          <w:lang w:val="pt-PT"/>
        </w:rPr>
        <w:tab/>
      </w:r>
      <w:r w:rsidRPr="007C0C28">
        <w:rPr>
          <w:b/>
          <w:sz w:val="20"/>
          <w:szCs w:val="20"/>
          <w:lang w:val="pt-PT"/>
        </w:rPr>
        <w:t>[</w:t>
      </w:r>
      <w:r w:rsidRPr="007C0C28">
        <w:rPr>
          <w:b/>
          <w:sz w:val="20"/>
          <w:szCs w:val="20"/>
        </w:rPr>
        <w:t>●</w:t>
      </w:r>
      <w:r w:rsidRPr="007C0C28">
        <w:rPr>
          <w:b/>
          <w:sz w:val="20"/>
          <w:szCs w:val="20"/>
          <w:lang w:val="pt-PT"/>
        </w:rPr>
        <w:t>]</w:t>
      </w:r>
      <w:r w:rsidRPr="007C0C28">
        <w:rPr>
          <w:sz w:val="20"/>
          <w:szCs w:val="20"/>
          <w:lang w:val="pt-PT"/>
        </w:rPr>
        <w:t xml:space="preserve"> </w:t>
      </w:r>
      <w:r w:rsidRPr="007C0C28">
        <w:rPr>
          <w:sz w:val="20"/>
          <w:szCs w:val="20"/>
          <w:lang w:val="en-US"/>
        </w:rPr>
        <w:t xml:space="preserve">(Company Registration Number: </w:t>
      </w: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r w:rsidRPr="007C0C28">
        <w:rPr>
          <w:sz w:val="20"/>
          <w:szCs w:val="20"/>
          <w:lang w:val="en-US"/>
        </w:rPr>
        <w:t xml:space="preserve">), a company incorporated under the laws of Singapore) whose registered office is at </w:t>
      </w:r>
      <w:r w:rsidRPr="007C0C28">
        <w:rPr>
          <w:b/>
          <w:sz w:val="20"/>
          <w:szCs w:val="20"/>
          <w:lang w:val="en-US"/>
        </w:rPr>
        <w:t>[●]</w:t>
      </w:r>
      <w:r w:rsidRPr="007C0C28">
        <w:rPr>
          <w:sz w:val="20"/>
          <w:szCs w:val="20"/>
          <w:lang w:val="en-US"/>
        </w:rPr>
        <w:t xml:space="preserve"> (the "</w:t>
      </w:r>
      <w:r w:rsidRPr="007C0C28">
        <w:rPr>
          <w:b/>
          <w:bCs/>
          <w:sz w:val="20"/>
          <w:szCs w:val="20"/>
          <w:lang w:val="en-US"/>
        </w:rPr>
        <w:t>Company</w:t>
      </w:r>
      <w:r w:rsidRPr="007C0C28">
        <w:rPr>
          <w:sz w:val="20"/>
          <w:szCs w:val="20"/>
          <w:lang w:val="pt-PT"/>
        </w:rPr>
        <w:t>"),</w:t>
      </w:r>
    </w:p>
    <w:p w14:paraId="172DBE6E" w14:textId="77777777" w:rsidR="00D0753E" w:rsidRPr="007C0C28" w:rsidRDefault="00D0753E" w:rsidP="00D0753E">
      <w:pPr>
        <w:pStyle w:val="Body"/>
        <w:spacing w:line="290" w:lineRule="auto"/>
        <w:ind w:left="850" w:hanging="850"/>
        <w:rPr>
          <w:sz w:val="20"/>
          <w:szCs w:val="20"/>
          <w:lang w:val="pt-PT"/>
        </w:rPr>
      </w:pPr>
    </w:p>
    <w:p w14:paraId="172DBE6F" w14:textId="77777777" w:rsidR="00D0753E" w:rsidRPr="007C0C28" w:rsidRDefault="008F6133" w:rsidP="00D0753E">
      <w:pPr>
        <w:pStyle w:val="Body"/>
        <w:spacing w:line="290" w:lineRule="auto"/>
        <w:ind w:left="850" w:hanging="850"/>
        <w:rPr>
          <w:sz w:val="20"/>
          <w:szCs w:val="20"/>
        </w:rPr>
      </w:pPr>
      <w:r w:rsidRPr="007C0C28">
        <w:rPr>
          <w:sz w:val="20"/>
          <w:szCs w:val="20"/>
          <w:lang w:val="pt-PT"/>
        </w:rPr>
        <w:t>(collectively, the "</w:t>
      </w:r>
      <w:r w:rsidRPr="007C0C28">
        <w:rPr>
          <w:b/>
          <w:sz w:val="20"/>
          <w:szCs w:val="20"/>
          <w:lang w:val="pt-PT"/>
        </w:rPr>
        <w:t>Parties</w:t>
      </w:r>
      <w:r w:rsidRPr="007C0C28">
        <w:rPr>
          <w:sz w:val="20"/>
          <w:szCs w:val="20"/>
          <w:lang w:val="pt-PT"/>
        </w:rPr>
        <w:t>" and each, a "</w:t>
      </w:r>
      <w:r w:rsidRPr="007C0C28">
        <w:rPr>
          <w:b/>
          <w:sz w:val="20"/>
          <w:szCs w:val="20"/>
          <w:lang w:val="pt-PT"/>
        </w:rPr>
        <w:t>Party</w:t>
      </w:r>
      <w:r w:rsidRPr="007C0C28">
        <w:rPr>
          <w:sz w:val="20"/>
          <w:szCs w:val="20"/>
          <w:lang w:val="pt-PT"/>
        </w:rPr>
        <w:t>").</w:t>
      </w:r>
    </w:p>
    <w:p w14:paraId="172DBE70" w14:textId="77777777" w:rsidR="00D0753E" w:rsidRPr="007C0C28" w:rsidRDefault="00D0753E" w:rsidP="00D0753E">
      <w:pPr>
        <w:pStyle w:val="Body"/>
        <w:spacing w:line="290" w:lineRule="auto"/>
        <w:ind w:left="850" w:hanging="850"/>
        <w:rPr>
          <w:sz w:val="20"/>
          <w:szCs w:val="20"/>
        </w:rPr>
      </w:pPr>
    </w:p>
    <w:p w14:paraId="172DBE71" w14:textId="77777777" w:rsidR="00D0753E" w:rsidRPr="007C0C28" w:rsidRDefault="008F6133" w:rsidP="00D0753E">
      <w:pPr>
        <w:pStyle w:val="Body"/>
        <w:spacing w:line="290" w:lineRule="auto"/>
        <w:ind w:left="850" w:hanging="850"/>
        <w:rPr>
          <w:sz w:val="20"/>
          <w:szCs w:val="20"/>
        </w:rPr>
      </w:pPr>
      <w:r w:rsidRPr="007C0C28">
        <w:rPr>
          <w:b/>
          <w:bCs/>
          <w:sz w:val="20"/>
          <w:szCs w:val="20"/>
          <w:lang w:val="en-US"/>
        </w:rPr>
        <w:t>Whereas:</w:t>
      </w:r>
    </w:p>
    <w:p w14:paraId="172DBE72" w14:textId="77777777" w:rsidR="00D0753E" w:rsidRPr="007C0C28" w:rsidRDefault="00D0753E" w:rsidP="00D0753E">
      <w:pPr>
        <w:pStyle w:val="Body"/>
        <w:spacing w:line="290" w:lineRule="auto"/>
        <w:rPr>
          <w:sz w:val="20"/>
          <w:szCs w:val="20"/>
        </w:rPr>
      </w:pPr>
    </w:p>
    <w:p w14:paraId="172DBE73" w14:textId="79760067" w:rsidR="00D0753E" w:rsidRPr="007C0C28" w:rsidRDefault="008F6133" w:rsidP="00D0753E">
      <w:pPr>
        <w:pStyle w:val="Body"/>
        <w:spacing w:line="290" w:lineRule="auto"/>
        <w:ind w:left="850" w:hanging="850"/>
        <w:rPr>
          <w:sz w:val="20"/>
          <w:szCs w:val="20"/>
          <w:lang w:val="en-US"/>
        </w:rPr>
      </w:pPr>
      <w:r w:rsidRPr="007C0C28">
        <w:rPr>
          <w:b/>
          <w:sz w:val="20"/>
          <w:szCs w:val="20"/>
          <w:lang w:val="en-US"/>
        </w:rPr>
        <w:t>(A)</w:t>
      </w:r>
      <w:r w:rsidRPr="007C0C28">
        <w:rPr>
          <w:sz w:val="20"/>
          <w:szCs w:val="20"/>
          <w:lang w:val="en-US"/>
        </w:rPr>
        <w:tab/>
        <w:t xml:space="preserve">The Company is a private company limited by shares. Further particulars of the Company are set out in </w:t>
      </w:r>
      <w:r w:rsidRPr="003B7881">
        <w:rPr>
          <w:b/>
          <w:sz w:val="20"/>
          <w:szCs w:val="20"/>
          <w:lang w:val="en-US"/>
        </w:rPr>
        <w:t>[Part 1 of]</w:t>
      </w:r>
      <w:r w:rsidRPr="007C0C28">
        <w:rPr>
          <w:b/>
          <w:sz w:val="20"/>
          <w:szCs w:val="20"/>
          <w:lang w:val="en-US"/>
        </w:rPr>
        <w:t xml:space="preserve"> </w:t>
      </w:r>
      <w:r w:rsidRPr="003B7881">
        <w:rPr>
          <w:sz w:val="20"/>
          <w:szCs w:val="20"/>
          <w:lang w:val="en-US"/>
        </w:rPr>
        <w:fldChar w:fldCharType="begin"/>
      </w:r>
      <w:r w:rsidRPr="007C0C28">
        <w:rPr>
          <w:sz w:val="20"/>
          <w:szCs w:val="20"/>
          <w:lang w:val="en-US"/>
        </w:rPr>
        <w:instrText xml:space="preserve"> REF _Ref515788531 \r \h  \* MERGEFORMAT </w:instrText>
      </w:r>
      <w:r w:rsidRPr="003B7881">
        <w:rPr>
          <w:sz w:val="20"/>
          <w:szCs w:val="20"/>
          <w:lang w:val="en-US"/>
        </w:rPr>
      </w:r>
      <w:r w:rsidRPr="003B7881">
        <w:rPr>
          <w:sz w:val="20"/>
          <w:szCs w:val="20"/>
          <w:lang w:val="en-US"/>
        </w:rPr>
        <w:fldChar w:fldCharType="separate"/>
      </w:r>
      <w:r w:rsidR="00D67BDA">
        <w:rPr>
          <w:sz w:val="20"/>
          <w:szCs w:val="20"/>
          <w:lang w:val="en-US"/>
        </w:rPr>
        <w:t>Schedule 2</w:t>
      </w:r>
      <w:r w:rsidRPr="003B7881">
        <w:rPr>
          <w:sz w:val="20"/>
          <w:szCs w:val="20"/>
          <w:lang w:val="en-US"/>
        </w:rPr>
        <w:fldChar w:fldCharType="end"/>
      </w:r>
      <w:r w:rsidRPr="007C0C28">
        <w:rPr>
          <w:sz w:val="20"/>
          <w:szCs w:val="20"/>
          <w:lang w:val="en-US"/>
        </w:rPr>
        <w:t>.</w:t>
      </w:r>
    </w:p>
    <w:p w14:paraId="172DBE74" w14:textId="77777777" w:rsidR="00D0753E" w:rsidRPr="007C0C28" w:rsidRDefault="008F6133" w:rsidP="00D0753E">
      <w:pPr>
        <w:pStyle w:val="Body"/>
        <w:spacing w:line="290" w:lineRule="auto"/>
        <w:ind w:left="850" w:hanging="850"/>
        <w:rPr>
          <w:sz w:val="20"/>
          <w:szCs w:val="20"/>
          <w:lang w:val="en-US"/>
        </w:rPr>
      </w:pPr>
      <w:r w:rsidRPr="007C0C28">
        <w:rPr>
          <w:sz w:val="20"/>
          <w:lang w:val="en-US"/>
        </w:rPr>
        <w:t xml:space="preserve"> </w:t>
      </w:r>
    </w:p>
    <w:p w14:paraId="172DBE75" w14:textId="262934A6" w:rsidR="00D0753E" w:rsidRPr="007C0C28" w:rsidRDefault="008F6133" w:rsidP="00D0753E">
      <w:pPr>
        <w:pStyle w:val="Body"/>
        <w:spacing w:line="290" w:lineRule="auto"/>
        <w:ind w:left="850" w:hanging="850"/>
        <w:rPr>
          <w:sz w:val="20"/>
          <w:szCs w:val="20"/>
        </w:rPr>
      </w:pPr>
      <w:r w:rsidRPr="007C0C28">
        <w:rPr>
          <w:b/>
          <w:sz w:val="20"/>
          <w:szCs w:val="20"/>
          <w:lang w:val="en-US"/>
        </w:rPr>
        <w:t>(B)</w:t>
      </w:r>
      <w:r w:rsidRPr="007C0C28">
        <w:rPr>
          <w:sz w:val="20"/>
          <w:szCs w:val="20"/>
          <w:lang w:val="en-US"/>
        </w:rPr>
        <w:tab/>
        <w:t xml:space="preserve">As at the date of this Agreement, the Company has an issued and paid-up capital of </w:t>
      </w:r>
      <w:r w:rsidRPr="007C0C28">
        <w:rPr>
          <w:b/>
          <w:sz w:val="20"/>
          <w:szCs w:val="20"/>
          <w:lang w:val="en-US"/>
        </w:rPr>
        <w:t>[[●]</w:t>
      </w:r>
      <w:r w:rsidRPr="007C0C28">
        <w:rPr>
          <w:sz w:val="20"/>
          <w:szCs w:val="20"/>
          <w:lang w:val="en-US"/>
        </w:rPr>
        <w:t xml:space="preserve"> comprising </w:t>
      </w:r>
      <w:r w:rsidRPr="007C0C28">
        <w:rPr>
          <w:b/>
          <w:sz w:val="20"/>
          <w:szCs w:val="20"/>
          <w:lang w:val="en-US"/>
        </w:rPr>
        <w:t>[●]</w:t>
      </w:r>
      <w:r w:rsidRPr="007C0C28">
        <w:rPr>
          <w:sz w:val="20"/>
          <w:szCs w:val="20"/>
          <w:lang w:val="en-US"/>
        </w:rPr>
        <w:t xml:space="preserve"> Ordinary Shares</w:t>
      </w:r>
      <w:r w:rsidRPr="007C0C28">
        <w:rPr>
          <w:b/>
          <w:sz w:val="20"/>
          <w:szCs w:val="20"/>
          <w:lang w:val="en-US"/>
        </w:rPr>
        <w:t>]</w:t>
      </w:r>
      <w:r w:rsidRPr="007C0C28">
        <w:rPr>
          <w:sz w:val="20"/>
          <w:szCs w:val="20"/>
          <w:lang w:val="en-US"/>
        </w:rPr>
        <w:t>. Further details of the Company's share capital are set out in Part 1 of</w:t>
      </w:r>
      <w:r>
        <w:rPr>
          <w:sz w:val="20"/>
          <w:szCs w:val="20"/>
          <w:lang w:val="en-US"/>
        </w:rPr>
        <w:t xml:space="preserve"> </w:t>
      </w:r>
      <w:r>
        <w:rPr>
          <w:sz w:val="20"/>
          <w:szCs w:val="20"/>
          <w:lang w:val="en-US"/>
        </w:rPr>
        <w:fldChar w:fldCharType="begin"/>
      </w:r>
      <w:r>
        <w:rPr>
          <w:sz w:val="20"/>
          <w:szCs w:val="20"/>
          <w:lang w:val="en-US"/>
        </w:rPr>
        <w:instrText xml:space="preserve"> REF _Ref72830147 \r \h </w:instrText>
      </w:r>
      <w:r>
        <w:rPr>
          <w:sz w:val="20"/>
          <w:szCs w:val="20"/>
          <w:lang w:val="en-US"/>
        </w:rPr>
      </w:r>
      <w:r>
        <w:rPr>
          <w:sz w:val="20"/>
          <w:szCs w:val="20"/>
          <w:lang w:val="en-US"/>
        </w:rPr>
        <w:fldChar w:fldCharType="separate"/>
      </w:r>
      <w:r w:rsidR="00D67BDA">
        <w:rPr>
          <w:sz w:val="20"/>
          <w:szCs w:val="20"/>
          <w:lang w:val="en-US"/>
        </w:rPr>
        <w:t>Schedule 3</w:t>
      </w:r>
      <w:r>
        <w:rPr>
          <w:sz w:val="20"/>
          <w:szCs w:val="20"/>
          <w:lang w:val="en-US"/>
        </w:rPr>
        <w:fldChar w:fldCharType="end"/>
      </w:r>
      <w:r w:rsidRPr="007C0C28">
        <w:rPr>
          <w:sz w:val="20"/>
          <w:szCs w:val="20"/>
          <w:lang w:val="en-US"/>
        </w:rPr>
        <w:t>.</w:t>
      </w:r>
    </w:p>
    <w:p w14:paraId="172DBE76" w14:textId="77777777" w:rsidR="00D0753E" w:rsidRPr="007C0C28" w:rsidRDefault="00D0753E" w:rsidP="00D0753E">
      <w:pPr>
        <w:pStyle w:val="Body"/>
        <w:spacing w:line="290" w:lineRule="auto"/>
        <w:ind w:left="850" w:hanging="850"/>
        <w:rPr>
          <w:sz w:val="20"/>
          <w:szCs w:val="20"/>
        </w:rPr>
      </w:pPr>
    </w:p>
    <w:p w14:paraId="172DBE77" w14:textId="3D2F797D" w:rsidR="00D0753E" w:rsidRPr="007C0C28" w:rsidRDefault="008F6133" w:rsidP="00D0753E">
      <w:pPr>
        <w:pStyle w:val="Body"/>
        <w:spacing w:line="290" w:lineRule="auto"/>
        <w:ind w:left="850" w:hanging="850"/>
        <w:rPr>
          <w:sz w:val="20"/>
          <w:szCs w:val="20"/>
        </w:rPr>
      </w:pPr>
      <w:r w:rsidRPr="007C0C28">
        <w:rPr>
          <w:b/>
          <w:sz w:val="20"/>
          <w:szCs w:val="20"/>
          <w:lang w:val="en-US"/>
        </w:rPr>
        <w:t>(C)</w:t>
      </w:r>
      <w:r w:rsidRPr="007C0C28">
        <w:rPr>
          <w:sz w:val="20"/>
          <w:szCs w:val="20"/>
          <w:lang w:val="en-US"/>
        </w:rPr>
        <w:tab/>
        <w:t xml:space="preserve">The Investors have agreed to subscribe for, and the Company has agreed to allot and issue to the Investors, the Subscription Shares on the terms and subject to the conditions of this Agreement. Immediately following Completion, the shareholding structure of the Company will be as set out in Part 2 of </w:t>
      </w:r>
      <w:r>
        <w:rPr>
          <w:sz w:val="20"/>
          <w:szCs w:val="20"/>
          <w:lang w:val="en-US"/>
        </w:rPr>
        <w:fldChar w:fldCharType="begin"/>
      </w:r>
      <w:r>
        <w:rPr>
          <w:sz w:val="20"/>
          <w:szCs w:val="20"/>
          <w:lang w:val="en-US"/>
        </w:rPr>
        <w:instrText xml:space="preserve"> REF _Ref72830113 \n \h </w:instrText>
      </w:r>
      <w:r>
        <w:rPr>
          <w:sz w:val="20"/>
          <w:szCs w:val="20"/>
          <w:lang w:val="en-US"/>
        </w:rPr>
      </w:r>
      <w:r>
        <w:rPr>
          <w:sz w:val="20"/>
          <w:szCs w:val="20"/>
          <w:lang w:val="en-US"/>
        </w:rPr>
        <w:fldChar w:fldCharType="separate"/>
      </w:r>
      <w:r w:rsidR="00D67BDA">
        <w:rPr>
          <w:sz w:val="20"/>
          <w:szCs w:val="20"/>
          <w:lang w:val="en-US"/>
        </w:rPr>
        <w:t>Schedule 5</w:t>
      </w:r>
      <w:r>
        <w:rPr>
          <w:sz w:val="20"/>
          <w:szCs w:val="20"/>
          <w:lang w:val="en-US"/>
        </w:rPr>
        <w:fldChar w:fldCharType="end"/>
      </w:r>
      <w:r w:rsidRPr="007C0C28">
        <w:rPr>
          <w:sz w:val="20"/>
          <w:szCs w:val="20"/>
          <w:lang w:val="en-US"/>
        </w:rPr>
        <w:t>.</w:t>
      </w:r>
    </w:p>
    <w:p w14:paraId="172DBE78" w14:textId="77777777" w:rsidR="00D0753E" w:rsidRPr="007C0C28" w:rsidRDefault="00D0753E" w:rsidP="00D0753E">
      <w:pPr>
        <w:pStyle w:val="Body"/>
        <w:spacing w:line="290" w:lineRule="auto"/>
        <w:rPr>
          <w:sz w:val="20"/>
          <w:szCs w:val="20"/>
        </w:rPr>
      </w:pPr>
    </w:p>
    <w:p w14:paraId="172DBE79" w14:textId="6380CA53" w:rsidR="00D0753E" w:rsidRDefault="008F6133" w:rsidP="00D0753E">
      <w:pPr>
        <w:spacing w:after="240"/>
        <w:outlineLvl w:val="0"/>
        <w:rPr>
          <w:rFonts w:cs="Arial"/>
          <w:bCs/>
          <w:sz w:val="20"/>
          <w:lang w:val="en-US"/>
        </w:rPr>
      </w:pPr>
      <w:r w:rsidRPr="007C0C28">
        <w:rPr>
          <w:rFonts w:cs="Arial"/>
          <w:b/>
          <w:sz w:val="20"/>
          <w:lang w:val="en-US"/>
        </w:rPr>
        <w:t xml:space="preserve">It is agreed </w:t>
      </w:r>
      <w:r w:rsidRPr="007C0C28">
        <w:rPr>
          <w:rFonts w:cs="Arial"/>
          <w:sz w:val="20"/>
          <w:lang w:val="en-US"/>
        </w:rPr>
        <w:t>as follows</w:t>
      </w:r>
      <w:r w:rsidRPr="007C0C28">
        <w:rPr>
          <w:rFonts w:cs="Arial"/>
          <w:bCs/>
          <w:sz w:val="20"/>
          <w:lang w:val="en-US"/>
        </w:rPr>
        <w:t>:</w:t>
      </w:r>
    </w:p>
    <w:p w14:paraId="176B9A50" w14:textId="75251983" w:rsidR="009D4B9A" w:rsidRDefault="009D4B9A" w:rsidP="009D4B9A">
      <w:pPr>
        <w:pStyle w:val="Heading1"/>
        <w:numPr>
          <w:ilvl w:val="0"/>
          <w:numId w:val="5"/>
        </w:numPr>
        <w:rPr>
          <w:rFonts w:cs="Arial"/>
          <w:sz w:val="20"/>
          <w:szCs w:val="20"/>
        </w:rPr>
      </w:pPr>
      <w:bookmarkStart w:id="0" w:name="_Toc113478975"/>
      <w:r w:rsidRPr="009D4B9A">
        <w:rPr>
          <w:rFonts w:cs="Arial"/>
          <w:sz w:val="20"/>
          <w:szCs w:val="20"/>
        </w:rPr>
        <w:t>Subscription for and Issuance of Subscription Shares</w:t>
      </w:r>
      <w:bookmarkEnd w:id="0"/>
    </w:p>
    <w:p w14:paraId="25791DB7" w14:textId="0EBC4586" w:rsidR="009D4B9A" w:rsidRDefault="009D4B9A" w:rsidP="009D4B9A">
      <w:pPr>
        <w:pStyle w:val="Heading2"/>
        <w:numPr>
          <w:ilvl w:val="1"/>
          <w:numId w:val="5"/>
        </w:numPr>
        <w:rPr>
          <w:rFonts w:cs="Arial"/>
          <w:sz w:val="20"/>
        </w:rPr>
      </w:pPr>
      <w:bookmarkStart w:id="1" w:name="_Ref102550605"/>
      <w:r w:rsidRPr="004D3A93">
        <w:rPr>
          <w:rFonts w:cs="Arial"/>
          <w:sz w:val="20"/>
        </w:rPr>
        <w:t xml:space="preserve">Subject to the provisions of Clauses </w:t>
      </w:r>
      <w:r w:rsidRPr="004D3A93">
        <w:rPr>
          <w:rFonts w:cs="Arial"/>
          <w:b/>
          <w:sz w:val="20"/>
        </w:rPr>
        <w:fldChar w:fldCharType="begin"/>
      </w:r>
      <w:r w:rsidRPr="004D3A93">
        <w:rPr>
          <w:rFonts w:cs="Arial"/>
          <w:sz w:val="20"/>
        </w:rPr>
        <w:instrText xml:space="preserve"> REF _Ref62596085 \n \h </w:instrText>
      </w:r>
      <w:r>
        <w:rPr>
          <w:rFonts w:cs="Arial"/>
          <w:sz w:val="20"/>
        </w:rPr>
        <w:instrText xml:space="preserve"> \* MERGEFORMAT </w:instrText>
      </w:r>
      <w:r w:rsidRPr="004D3A93">
        <w:rPr>
          <w:rFonts w:cs="Arial"/>
          <w:b/>
          <w:sz w:val="20"/>
        </w:rPr>
      </w:r>
      <w:r w:rsidRPr="004D3A93">
        <w:rPr>
          <w:rFonts w:cs="Arial"/>
          <w:b/>
          <w:sz w:val="20"/>
        </w:rPr>
        <w:fldChar w:fldCharType="separate"/>
      </w:r>
      <w:r w:rsidR="00D67BDA">
        <w:rPr>
          <w:rFonts w:cs="Arial"/>
          <w:sz w:val="20"/>
        </w:rPr>
        <w:t>2</w:t>
      </w:r>
      <w:r w:rsidRPr="004D3A93">
        <w:rPr>
          <w:rFonts w:cs="Arial"/>
          <w:b/>
          <w:sz w:val="20"/>
        </w:rPr>
        <w:fldChar w:fldCharType="end"/>
      </w:r>
      <w:r w:rsidRPr="004D3A93">
        <w:rPr>
          <w:rFonts w:cs="Arial"/>
          <w:sz w:val="20"/>
        </w:rPr>
        <w:t xml:space="preserve"> and </w:t>
      </w:r>
      <w:r w:rsidRPr="004D3A93">
        <w:rPr>
          <w:rFonts w:cs="Arial"/>
          <w:b/>
          <w:sz w:val="20"/>
        </w:rPr>
        <w:fldChar w:fldCharType="begin"/>
      </w:r>
      <w:r w:rsidRPr="004D3A93">
        <w:rPr>
          <w:rFonts w:cs="Arial"/>
          <w:sz w:val="20"/>
        </w:rPr>
        <w:instrText xml:space="preserve"> REF _Ref62596032 \n \h </w:instrText>
      </w:r>
      <w:r>
        <w:rPr>
          <w:rFonts w:cs="Arial"/>
          <w:sz w:val="20"/>
        </w:rPr>
        <w:instrText xml:space="preserve"> \* MERGEFORMAT </w:instrText>
      </w:r>
      <w:r w:rsidRPr="004D3A93">
        <w:rPr>
          <w:rFonts w:cs="Arial"/>
          <w:b/>
          <w:sz w:val="20"/>
        </w:rPr>
      </w:r>
      <w:r w:rsidRPr="004D3A93">
        <w:rPr>
          <w:rFonts w:cs="Arial"/>
          <w:b/>
          <w:sz w:val="20"/>
        </w:rPr>
        <w:fldChar w:fldCharType="separate"/>
      </w:r>
      <w:r w:rsidR="00D67BDA">
        <w:rPr>
          <w:rFonts w:cs="Arial"/>
          <w:sz w:val="20"/>
        </w:rPr>
        <w:t>3</w:t>
      </w:r>
      <w:r w:rsidRPr="004D3A93">
        <w:rPr>
          <w:rFonts w:cs="Arial"/>
          <w:b/>
          <w:sz w:val="20"/>
        </w:rPr>
        <w:fldChar w:fldCharType="end"/>
      </w:r>
      <w:r w:rsidRPr="004D3A93">
        <w:rPr>
          <w:rFonts w:cs="Arial"/>
          <w:sz w:val="20"/>
        </w:rPr>
        <w:t>, each Investor agrees to subscribe for, and the Company agrees to allot and issue to such Investor, at Completion the number of Subscription Shares, free from any Encumbrances, in consideration for the aggregate</w:t>
      </w:r>
      <w:r>
        <w:rPr>
          <w:rFonts w:cs="Arial"/>
          <w:sz w:val="20"/>
        </w:rPr>
        <w:t xml:space="preserve"> </w:t>
      </w:r>
      <w:r w:rsidRPr="009D4B9A">
        <w:rPr>
          <w:rFonts w:cs="Arial"/>
          <w:sz w:val="20"/>
        </w:rPr>
        <w:t>subscription price (the "</w:t>
      </w:r>
      <w:r w:rsidRPr="00DD288D">
        <w:rPr>
          <w:rFonts w:cs="Arial"/>
          <w:b/>
          <w:sz w:val="20"/>
        </w:rPr>
        <w:t>Subscription Consideration</w:t>
      </w:r>
      <w:r w:rsidRPr="009D4B9A">
        <w:rPr>
          <w:rFonts w:cs="Arial"/>
          <w:sz w:val="20"/>
        </w:rPr>
        <w:t xml:space="preserve">") set opposite its name in </w:t>
      </w:r>
      <w:r w:rsidRPr="009D4B9A">
        <w:rPr>
          <w:rFonts w:cs="Arial"/>
          <w:sz w:val="20"/>
        </w:rPr>
        <w:fldChar w:fldCharType="begin"/>
      </w:r>
      <w:r w:rsidRPr="009D4B9A">
        <w:rPr>
          <w:rFonts w:cs="Arial"/>
          <w:sz w:val="20"/>
        </w:rPr>
        <w:instrText xml:space="preserve"> REF _Ref72830147 \n \h  \* MERGEFORMAT </w:instrText>
      </w:r>
      <w:r w:rsidRPr="009D4B9A">
        <w:rPr>
          <w:rFonts w:cs="Arial"/>
          <w:sz w:val="20"/>
        </w:rPr>
      </w:r>
      <w:r w:rsidRPr="009D4B9A">
        <w:rPr>
          <w:rFonts w:cs="Arial"/>
          <w:sz w:val="20"/>
        </w:rPr>
        <w:fldChar w:fldCharType="separate"/>
      </w:r>
      <w:r w:rsidR="00D67BDA">
        <w:rPr>
          <w:rFonts w:cs="Arial"/>
          <w:sz w:val="20"/>
        </w:rPr>
        <w:t>Schedule 3</w:t>
      </w:r>
      <w:r w:rsidRPr="009D4B9A">
        <w:rPr>
          <w:rFonts w:cs="Arial"/>
          <w:sz w:val="20"/>
        </w:rPr>
        <w:fldChar w:fldCharType="end"/>
      </w:r>
      <w:r w:rsidRPr="009D4B9A">
        <w:rPr>
          <w:rFonts w:cs="Arial"/>
          <w:sz w:val="20"/>
        </w:rPr>
        <w:t>.</w:t>
      </w:r>
      <w:bookmarkEnd w:id="1"/>
      <w:r w:rsidRPr="009D4B9A">
        <w:rPr>
          <w:rFonts w:cs="Arial"/>
          <w:sz w:val="20"/>
        </w:rPr>
        <w:t xml:space="preserve"> </w:t>
      </w:r>
    </w:p>
    <w:p w14:paraId="172DBE7D" w14:textId="3136FC48" w:rsidR="004D3A93" w:rsidRPr="009D4B9A" w:rsidRDefault="009D4B9A" w:rsidP="009D4B9A">
      <w:pPr>
        <w:pStyle w:val="Heading2"/>
        <w:numPr>
          <w:ilvl w:val="1"/>
          <w:numId w:val="5"/>
        </w:numPr>
        <w:rPr>
          <w:rFonts w:cs="Arial"/>
          <w:sz w:val="20"/>
        </w:rPr>
      </w:pPr>
      <w:r w:rsidRPr="009D4B9A">
        <w:rPr>
          <w:rFonts w:cs="Arial"/>
          <w:sz w:val="20"/>
        </w:rPr>
        <w:t>The Company shall apply the proceeds of the subscription by the Investors for the Subscription Shares [in the furtherance of the Business in accordance with the Business Plan and the Annual Budget] / [towards the Group's working capital requirements]</w:t>
      </w:r>
      <w:r>
        <w:rPr>
          <w:rStyle w:val="FootnoteReference"/>
          <w:rFonts w:cs="Arial"/>
          <w:sz w:val="20"/>
        </w:rPr>
        <w:footnoteReference w:id="2"/>
      </w:r>
      <w:r w:rsidRPr="009D4B9A">
        <w:rPr>
          <w:rFonts w:cs="Arial"/>
          <w:sz w:val="20"/>
        </w:rPr>
        <w:t>.</w:t>
      </w:r>
      <w:bookmarkStart w:id="2" w:name="_Toc521702269"/>
      <w:bookmarkStart w:id="3" w:name="_Toc521702634"/>
      <w:bookmarkStart w:id="4" w:name="_Toc521703062"/>
      <w:bookmarkStart w:id="5" w:name="_Toc521703466"/>
      <w:bookmarkStart w:id="6" w:name="_Toc513667571"/>
      <w:bookmarkStart w:id="7" w:name="_Toc513667734"/>
      <w:bookmarkStart w:id="8" w:name="_Toc513667897"/>
      <w:bookmarkStart w:id="9" w:name="_Toc513668058"/>
      <w:bookmarkStart w:id="10" w:name="_Toc513669745"/>
      <w:bookmarkStart w:id="11" w:name="_Toc513670573"/>
      <w:bookmarkStart w:id="12" w:name="_Toc513753335"/>
      <w:bookmarkStart w:id="13" w:name="_Toc513753561"/>
      <w:bookmarkStart w:id="14" w:name="_Toc513754761"/>
      <w:bookmarkStart w:id="15" w:name="_Toc513758343"/>
      <w:bookmarkStart w:id="16" w:name="_Toc513667572"/>
      <w:bookmarkStart w:id="17" w:name="_Toc513667735"/>
      <w:bookmarkStart w:id="18" w:name="_Toc513667898"/>
      <w:bookmarkStart w:id="19" w:name="_Toc513668059"/>
      <w:bookmarkStart w:id="20" w:name="_Toc513669746"/>
      <w:bookmarkStart w:id="21" w:name="_Toc513670574"/>
      <w:bookmarkStart w:id="22" w:name="_Toc513753336"/>
      <w:bookmarkStart w:id="23" w:name="_Toc513753562"/>
      <w:bookmarkStart w:id="24" w:name="_Toc513754762"/>
      <w:bookmarkStart w:id="25" w:name="_Toc513758344"/>
      <w:bookmarkStart w:id="26" w:name="_Toc513667573"/>
      <w:bookmarkStart w:id="27" w:name="_Toc513667736"/>
      <w:bookmarkStart w:id="28" w:name="_Toc513667899"/>
      <w:bookmarkStart w:id="29" w:name="_Toc513668060"/>
      <w:bookmarkStart w:id="30" w:name="_Toc513669747"/>
      <w:bookmarkStart w:id="31" w:name="_Toc513670575"/>
      <w:bookmarkStart w:id="32" w:name="_Toc513753337"/>
      <w:bookmarkStart w:id="33" w:name="_Toc513753563"/>
      <w:bookmarkStart w:id="34" w:name="_Toc513754763"/>
      <w:bookmarkStart w:id="35" w:name="_Toc513758345"/>
      <w:bookmarkStart w:id="36" w:name="_Toc513667589"/>
      <w:bookmarkStart w:id="37" w:name="_Toc513667752"/>
      <w:bookmarkStart w:id="38" w:name="_Toc513667915"/>
      <w:bookmarkStart w:id="39" w:name="_Toc513668076"/>
      <w:bookmarkStart w:id="40" w:name="_Toc513669763"/>
      <w:bookmarkStart w:id="41" w:name="_Toc513670591"/>
      <w:bookmarkStart w:id="42" w:name="_Toc513753353"/>
      <w:bookmarkStart w:id="43" w:name="_Toc513753579"/>
      <w:bookmarkStart w:id="44" w:name="_Toc513754779"/>
      <w:bookmarkStart w:id="45" w:name="_Toc513758361"/>
      <w:bookmarkStart w:id="46" w:name="_Toc513667590"/>
      <w:bookmarkStart w:id="47" w:name="_Toc513667753"/>
      <w:bookmarkStart w:id="48" w:name="_Toc513667916"/>
      <w:bookmarkStart w:id="49" w:name="_Toc513668077"/>
      <w:bookmarkStart w:id="50" w:name="_Toc513669764"/>
      <w:bookmarkStart w:id="51" w:name="_Toc513670592"/>
      <w:bookmarkStart w:id="52" w:name="_Toc513753354"/>
      <w:bookmarkStart w:id="53" w:name="_Toc513753580"/>
      <w:bookmarkStart w:id="54" w:name="_Toc513754780"/>
      <w:bookmarkStart w:id="55" w:name="_Toc513758362"/>
      <w:bookmarkStart w:id="56" w:name="_Toc513667606"/>
      <w:bookmarkStart w:id="57" w:name="_Toc513667769"/>
      <w:bookmarkStart w:id="58" w:name="_Toc513667932"/>
      <w:bookmarkStart w:id="59" w:name="_Toc513668093"/>
      <w:bookmarkStart w:id="60" w:name="_Toc513669780"/>
      <w:bookmarkStart w:id="61" w:name="_Toc513670608"/>
      <w:bookmarkStart w:id="62" w:name="_Toc513753370"/>
      <w:bookmarkStart w:id="63" w:name="_Toc513753596"/>
      <w:bookmarkStart w:id="64" w:name="_Toc513754796"/>
      <w:bookmarkStart w:id="65" w:name="_Toc513758378"/>
      <w:bookmarkStart w:id="66" w:name="_Toc513667607"/>
      <w:bookmarkStart w:id="67" w:name="_Toc513667770"/>
      <w:bookmarkStart w:id="68" w:name="_Toc513667933"/>
      <w:bookmarkStart w:id="69" w:name="_Toc513668094"/>
      <w:bookmarkStart w:id="70" w:name="_Toc513669781"/>
      <w:bookmarkStart w:id="71" w:name="_Toc513670609"/>
      <w:bookmarkStart w:id="72" w:name="_Toc513753371"/>
      <w:bookmarkStart w:id="73" w:name="_Toc513753597"/>
      <w:bookmarkStart w:id="74" w:name="_Toc513754797"/>
      <w:bookmarkStart w:id="75" w:name="_Toc513758379"/>
      <w:bookmarkStart w:id="76" w:name="_Toc513667608"/>
      <w:bookmarkStart w:id="77" w:name="_Toc513667771"/>
      <w:bookmarkStart w:id="78" w:name="_Toc513667934"/>
      <w:bookmarkStart w:id="79" w:name="_Toc513668095"/>
      <w:bookmarkStart w:id="80" w:name="_Toc513669782"/>
      <w:bookmarkStart w:id="81" w:name="_Toc513670610"/>
      <w:bookmarkStart w:id="82" w:name="_Toc513753372"/>
      <w:bookmarkStart w:id="83" w:name="_Toc513753598"/>
      <w:bookmarkStart w:id="84" w:name="_Toc513754798"/>
      <w:bookmarkStart w:id="85" w:name="_Toc513758380"/>
      <w:bookmarkStart w:id="86" w:name="_Toc513667609"/>
      <w:bookmarkStart w:id="87" w:name="_Toc513667772"/>
      <w:bookmarkStart w:id="88" w:name="_Toc513667935"/>
      <w:bookmarkStart w:id="89" w:name="_Toc513668096"/>
      <w:bookmarkStart w:id="90" w:name="_Toc513669783"/>
      <w:bookmarkStart w:id="91" w:name="_Toc513670611"/>
      <w:bookmarkStart w:id="92" w:name="_Toc513753373"/>
      <w:bookmarkStart w:id="93" w:name="_Toc513753599"/>
      <w:bookmarkStart w:id="94" w:name="_Toc513754799"/>
      <w:bookmarkStart w:id="95" w:name="_Toc513758381"/>
      <w:bookmarkStart w:id="96" w:name="_Toc513667610"/>
      <w:bookmarkStart w:id="97" w:name="_Toc513667773"/>
      <w:bookmarkStart w:id="98" w:name="_Toc513667936"/>
      <w:bookmarkStart w:id="99" w:name="_Toc513668097"/>
      <w:bookmarkStart w:id="100" w:name="_Toc513669784"/>
      <w:bookmarkStart w:id="101" w:name="_Toc513670612"/>
      <w:bookmarkStart w:id="102" w:name="_Toc513753374"/>
      <w:bookmarkStart w:id="103" w:name="_Toc513753600"/>
      <w:bookmarkStart w:id="104" w:name="_Toc513754800"/>
      <w:bookmarkStart w:id="105" w:name="_Toc513758382"/>
      <w:bookmarkStart w:id="106" w:name="_Toc513667611"/>
      <w:bookmarkStart w:id="107" w:name="_Toc513667774"/>
      <w:bookmarkStart w:id="108" w:name="_Toc513667937"/>
      <w:bookmarkStart w:id="109" w:name="_Toc513668098"/>
      <w:bookmarkStart w:id="110" w:name="_Toc513669785"/>
      <w:bookmarkStart w:id="111" w:name="_Toc513670613"/>
      <w:bookmarkStart w:id="112" w:name="_Toc513753375"/>
      <w:bookmarkStart w:id="113" w:name="_Toc513753601"/>
      <w:bookmarkStart w:id="114" w:name="_Toc513754801"/>
      <w:bookmarkStart w:id="115" w:name="_Toc513758383"/>
      <w:bookmarkStart w:id="116" w:name="_Toc513667612"/>
      <w:bookmarkStart w:id="117" w:name="_Toc513667775"/>
      <w:bookmarkStart w:id="118" w:name="_Toc513667938"/>
      <w:bookmarkStart w:id="119" w:name="_Toc513668099"/>
      <w:bookmarkStart w:id="120" w:name="_Toc513669786"/>
      <w:bookmarkStart w:id="121" w:name="_Toc513670614"/>
      <w:bookmarkStart w:id="122" w:name="_Toc513753376"/>
      <w:bookmarkStart w:id="123" w:name="_Toc513753602"/>
      <w:bookmarkStart w:id="124" w:name="_Toc513754802"/>
      <w:bookmarkStart w:id="125" w:name="_Toc513758384"/>
      <w:bookmarkStart w:id="126" w:name="_Toc513667613"/>
      <w:bookmarkStart w:id="127" w:name="_Toc513667776"/>
      <w:bookmarkStart w:id="128" w:name="_Toc513667939"/>
      <w:bookmarkStart w:id="129" w:name="_Toc513668100"/>
      <w:bookmarkStart w:id="130" w:name="_Toc513669787"/>
      <w:bookmarkStart w:id="131" w:name="_Toc513670615"/>
      <w:bookmarkStart w:id="132" w:name="_Toc513753377"/>
      <w:bookmarkStart w:id="133" w:name="_Toc513753603"/>
      <w:bookmarkStart w:id="134" w:name="_Toc513754803"/>
      <w:bookmarkStart w:id="135" w:name="_Toc513758385"/>
      <w:bookmarkStart w:id="136" w:name="_Toc513667614"/>
      <w:bookmarkStart w:id="137" w:name="_Toc513667777"/>
      <w:bookmarkStart w:id="138" w:name="_Toc513667940"/>
      <w:bookmarkStart w:id="139" w:name="_Toc513668101"/>
      <w:bookmarkStart w:id="140" w:name="_Toc513669788"/>
      <w:bookmarkStart w:id="141" w:name="_Toc513670616"/>
      <w:bookmarkStart w:id="142" w:name="_Toc513753378"/>
      <w:bookmarkStart w:id="143" w:name="_Toc513753604"/>
      <w:bookmarkStart w:id="144" w:name="_Toc513754804"/>
      <w:bookmarkStart w:id="145" w:name="_Toc513758386"/>
      <w:bookmarkStart w:id="146" w:name="_Toc513667615"/>
      <w:bookmarkStart w:id="147" w:name="_Toc513667778"/>
      <w:bookmarkStart w:id="148" w:name="_Toc513667941"/>
      <w:bookmarkStart w:id="149" w:name="_Toc513668102"/>
      <w:bookmarkStart w:id="150" w:name="_Toc513669789"/>
      <w:bookmarkStart w:id="151" w:name="_Toc513670617"/>
      <w:bookmarkStart w:id="152" w:name="_Toc513753379"/>
      <w:bookmarkStart w:id="153" w:name="_Toc513753605"/>
      <w:bookmarkStart w:id="154" w:name="_Toc513754805"/>
      <w:bookmarkStart w:id="155" w:name="_Toc513758387"/>
      <w:bookmarkStart w:id="156" w:name="_Toc513667616"/>
      <w:bookmarkStart w:id="157" w:name="_Toc513667779"/>
      <w:bookmarkStart w:id="158" w:name="_Toc513667942"/>
      <w:bookmarkStart w:id="159" w:name="_Toc513668103"/>
      <w:bookmarkStart w:id="160" w:name="_Toc513669790"/>
      <w:bookmarkStart w:id="161" w:name="_Toc513670618"/>
      <w:bookmarkStart w:id="162" w:name="_Toc513753380"/>
      <w:bookmarkStart w:id="163" w:name="_Toc513753606"/>
      <w:bookmarkStart w:id="164" w:name="_Toc513754806"/>
      <w:bookmarkStart w:id="165" w:name="_Toc513758388"/>
      <w:bookmarkStart w:id="166" w:name="_Toc513667617"/>
      <w:bookmarkStart w:id="167" w:name="_Toc513667780"/>
      <w:bookmarkStart w:id="168" w:name="_Toc513667943"/>
      <w:bookmarkStart w:id="169" w:name="_Toc513668104"/>
      <w:bookmarkStart w:id="170" w:name="_Toc513669791"/>
      <w:bookmarkStart w:id="171" w:name="_Toc513670619"/>
      <w:bookmarkStart w:id="172" w:name="_Toc513753381"/>
      <w:bookmarkStart w:id="173" w:name="_Toc513753607"/>
      <w:bookmarkStart w:id="174" w:name="_Toc513754807"/>
      <w:bookmarkStart w:id="175" w:name="_Toc513758389"/>
      <w:bookmarkStart w:id="176" w:name="_Toc513667618"/>
      <w:bookmarkStart w:id="177" w:name="_Toc513667781"/>
      <w:bookmarkStart w:id="178" w:name="_Toc513667944"/>
      <w:bookmarkStart w:id="179" w:name="_Toc513668105"/>
      <w:bookmarkStart w:id="180" w:name="_Toc513669792"/>
      <w:bookmarkStart w:id="181" w:name="_Toc513670620"/>
      <w:bookmarkStart w:id="182" w:name="_Toc513753382"/>
      <w:bookmarkStart w:id="183" w:name="_Toc513753608"/>
      <w:bookmarkStart w:id="184" w:name="_Toc513754808"/>
      <w:bookmarkStart w:id="185" w:name="_Toc513758390"/>
      <w:bookmarkStart w:id="186" w:name="_Toc513667619"/>
      <w:bookmarkStart w:id="187" w:name="_Toc513667782"/>
      <w:bookmarkStart w:id="188" w:name="_Toc513667945"/>
      <w:bookmarkStart w:id="189" w:name="_Toc513668106"/>
      <w:bookmarkStart w:id="190" w:name="_Toc513669793"/>
      <w:bookmarkStart w:id="191" w:name="_Toc513670621"/>
      <w:bookmarkStart w:id="192" w:name="_Toc513753383"/>
      <w:bookmarkStart w:id="193" w:name="_Toc513753609"/>
      <w:bookmarkStart w:id="194" w:name="_Toc513754809"/>
      <w:bookmarkStart w:id="195" w:name="_Toc513758391"/>
      <w:bookmarkStart w:id="196" w:name="_Toc513667620"/>
      <w:bookmarkStart w:id="197" w:name="_Toc513667783"/>
      <w:bookmarkStart w:id="198" w:name="_Toc513667946"/>
      <w:bookmarkStart w:id="199" w:name="_Toc513668107"/>
      <w:bookmarkStart w:id="200" w:name="_Toc513669794"/>
      <w:bookmarkStart w:id="201" w:name="_Toc513670622"/>
      <w:bookmarkStart w:id="202" w:name="_Toc513753384"/>
      <w:bookmarkStart w:id="203" w:name="_Toc513753610"/>
      <w:bookmarkStart w:id="204" w:name="_Toc513754810"/>
      <w:bookmarkStart w:id="205" w:name="_Toc513758392"/>
      <w:bookmarkStart w:id="206" w:name="_Toc513667621"/>
      <w:bookmarkStart w:id="207" w:name="_Toc513667784"/>
      <w:bookmarkStart w:id="208" w:name="_Toc513667947"/>
      <w:bookmarkStart w:id="209" w:name="_Toc513668108"/>
      <w:bookmarkStart w:id="210" w:name="_Toc513669795"/>
      <w:bookmarkStart w:id="211" w:name="_Toc513670623"/>
      <w:bookmarkStart w:id="212" w:name="_Toc513753385"/>
      <w:bookmarkStart w:id="213" w:name="_Toc513753611"/>
      <w:bookmarkStart w:id="214" w:name="_Toc513754811"/>
      <w:bookmarkStart w:id="215" w:name="_Toc513758393"/>
      <w:bookmarkStart w:id="216" w:name="_Toc513667622"/>
      <w:bookmarkStart w:id="217" w:name="_Toc513667785"/>
      <w:bookmarkStart w:id="218" w:name="_Toc513667948"/>
      <w:bookmarkStart w:id="219" w:name="_Toc513668109"/>
      <w:bookmarkStart w:id="220" w:name="_Toc513669796"/>
      <w:bookmarkStart w:id="221" w:name="_Toc513670624"/>
      <w:bookmarkStart w:id="222" w:name="_Toc513753386"/>
      <w:bookmarkStart w:id="223" w:name="_Toc513753612"/>
      <w:bookmarkStart w:id="224" w:name="_Toc513754812"/>
      <w:bookmarkStart w:id="225" w:name="_Toc513758394"/>
      <w:bookmarkStart w:id="226" w:name="_Toc513667623"/>
      <w:bookmarkStart w:id="227" w:name="_Toc513667786"/>
      <w:bookmarkStart w:id="228" w:name="_Toc513667949"/>
      <w:bookmarkStart w:id="229" w:name="_Toc513668110"/>
      <w:bookmarkStart w:id="230" w:name="_Toc513669797"/>
      <w:bookmarkStart w:id="231" w:name="_Toc513670625"/>
      <w:bookmarkStart w:id="232" w:name="_Toc513753387"/>
      <w:bookmarkStart w:id="233" w:name="_Toc513753613"/>
      <w:bookmarkStart w:id="234" w:name="_Toc513754813"/>
      <w:bookmarkStart w:id="235" w:name="_Toc513758395"/>
      <w:bookmarkStart w:id="236" w:name="_Toc513667624"/>
      <w:bookmarkStart w:id="237" w:name="_Toc513667787"/>
      <w:bookmarkStart w:id="238" w:name="_Toc513667950"/>
      <w:bookmarkStart w:id="239" w:name="_Toc513668111"/>
      <w:bookmarkStart w:id="240" w:name="_Toc513669798"/>
      <w:bookmarkStart w:id="241" w:name="_Toc513670626"/>
      <w:bookmarkStart w:id="242" w:name="_Toc513753388"/>
      <w:bookmarkStart w:id="243" w:name="_Toc513753614"/>
      <w:bookmarkStart w:id="244" w:name="_Toc513754814"/>
      <w:bookmarkStart w:id="245" w:name="_Toc513758396"/>
      <w:bookmarkStart w:id="246" w:name="_Toc513667625"/>
      <w:bookmarkStart w:id="247" w:name="_Toc513667788"/>
      <w:bookmarkStart w:id="248" w:name="_Toc513667951"/>
      <w:bookmarkStart w:id="249" w:name="_Toc513668112"/>
      <w:bookmarkStart w:id="250" w:name="_Toc513669799"/>
      <w:bookmarkStart w:id="251" w:name="_Toc513670627"/>
      <w:bookmarkStart w:id="252" w:name="_Toc513753389"/>
      <w:bookmarkStart w:id="253" w:name="_Toc513753615"/>
      <w:bookmarkStart w:id="254" w:name="_Toc513754815"/>
      <w:bookmarkStart w:id="255" w:name="_Toc513758397"/>
      <w:bookmarkStart w:id="256" w:name="_Toc513667626"/>
      <w:bookmarkStart w:id="257" w:name="_Toc513667789"/>
      <w:bookmarkStart w:id="258" w:name="_Toc513667952"/>
      <w:bookmarkStart w:id="259" w:name="_Toc513668113"/>
      <w:bookmarkStart w:id="260" w:name="_Toc513669800"/>
      <w:bookmarkStart w:id="261" w:name="_Toc513670628"/>
      <w:bookmarkStart w:id="262" w:name="_Toc513753390"/>
      <w:bookmarkStart w:id="263" w:name="_Toc513753616"/>
      <w:bookmarkStart w:id="264" w:name="_Toc513754816"/>
      <w:bookmarkStart w:id="265" w:name="_Toc513758398"/>
      <w:bookmarkStart w:id="266" w:name="_Toc513667627"/>
      <w:bookmarkStart w:id="267" w:name="_Toc513667790"/>
      <w:bookmarkStart w:id="268" w:name="_Toc513667953"/>
      <w:bookmarkStart w:id="269" w:name="_Toc513668114"/>
      <w:bookmarkStart w:id="270" w:name="_Toc513669801"/>
      <w:bookmarkStart w:id="271" w:name="_Toc513670629"/>
      <w:bookmarkStart w:id="272" w:name="_Toc513753391"/>
      <w:bookmarkStart w:id="273" w:name="_Toc513753617"/>
      <w:bookmarkStart w:id="274" w:name="_Toc513754817"/>
      <w:bookmarkStart w:id="275" w:name="_Toc513758399"/>
      <w:bookmarkStart w:id="276" w:name="_Toc513667628"/>
      <w:bookmarkStart w:id="277" w:name="_Toc513667791"/>
      <w:bookmarkStart w:id="278" w:name="_Toc513667954"/>
      <w:bookmarkStart w:id="279" w:name="_Toc513668115"/>
      <w:bookmarkStart w:id="280" w:name="_Toc513669802"/>
      <w:bookmarkStart w:id="281" w:name="_Toc513670630"/>
      <w:bookmarkStart w:id="282" w:name="_Toc513753392"/>
      <w:bookmarkStart w:id="283" w:name="_Toc513753618"/>
      <w:bookmarkStart w:id="284" w:name="_Toc513754818"/>
      <w:bookmarkStart w:id="285" w:name="_Toc513758400"/>
      <w:bookmarkStart w:id="286" w:name="_Toc513667629"/>
      <w:bookmarkStart w:id="287" w:name="_Toc513667792"/>
      <w:bookmarkStart w:id="288" w:name="_Toc513667955"/>
      <w:bookmarkStart w:id="289" w:name="_Toc513668116"/>
      <w:bookmarkStart w:id="290" w:name="_Toc513669803"/>
      <w:bookmarkStart w:id="291" w:name="_Toc513670631"/>
      <w:bookmarkStart w:id="292" w:name="_Toc513753393"/>
      <w:bookmarkStart w:id="293" w:name="_Toc513753619"/>
      <w:bookmarkStart w:id="294" w:name="_Toc513754819"/>
      <w:bookmarkStart w:id="295" w:name="_Toc513758401"/>
      <w:bookmarkStart w:id="296" w:name="_Toc513667630"/>
      <w:bookmarkStart w:id="297" w:name="_Toc513667793"/>
      <w:bookmarkStart w:id="298" w:name="_Toc513667956"/>
      <w:bookmarkStart w:id="299" w:name="_Toc513668117"/>
      <w:bookmarkStart w:id="300" w:name="_Toc513669804"/>
      <w:bookmarkStart w:id="301" w:name="_Toc513670632"/>
      <w:bookmarkStart w:id="302" w:name="_Toc513753394"/>
      <w:bookmarkStart w:id="303" w:name="_Toc513753620"/>
      <w:bookmarkStart w:id="304" w:name="_Toc513754820"/>
      <w:bookmarkStart w:id="305" w:name="_Toc513758402"/>
      <w:bookmarkStart w:id="306" w:name="_Toc513667631"/>
      <w:bookmarkStart w:id="307" w:name="_Toc513667794"/>
      <w:bookmarkStart w:id="308" w:name="_Toc513667957"/>
      <w:bookmarkStart w:id="309" w:name="_Toc513668118"/>
      <w:bookmarkStart w:id="310" w:name="_Toc513669805"/>
      <w:bookmarkStart w:id="311" w:name="_Toc513670633"/>
      <w:bookmarkStart w:id="312" w:name="_Toc513753395"/>
      <w:bookmarkStart w:id="313" w:name="_Toc513753621"/>
      <w:bookmarkStart w:id="314" w:name="_Toc513754821"/>
      <w:bookmarkStart w:id="315" w:name="_Toc513758403"/>
      <w:bookmarkStart w:id="316" w:name="_Toc513667632"/>
      <w:bookmarkStart w:id="317" w:name="_Toc513667795"/>
      <w:bookmarkStart w:id="318" w:name="_Toc513667958"/>
      <w:bookmarkStart w:id="319" w:name="_Toc513668119"/>
      <w:bookmarkStart w:id="320" w:name="_Toc513669806"/>
      <w:bookmarkStart w:id="321" w:name="_Toc513670634"/>
      <w:bookmarkStart w:id="322" w:name="_Toc513753396"/>
      <w:bookmarkStart w:id="323" w:name="_Toc513753622"/>
      <w:bookmarkStart w:id="324" w:name="_Toc513754822"/>
      <w:bookmarkStart w:id="325" w:name="_Toc513758404"/>
      <w:bookmarkStart w:id="326" w:name="_Toc513667633"/>
      <w:bookmarkStart w:id="327" w:name="_Toc513667796"/>
      <w:bookmarkStart w:id="328" w:name="_Toc513667959"/>
      <w:bookmarkStart w:id="329" w:name="_Toc513668120"/>
      <w:bookmarkStart w:id="330" w:name="_Toc513669807"/>
      <w:bookmarkStart w:id="331" w:name="_Toc513670635"/>
      <w:bookmarkStart w:id="332" w:name="_Toc513753397"/>
      <w:bookmarkStart w:id="333" w:name="_Toc513753623"/>
      <w:bookmarkStart w:id="334" w:name="_Toc513754823"/>
      <w:bookmarkStart w:id="335" w:name="_Toc513758405"/>
      <w:bookmarkStart w:id="336" w:name="_Toc513667634"/>
      <w:bookmarkStart w:id="337" w:name="_Toc513667797"/>
      <w:bookmarkStart w:id="338" w:name="_Toc513667960"/>
      <w:bookmarkStart w:id="339" w:name="_Toc513668121"/>
      <w:bookmarkStart w:id="340" w:name="_Toc513669808"/>
      <w:bookmarkStart w:id="341" w:name="_Toc513670636"/>
      <w:bookmarkStart w:id="342" w:name="_Toc513753398"/>
      <w:bookmarkStart w:id="343" w:name="_Toc513753624"/>
      <w:bookmarkStart w:id="344" w:name="_Toc513754824"/>
      <w:bookmarkStart w:id="345" w:name="_Toc513758406"/>
      <w:bookmarkStart w:id="346" w:name="_Toc513667635"/>
      <w:bookmarkStart w:id="347" w:name="_Toc513667798"/>
      <w:bookmarkStart w:id="348" w:name="_Toc513667961"/>
      <w:bookmarkStart w:id="349" w:name="_Toc513668122"/>
      <w:bookmarkStart w:id="350" w:name="_Toc513669809"/>
      <w:bookmarkStart w:id="351" w:name="_Toc513670637"/>
      <w:bookmarkStart w:id="352" w:name="_Toc513753399"/>
      <w:bookmarkStart w:id="353" w:name="_Toc513753625"/>
      <w:bookmarkStart w:id="354" w:name="_Toc513754825"/>
      <w:bookmarkStart w:id="355" w:name="_Toc513758407"/>
      <w:bookmarkStart w:id="356" w:name="_Toc513667636"/>
      <w:bookmarkStart w:id="357" w:name="_Toc513667799"/>
      <w:bookmarkStart w:id="358" w:name="_Toc513667962"/>
      <w:bookmarkStart w:id="359" w:name="_Toc513668123"/>
      <w:bookmarkStart w:id="360" w:name="_Toc513669810"/>
      <w:bookmarkStart w:id="361" w:name="_Toc513670638"/>
      <w:bookmarkStart w:id="362" w:name="_Toc513753400"/>
      <w:bookmarkStart w:id="363" w:name="_Toc513753626"/>
      <w:bookmarkStart w:id="364" w:name="_Toc513754826"/>
      <w:bookmarkStart w:id="365" w:name="_Toc513758408"/>
      <w:bookmarkStart w:id="366" w:name="_Toc513667637"/>
      <w:bookmarkStart w:id="367" w:name="_Toc513667800"/>
      <w:bookmarkStart w:id="368" w:name="_Toc513667963"/>
      <w:bookmarkStart w:id="369" w:name="_Toc513668124"/>
      <w:bookmarkStart w:id="370" w:name="_Toc513669811"/>
      <w:bookmarkStart w:id="371" w:name="_Toc513670639"/>
      <w:bookmarkStart w:id="372" w:name="_Toc513753401"/>
      <w:bookmarkStart w:id="373" w:name="_Toc513753627"/>
      <w:bookmarkStart w:id="374" w:name="_Toc513754827"/>
      <w:bookmarkStart w:id="375" w:name="_Toc513758409"/>
      <w:bookmarkStart w:id="376" w:name="_Toc513667638"/>
      <w:bookmarkStart w:id="377" w:name="_Toc513667801"/>
      <w:bookmarkStart w:id="378" w:name="_Toc513667964"/>
      <w:bookmarkStart w:id="379" w:name="_Toc513668125"/>
      <w:bookmarkStart w:id="380" w:name="_Toc513669812"/>
      <w:bookmarkStart w:id="381" w:name="_Toc513670640"/>
      <w:bookmarkStart w:id="382" w:name="_Toc513753402"/>
      <w:bookmarkStart w:id="383" w:name="_Toc513753628"/>
      <w:bookmarkStart w:id="384" w:name="_Toc513754828"/>
      <w:bookmarkStart w:id="385" w:name="_Toc513758410"/>
      <w:bookmarkStart w:id="386" w:name="_Toc513667639"/>
      <w:bookmarkStart w:id="387" w:name="_Toc513667802"/>
      <w:bookmarkStart w:id="388" w:name="_Toc513667965"/>
      <w:bookmarkStart w:id="389" w:name="_Toc513668126"/>
      <w:bookmarkStart w:id="390" w:name="_Toc513669813"/>
      <w:bookmarkStart w:id="391" w:name="_Toc513670641"/>
      <w:bookmarkStart w:id="392" w:name="_Toc513753403"/>
      <w:bookmarkStart w:id="393" w:name="_Toc513753629"/>
      <w:bookmarkStart w:id="394" w:name="_Toc513754829"/>
      <w:bookmarkStart w:id="395" w:name="_Toc513758411"/>
      <w:bookmarkStart w:id="396" w:name="_Toc513667640"/>
      <w:bookmarkStart w:id="397" w:name="_Toc513667803"/>
      <w:bookmarkStart w:id="398" w:name="_Toc513667966"/>
      <w:bookmarkStart w:id="399" w:name="_Toc513668127"/>
      <w:bookmarkStart w:id="400" w:name="_Toc513669814"/>
      <w:bookmarkStart w:id="401" w:name="_Toc513670642"/>
      <w:bookmarkStart w:id="402" w:name="_Toc513753404"/>
      <w:bookmarkStart w:id="403" w:name="_Toc513753630"/>
      <w:bookmarkStart w:id="404" w:name="_Toc513754830"/>
      <w:bookmarkStart w:id="405" w:name="_Toc513758412"/>
      <w:bookmarkStart w:id="406" w:name="_Toc513667641"/>
      <w:bookmarkStart w:id="407" w:name="_Toc513667804"/>
      <w:bookmarkStart w:id="408" w:name="_Toc513667967"/>
      <w:bookmarkStart w:id="409" w:name="_Toc513668128"/>
      <w:bookmarkStart w:id="410" w:name="_Toc513669815"/>
      <w:bookmarkStart w:id="411" w:name="_Toc513670643"/>
      <w:bookmarkStart w:id="412" w:name="_Toc513753405"/>
      <w:bookmarkStart w:id="413" w:name="_Toc513753631"/>
      <w:bookmarkStart w:id="414" w:name="_Toc513754831"/>
      <w:bookmarkStart w:id="415" w:name="_Toc513758413"/>
      <w:bookmarkStart w:id="416" w:name="_Toc513667642"/>
      <w:bookmarkStart w:id="417" w:name="_Toc513667805"/>
      <w:bookmarkStart w:id="418" w:name="_Toc513667968"/>
      <w:bookmarkStart w:id="419" w:name="_Toc513668129"/>
      <w:bookmarkStart w:id="420" w:name="_Toc513669816"/>
      <w:bookmarkStart w:id="421" w:name="_Toc513670644"/>
      <w:bookmarkStart w:id="422" w:name="_Toc513753406"/>
      <w:bookmarkStart w:id="423" w:name="_Toc513753632"/>
      <w:bookmarkStart w:id="424" w:name="_Toc513754832"/>
      <w:bookmarkStart w:id="425" w:name="_Toc513758414"/>
      <w:bookmarkStart w:id="426" w:name="_Toc513667643"/>
      <w:bookmarkStart w:id="427" w:name="_Toc513667806"/>
      <w:bookmarkStart w:id="428" w:name="_Toc513667969"/>
      <w:bookmarkStart w:id="429" w:name="_Toc513668130"/>
      <w:bookmarkStart w:id="430" w:name="_Toc513669817"/>
      <w:bookmarkStart w:id="431" w:name="_Toc513670645"/>
      <w:bookmarkStart w:id="432" w:name="_Toc513753407"/>
      <w:bookmarkStart w:id="433" w:name="_Toc513753633"/>
      <w:bookmarkStart w:id="434" w:name="_Toc513754833"/>
      <w:bookmarkStart w:id="435" w:name="_Toc513758415"/>
      <w:bookmarkStart w:id="436" w:name="_Toc513667644"/>
      <w:bookmarkStart w:id="437" w:name="_Toc513667807"/>
      <w:bookmarkStart w:id="438" w:name="_Toc513667970"/>
      <w:bookmarkStart w:id="439" w:name="_Toc513668131"/>
      <w:bookmarkStart w:id="440" w:name="_Toc513669818"/>
      <w:bookmarkStart w:id="441" w:name="_Toc513670646"/>
      <w:bookmarkStart w:id="442" w:name="_Toc513753408"/>
      <w:bookmarkStart w:id="443" w:name="_Toc513753634"/>
      <w:bookmarkStart w:id="444" w:name="_Toc513754834"/>
      <w:bookmarkStart w:id="445" w:name="_Toc513758416"/>
      <w:bookmarkStart w:id="446" w:name="_Toc513667645"/>
      <w:bookmarkStart w:id="447" w:name="_Toc513667808"/>
      <w:bookmarkStart w:id="448" w:name="_Toc513667971"/>
      <w:bookmarkStart w:id="449" w:name="_Toc513668132"/>
      <w:bookmarkStart w:id="450" w:name="_Toc513669819"/>
      <w:bookmarkStart w:id="451" w:name="_Toc513670647"/>
      <w:bookmarkStart w:id="452" w:name="_Toc513753409"/>
      <w:bookmarkStart w:id="453" w:name="_Toc513753635"/>
      <w:bookmarkStart w:id="454" w:name="_Toc513754835"/>
      <w:bookmarkStart w:id="455" w:name="_Toc513758417"/>
      <w:bookmarkStart w:id="456" w:name="_Toc513667646"/>
      <w:bookmarkStart w:id="457" w:name="_Toc513667809"/>
      <w:bookmarkStart w:id="458" w:name="_Toc513667972"/>
      <w:bookmarkStart w:id="459" w:name="_Toc513668133"/>
      <w:bookmarkStart w:id="460" w:name="_Toc513669820"/>
      <w:bookmarkStart w:id="461" w:name="_Toc513670648"/>
      <w:bookmarkStart w:id="462" w:name="_Toc513753410"/>
      <w:bookmarkStart w:id="463" w:name="_Toc513753636"/>
      <w:bookmarkStart w:id="464" w:name="_Toc513754836"/>
      <w:bookmarkStart w:id="465" w:name="_Toc513758418"/>
      <w:bookmarkStart w:id="466" w:name="_Toc513667647"/>
      <w:bookmarkStart w:id="467" w:name="_Toc513667810"/>
      <w:bookmarkStart w:id="468" w:name="_Toc513667973"/>
      <w:bookmarkStart w:id="469" w:name="_Toc513668134"/>
      <w:bookmarkStart w:id="470" w:name="_Toc513669821"/>
      <w:bookmarkStart w:id="471" w:name="_Toc513670649"/>
      <w:bookmarkStart w:id="472" w:name="_Toc513753411"/>
      <w:bookmarkStart w:id="473" w:name="_Toc513753637"/>
      <w:bookmarkStart w:id="474" w:name="_Toc513754837"/>
      <w:bookmarkStart w:id="475" w:name="_Toc513758419"/>
      <w:bookmarkStart w:id="476" w:name="_Toc513667648"/>
      <w:bookmarkStart w:id="477" w:name="_Toc513667811"/>
      <w:bookmarkStart w:id="478" w:name="_Toc513667974"/>
      <w:bookmarkStart w:id="479" w:name="_Toc513668135"/>
      <w:bookmarkStart w:id="480" w:name="_Toc513669822"/>
      <w:bookmarkStart w:id="481" w:name="_Toc513670650"/>
      <w:bookmarkStart w:id="482" w:name="_Toc513753412"/>
      <w:bookmarkStart w:id="483" w:name="_Toc513753638"/>
      <w:bookmarkStart w:id="484" w:name="_Toc513754838"/>
      <w:bookmarkStart w:id="485" w:name="_Toc513758420"/>
      <w:bookmarkStart w:id="486" w:name="_Toc513667649"/>
      <w:bookmarkStart w:id="487" w:name="_Toc513667812"/>
      <w:bookmarkStart w:id="488" w:name="_Toc513667975"/>
      <w:bookmarkStart w:id="489" w:name="_Toc513668136"/>
      <w:bookmarkStart w:id="490" w:name="_Toc513669823"/>
      <w:bookmarkStart w:id="491" w:name="_Toc513670651"/>
      <w:bookmarkStart w:id="492" w:name="_Toc513753413"/>
      <w:bookmarkStart w:id="493" w:name="_Toc513753639"/>
      <w:bookmarkStart w:id="494" w:name="_Toc513754839"/>
      <w:bookmarkStart w:id="495" w:name="_Toc513758421"/>
      <w:bookmarkStart w:id="496" w:name="_Toc513667650"/>
      <w:bookmarkStart w:id="497" w:name="_Toc513667813"/>
      <w:bookmarkStart w:id="498" w:name="_Toc513667976"/>
      <w:bookmarkStart w:id="499" w:name="_Toc513668137"/>
      <w:bookmarkStart w:id="500" w:name="_Toc513669824"/>
      <w:bookmarkStart w:id="501" w:name="_Toc513670652"/>
      <w:bookmarkStart w:id="502" w:name="_Toc513753414"/>
      <w:bookmarkStart w:id="503" w:name="_Toc513753640"/>
      <w:bookmarkStart w:id="504" w:name="_Toc513754840"/>
      <w:bookmarkStart w:id="505" w:name="_Toc513758422"/>
      <w:bookmarkStart w:id="506" w:name="_Toc513667651"/>
      <w:bookmarkStart w:id="507" w:name="_Toc513667814"/>
      <w:bookmarkStart w:id="508" w:name="_Toc513667977"/>
      <w:bookmarkStart w:id="509" w:name="_Toc513668138"/>
      <w:bookmarkStart w:id="510" w:name="_Toc513669825"/>
      <w:bookmarkStart w:id="511" w:name="_Toc513670653"/>
      <w:bookmarkStart w:id="512" w:name="_Toc513753415"/>
      <w:bookmarkStart w:id="513" w:name="_Toc513753641"/>
      <w:bookmarkStart w:id="514" w:name="_Toc513754841"/>
      <w:bookmarkStart w:id="515" w:name="_Toc513758423"/>
      <w:bookmarkStart w:id="516" w:name="_Toc513667652"/>
      <w:bookmarkStart w:id="517" w:name="_Toc513667815"/>
      <w:bookmarkStart w:id="518" w:name="_Toc513667978"/>
      <w:bookmarkStart w:id="519" w:name="_Toc513668139"/>
      <w:bookmarkStart w:id="520" w:name="_Toc513669826"/>
      <w:bookmarkStart w:id="521" w:name="_Toc513670654"/>
      <w:bookmarkStart w:id="522" w:name="_Toc513753416"/>
      <w:bookmarkStart w:id="523" w:name="_Toc513753642"/>
      <w:bookmarkStart w:id="524" w:name="_Toc513754842"/>
      <w:bookmarkStart w:id="525" w:name="_Toc513758424"/>
      <w:bookmarkStart w:id="526" w:name="_Toc513667653"/>
      <w:bookmarkStart w:id="527" w:name="_Toc513667816"/>
      <w:bookmarkStart w:id="528" w:name="_Toc513667979"/>
      <w:bookmarkStart w:id="529" w:name="_Toc513668140"/>
      <w:bookmarkStart w:id="530" w:name="_Toc513669827"/>
      <w:bookmarkStart w:id="531" w:name="_Toc513670655"/>
      <w:bookmarkStart w:id="532" w:name="_Toc513753417"/>
      <w:bookmarkStart w:id="533" w:name="_Toc513753643"/>
      <w:bookmarkStart w:id="534" w:name="_Toc513754843"/>
      <w:bookmarkStart w:id="535" w:name="_Toc513758425"/>
      <w:bookmarkStart w:id="536" w:name="_Toc513667654"/>
      <w:bookmarkStart w:id="537" w:name="_Toc513667817"/>
      <w:bookmarkStart w:id="538" w:name="_Toc513667980"/>
      <w:bookmarkStart w:id="539" w:name="_Toc513668141"/>
      <w:bookmarkStart w:id="540" w:name="_Toc513669828"/>
      <w:bookmarkStart w:id="541" w:name="_Toc513670656"/>
      <w:bookmarkStart w:id="542" w:name="_Toc513753418"/>
      <w:bookmarkStart w:id="543" w:name="_Toc513753644"/>
      <w:bookmarkStart w:id="544" w:name="_Toc513754844"/>
      <w:bookmarkStart w:id="545" w:name="_Toc513758426"/>
      <w:bookmarkStart w:id="546" w:name="_Toc513667655"/>
      <w:bookmarkStart w:id="547" w:name="_Toc513667818"/>
      <w:bookmarkStart w:id="548" w:name="_Toc513667981"/>
      <w:bookmarkStart w:id="549" w:name="_Toc513668142"/>
      <w:bookmarkStart w:id="550" w:name="_Toc513669829"/>
      <w:bookmarkStart w:id="551" w:name="_Toc513670657"/>
      <w:bookmarkStart w:id="552" w:name="_Toc513753419"/>
      <w:bookmarkStart w:id="553" w:name="_Toc513753645"/>
      <w:bookmarkStart w:id="554" w:name="_Toc513754845"/>
      <w:bookmarkStart w:id="555" w:name="_Toc513758427"/>
      <w:bookmarkStart w:id="556" w:name="_Toc513667656"/>
      <w:bookmarkStart w:id="557" w:name="_Toc513667819"/>
      <w:bookmarkStart w:id="558" w:name="_Toc513667982"/>
      <w:bookmarkStart w:id="559" w:name="_Toc513668143"/>
      <w:bookmarkStart w:id="560" w:name="_Toc513669830"/>
      <w:bookmarkStart w:id="561" w:name="_Toc513670658"/>
      <w:bookmarkStart w:id="562" w:name="_Toc513753420"/>
      <w:bookmarkStart w:id="563" w:name="_Toc513753646"/>
      <w:bookmarkStart w:id="564" w:name="_Toc513754846"/>
      <w:bookmarkStart w:id="565" w:name="_Toc513758428"/>
      <w:bookmarkStart w:id="566" w:name="_Toc513667657"/>
      <w:bookmarkStart w:id="567" w:name="_Toc513667820"/>
      <w:bookmarkStart w:id="568" w:name="_Toc513667983"/>
      <w:bookmarkStart w:id="569" w:name="_Toc513668144"/>
      <w:bookmarkStart w:id="570" w:name="_Toc513669831"/>
      <w:bookmarkStart w:id="571" w:name="_Toc513670659"/>
      <w:bookmarkStart w:id="572" w:name="_Toc513753421"/>
      <w:bookmarkStart w:id="573" w:name="_Toc513753647"/>
      <w:bookmarkStart w:id="574" w:name="_Toc513754847"/>
      <w:bookmarkStart w:id="575" w:name="_Toc513758429"/>
      <w:bookmarkStart w:id="576" w:name="_Toc513667658"/>
      <w:bookmarkStart w:id="577" w:name="_Toc513667821"/>
      <w:bookmarkStart w:id="578" w:name="_Toc513667984"/>
      <w:bookmarkStart w:id="579" w:name="_Toc513668145"/>
      <w:bookmarkStart w:id="580" w:name="_Toc513669832"/>
      <w:bookmarkStart w:id="581" w:name="_Toc513670660"/>
      <w:bookmarkStart w:id="582" w:name="_Toc513753422"/>
      <w:bookmarkStart w:id="583" w:name="_Toc513753648"/>
      <w:bookmarkStart w:id="584" w:name="_Toc513754848"/>
      <w:bookmarkStart w:id="585" w:name="_Toc513758430"/>
      <w:bookmarkStart w:id="586" w:name="_Toc513667659"/>
      <w:bookmarkStart w:id="587" w:name="_Toc513667822"/>
      <w:bookmarkStart w:id="588" w:name="_Toc513667985"/>
      <w:bookmarkStart w:id="589" w:name="_Toc513668146"/>
      <w:bookmarkStart w:id="590" w:name="_Toc513669833"/>
      <w:bookmarkStart w:id="591" w:name="_Toc513670661"/>
      <w:bookmarkStart w:id="592" w:name="_Toc513753423"/>
      <w:bookmarkStart w:id="593" w:name="_Toc513753649"/>
      <w:bookmarkStart w:id="594" w:name="_Toc513754849"/>
      <w:bookmarkStart w:id="595" w:name="_Toc513758431"/>
      <w:bookmarkStart w:id="596" w:name="_Toc513667660"/>
      <w:bookmarkStart w:id="597" w:name="_Toc513667823"/>
      <w:bookmarkStart w:id="598" w:name="_Toc513667986"/>
      <w:bookmarkStart w:id="599" w:name="_Toc513668147"/>
      <w:bookmarkStart w:id="600" w:name="_Toc513669834"/>
      <w:bookmarkStart w:id="601" w:name="_Toc513670662"/>
      <w:bookmarkStart w:id="602" w:name="_Toc513753424"/>
      <w:bookmarkStart w:id="603" w:name="_Toc513753650"/>
      <w:bookmarkStart w:id="604" w:name="_Toc513754850"/>
      <w:bookmarkStart w:id="605" w:name="_Toc513758432"/>
      <w:bookmarkStart w:id="606" w:name="_Toc513667661"/>
      <w:bookmarkStart w:id="607" w:name="_Toc513667824"/>
      <w:bookmarkStart w:id="608" w:name="_Toc513667987"/>
      <w:bookmarkStart w:id="609" w:name="_Toc513668148"/>
      <w:bookmarkStart w:id="610" w:name="_Toc513669835"/>
      <w:bookmarkStart w:id="611" w:name="_Toc513670663"/>
      <w:bookmarkStart w:id="612" w:name="_Toc513753425"/>
      <w:bookmarkStart w:id="613" w:name="_Toc513753651"/>
      <w:bookmarkStart w:id="614" w:name="_Toc513754851"/>
      <w:bookmarkStart w:id="615" w:name="_Toc513758433"/>
      <w:bookmarkStart w:id="616" w:name="_Toc513667662"/>
      <w:bookmarkStart w:id="617" w:name="_Toc513667825"/>
      <w:bookmarkStart w:id="618" w:name="_Toc513667988"/>
      <w:bookmarkStart w:id="619" w:name="_Toc513668149"/>
      <w:bookmarkStart w:id="620" w:name="_Toc513669836"/>
      <w:bookmarkStart w:id="621" w:name="_Toc513670664"/>
      <w:bookmarkStart w:id="622" w:name="_Toc513753426"/>
      <w:bookmarkStart w:id="623" w:name="_Toc513753652"/>
      <w:bookmarkStart w:id="624" w:name="_Toc513754852"/>
      <w:bookmarkStart w:id="625" w:name="_Toc513758434"/>
      <w:bookmarkStart w:id="626" w:name="_Toc513667663"/>
      <w:bookmarkStart w:id="627" w:name="_Toc513667826"/>
      <w:bookmarkStart w:id="628" w:name="_Toc513667989"/>
      <w:bookmarkStart w:id="629" w:name="_Toc513668150"/>
      <w:bookmarkStart w:id="630" w:name="_Toc513669837"/>
      <w:bookmarkStart w:id="631" w:name="_Toc513670665"/>
      <w:bookmarkStart w:id="632" w:name="_Toc513753427"/>
      <w:bookmarkStart w:id="633" w:name="_Toc513753653"/>
      <w:bookmarkStart w:id="634" w:name="_Toc513754853"/>
      <w:bookmarkStart w:id="635" w:name="_Toc513758435"/>
      <w:bookmarkStart w:id="636" w:name="_Toc513667664"/>
      <w:bookmarkStart w:id="637" w:name="_Toc513667827"/>
      <w:bookmarkStart w:id="638" w:name="_Toc513667990"/>
      <w:bookmarkStart w:id="639" w:name="_Toc513668151"/>
      <w:bookmarkStart w:id="640" w:name="_Toc513669838"/>
      <w:bookmarkStart w:id="641" w:name="_Toc513670666"/>
      <w:bookmarkStart w:id="642" w:name="_Toc513753428"/>
      <w:bookmarkStart w:id="643" w:name="_Toc513753654"/>
      <w:bookmarkStart w:id="644" w:name="_Toc513754854"/>
      <w:bookmarkStart w:id="645" w:name="_Toc513758436"/>
      <w:bookmarkStart w:id="646" w:name="_Toc513667665"/>
      <w:bookmarkStart w:id="647" w:name="_Toc513667828"/>
      <w:bookmarkStart w:id="648" w:name="_Toc513667991"/>
      <w:bookmarkStart w:id="649" w:name="_Toc513668152"/>
      <w:bookmarkStart w:id="650" w:name="_Toc513669839"/>
      <w:bookmarkStart w:id="651" w:name="_Toc513670667"/>
      <w:bookmarkStart w:id="652" w:name="_Toc513753429"/>
      <w:bookmarkStart w:id="653" w:name="_Toc513753655"/>
      <w:bookmarkStart w:id="654" w:name="_Toc513754855"/>
      <w:bookmarkStart w:id="655" w:name="_Toc513758437"/>
      <w:bookmarkStart w:id="656" w:name="_Toc513667666"/>
      <w:bookmarkStart w:id="657" w:name="_Toc513667829"/>
      <w:bookmarkStart w:id="658" w:name="_Toc513667992"/>
      <w:bookmarkStart w:id="659" w:name="_Toc513668153"/>
      <w:bookmarkStart w:id="660" w:name="_Toc513669840"/>
      <w:bookmarkStart w:id="661" w:name="_Toc513670668"/>
      <w:bookmarkStart w:id="662" w:name="_Toc513753430"/>
      <w:bookmarkStart w:id="663" w:name="_Toc513753656"/>
      <w:bookmarkStart w:id="664" w:name="_Toc513754856"/>
      <w:bookmarkStart w:id="665" w:name="_Toc513758438"/>
      <w:bookmarkStart w:id="666" w:name="_Toc513667667"/>
      <w:bookmarkStart w:id="667" w:name="_Toc513667830"/>
      <w:bookmarkStart w:id="668" w:name="_Toc513667993"/>
      <w:bookmarkStart w:id="669" w:name="_Toc513668154"/>
      <w:bookmarkStart w:id="670" w:name="_Toc513669841"/>
      <w:bookmarkStart w:id="671" w:name="_Toc513670669"/>
      <w:bookmarkStart w:id="672" w:name="_Toc513753431"/>
      <w:bookmarkStart w:id="673" w:name="_Toc513753657"/>
      <w:bookmarkStart w:id="674" w:name="_Toc513754857"/>
      <w:bookmarkStart w:id="675" w:name="_Toc513758439"/>
      <w:bookmarkStart w:id="676" w:name="_Toc513667668"/>
      <w:bookmarkStart w:id="677" w:name="_Toc513667831"/>
      <w:bookmarkStart w:id="678" w:name="_Toc513667994"/>
      <w:bookmarkStart w:id="679" w:name="_Toc513668155"/>
      <w:bookmarkStart w:id="680" w:name="_Toc513669842"/>
      <w:bookmarkStart w:id="681" w:name="_Toc513670670"/>
      <w:bookmarkStart w:id="682" w:name="_Toc513753432"/>
      <w:bookmarkStart w:id="683" w:name="_Toc513753658"/>
      <w:bookmarkStart w:id="684" w:name="_Toc513754858"/>
      <w:bookmarkStart w:id="685" w:name="_Toc513758440"/>
      <w:bookmarkStart w:id="686" w:name="_Toc513667669"/>
      <w:bookmarkStart w:id="687" w:name="_Toc513667832"/>
      <w:bookmarkStart w:id="688" w:name="_Toc513667995"/>
      <w:bookmarkStart w:id="689" w:name="_Toc513668156"/>
      <w:bookmarkStart w:id="690" w:name="_Toc513669843"/>
      <w:bookmarkStart w:id="691" w:name="_Toc513670671"/>
      <w:bookmarkStart w:id="692" w:name="_Toc513753433"/>
      <w:bookmarkStart w:id="693" w:name="_Toc513753659"/>
      <w:bookmarkStart w:id="694" w:name="_Toc513754859"/>
      <w:bookmarkStart w:id="695" w:name="_Toc513758441"/>
      <w:bookmarkStart w:id="696" w:name="_Toc513667670"/>
      <w:bookmarkStart w:id="697" w:name="_Toc513667833"/>
      <w:bookmarkStart w:id="698" w:name="_Toc513667996"/>
      <w:bookmarkStart w:id="699" w:name="_Toc513668157"/>
      <w:bookmarkStart w:id="700" w:name="_Toc513669844"/>
      <w:bookmarkStart w:id="701" w:name="_Toc513670672"/>
      <w:bookmarkStart w:id="702" w:name="_Toc513753434"/>
      <w:bookmarkStart w:id="703" w:name="_Toc513753660"/>
      <w:bookmarkStart w:id="704" w:name="_Toc513754860"/>
      <w:bookmarkStart w:id="705" w:name="_Toc513758442"/>
      <w:bookmarkStart w:id="706" w:name="_Toc513667671"/>
      <w:bookmarkStart w:id="707" w:name="_Toc513667834"/>
      <w:bookmarkStart w:id="708" w:name="_Toc513667997"/>
      <w:bookmarkStart w:id="709" w:name="_Toc513668158"/>
      <w:bookmarkStart w:id="710" w:name="_Toc513669845"/>
      <w:bookmarkStart w:id="711" w:name="_Toc513670673"/>
      <w:bookmarkStart w:id="712" w:name="_Toc513753435"/>
      <w:bookmarkStart w:id="713" w:name="_Toc513753661"/>
      <w:bookmarkStart w:id="714" w:name="_Toc513754861"/>
      <w:bookmarkStart w:id="715" w:name="_Toc513758443"/>
      <w:bookmarkStart w:id="716" w:name="_Toc513667672"/>
      <w:bookmarkStart w:id="717" w:name="_Toc513667835"/>
      <w:bookmarkStart w:id="718" w:name="_Toc513667998"/>
      <w:bookmarkStart w:id="719" w:name="_Toc513668159"/>
      <w:bookmarkStart w:id="720" w:name="_Toc513669846"/>
      <w:bookmarkStart w:id="721" w:name="_Toc513670674"/>
      <w:bookmarkStart w:id="722" w:name="_Toc513753436"/>
      <w:bookmarkStart w:id="723" w:name="_Toc513753662"/>
      <w:bookmarkStart w:id="724" w:name="_Toc513754862"/>
      <w:bookmarkStart w:id="725" w:name="_Toc513758444"/>
      <w:bookmarkStart w:id="726" w:name="_Toc513667673"/>
      <w:bookmarkStart w:id="727" w:name="_Toc513667836"/>
      <w:bookmarkStart w:id="728" w:name="_Toc513667999"/>
      <w:bookmarkStart w:id="729" w:name="_Toc513668160"/>
      <w:bookmarkStart w:id="730" w:name="_Toc513669847"/>
      <w:bookmarkStart w:id="731" w:name="_Toc513670675"/>
      <w:bookmarkStart w:id="732" w:name="_Toc513753437"/>
      <w:bookmarkStart w:id="733" w:name="_Toc513753663"/>
      <w:bookmarkStart w:id="734" w:name="_Toc513754863"/>
      <w:bookmarkStart w:id="735" w:name="_Toc513758445"/>
      <w:bookmarkStart w:id="736" w:name="_Toc513667674"/>
      <w:bookmarkStart w:id="737" w:name="_Toc513667837"/>
      <w:bookmarkStart w:id="738" w:name="_Toc513668000"/>
      <w:bookmarkStart w:id="739" w:name="_Toc513668161"/>
      <w:bookmarkStart w:id="740" w:name="_Toc513669848"/>
      <w:bookmarkStart w:id="741" w:name="_Toc513670676"/>
      <w:bookmarkStart w:id="742" w:name="_Toc513753438"/>
      <w:bookmarkStart w:id="743" w:name="_Toc513753664"/>
      <w:bookmarkStart w:id="744" w:name="_Toc513754864"/>
      <w:bookmarkStart w:id="745" w:name="_Toc513758446"/>
      <w:bookmarkStart w:id="746" w:name="_Toc513667675"/>
      <w:bookmarkStart w:id="747" w:name="_Toc513667838"/>
      <w:bookmarkStart w:id="748" w:name="_Toc513668001"/>
      <w:bookmarkStart w:id="749" w:name="_Toc513668162"/>
      <w:bookmarkStart w:id="750" w:name="_Toc513669849"/>
      <w:bookmarkStart w:id="751" w:name="_Toc513670677"/>
      <w:bookmarkStart w:id="752" w:name="_Toc513753439"/>
      <w:bookmarkStart w:id="753" w:name="_Toc513753665"/>
      <w:bookmarkStart w:id="754" w:name="_Toc513754865"/>
      <w:bookmarkStart w:id="755" w:name="_Toc513758447"/>
      <w:bookmarkStart w:id="756" w:name="_Toc513667676"/>
      <w:bookmarkStart w:id="757" w:name="_Toc513667839"/>
      <w:bookmarkStart w:id="758" w:name="_Toc513668002"/>
      <w:bookmarkStart w:id="759" w:name="_Toc513668163"/>
      <w:bookmarkStart w:id="760" w:name="_Toc513669850"/>
      <w:bookmarkStart w:id="761" w:name="_Toc513670678"/>
      <w:bookmarkStart w:id="762" w:name="_Toc513753440"/>
      <w:bookmarkStart w:id="763" w:name="_Toc513753666"/>
      <w:bookmarkStart w:id="764" w:name="_Toc513754866"/>
      <w:bookmarkStart w:id="765" w:name="_Toc513758448"/>
      <w:bookmarkStart w:id="766" w:name="_Toc513667677"/>
      <w:bookmarkStart w:id="767" w:name="_Toc513667840"/>
      <w:bookmarkStart w:id="768" w:name="_Toc513668003"/>
      <w:bookmarkStart w:id="769" w:name="_Toc513668164"/>
      <w:bookmarkStart w:id="770" w:name="_Toc513669851"/>
      <w:bookmarkStart w:id="771" w:name="_Toc513670679"/>
      <w:bookmarkStart w:id="772" w:name="_Toc513753441"/>
      <w:bookmarkStart w:id="773" w:name="_Toc513753667"/>
      <w:bookmarkStart w:id="774" w:name="_Toc513754867"/>
      <w:bookmarkStart w:id="775" w:name="_Toc513758449"/>
      <w:bookmarkStart w:id="776" w:name="_Toc513667678"/>
      <w:bookmarkStart w:id="777" w:name="_Toc513667841"/>
      <w:bookmarkStart w:id="778" w:name="_Toc513668004"/>
      <w:bookmarkStart w:id="779" w:name="_Toc513668165"/>
      <w:bookmarkStart w:id="780" w:name="_Toc513669852"/>
      <w:bookmarkStart w:id="781" w:name="_Toc513670680"/>
      <w:bookmarkStart w:id="782" w:name="_Toc513753442"/>
      <w:bookmarkStart w:id="783" w:name="_Toc513753668"/>
      <w:bookmarkStart w:id="784" w:name="_Toc513754868"/>
      <w:bookmarkStart w:id="785" w:name="_Toc513758450"/>
      <w:bookmarkStart w:id="786" w:name="_Toc513667679"/>
      <w:bookmarkStart w:id="787" w:name="_Toc513667842"/>
      <w:bookmarkStart w:id="788" w:name="_Toc513668005"/>
      <w:bookmarkStart w:id="789" w:name="_Toc513668166"/>
      <w:bookmarkStart w:id="790" w:name="_Toc513669853"/>
      <w:bookmarkStart w:id="791" w:name="_Toc513670681"/>
      <w:bookmarkStart w:id="792" w:name="_Toc513753443"/>
      <w:bookmarkStart w:id="793" w:name="_Toc513753669"/>
      <w:bookmarkStart w:id="794" w:name="_Toc513754869"/>
      <w:bookmarkStart w:id="795" w:name="_Toc513758451"/>
      <w:bookmarkStart w:id="796" w:name="_Toc513667680"/>
      <w:bookmarkStart w:id="797" w:name="_Toc513667843"/>
      <w:bookmarkStart w:id="798" w:name="_Toc513668006"/>
      <w:bookmarkStart w:id="799" w:name="_Toc513668167"/>
      <w:bookmarkStart w:id="800" w:name="_Toc513669854"/>
      <w:bookmarkStart w:id="801" w:name="_Toc513670682"/>
      <w:bookmarkStart w:id="802" w:name="_Toc513753444"/>
      <w:bookmarkStart w:id="803" w:name="_Toc513753670"/>
      <w:bookmarkStart w:id="804" w:name="_Toc513754870"/>
      <w:bookmarkStart w:id="805" w:name="_Toc513758452"/>
      <w:bookmarkStart w:id="806" w:name="_Toc513667681"/>
      <w:bookmarkStart w:id="807" w:name="_Toc513667844"/>
      <w:bookmarkStart w:id="808" w:name="_Toc513668007"/>
      <w:bookmarkStart w:id="809" w:name="_Toc513668168"/>
      <w:bookmarkStart w:id="810" w:name="_Toc513669855"/>
      <w:bookmarkStart w:id="811" w:name="_Toc513670683"/>
      <w:bookmarkStart w:id="812" w:name="_Toc513753445"/>
      <w:bookmarkStart w:id="813" w:name="_Toc513753671"/>
      <w:bookmarkStart w:id="814" w:name="_Toc513754871"/>
      <w:bookmarkStart w:id="815" w:name="_Toc513758453"/>
      <w:bookmarkStart w:id="816" w:name="_Toc513667682"/>
      <w:bookmarkStart w:id="817" w:name="_Toc513667845"/>
      <w:bookmarkStart w:id="818" w:name="_Toc513668008"/>
      <w:bookmarkStart w:id="819" w:name="_Toc513668169"/>
      <w:bookmarkStart w:id="820" w:name="_Toc513669856"/>
      <w:bookmarkStart w:id="821" w:name="_Toc513670684"/>
      <w:bookmarkStart w:id="822" w:name="_Toc513753446"/>
      <w:bookmarkStart w:id="823" w:name="_Toc513753672"/>
      <w:bookmarkStart w:id="824" w:name="_Toc513754872"/>
      <w:bookmarkStart w:id="825" w:name="_Toc513758454"/>
      <w:bookmarkStart w:id="826" w:name="_Toc522299925"/>
      <w:bookmarkStart w:id="827" w:name="_Toc522299968"/>
      <w:bookmarkStart w:id="828" w:name="_Toc522299998"/>
      <w:bookmarkStart w:id="829" w:name="_Toc522569531"/>
      <w:bookmarkStart w:id="830" w:name="_Toc522569619"/>
      <w:bookmarkStart w:id="831" w:name="_Toc522569786"/>
      <w:bookmarkStart w:id="832" w:name="_Toc522571029"/>
      <w:bookmarkStart w:id="833" w:name="_Toc522643863"/>
      <w:bookmarkStart w:id="834" w:name="_Toc522652822"/>
      <w:bookmarkStart w:id="835" w:name="_Toc522654107"/>
      <w:bookmarkStart w:id="836" w:name="_Toc522654524"/>
      <w:bookmarkStart w:id="837" w:name="_Ref5136637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72DBE7E" w14:textId="77777777" w:rsidR="00D0753E" w:rsidRPr="007C0C28" w:rsidRDefault="00D0753E" w:rsidP="00D0753E">
      <w:pPr>
        <w:pStyle w:val="Body"/>
        <w:spacing w:line="290" w:lineRule="auto"/>
        <w:ind w:left="735"/>
        <w:rPr>
          <w:b/>
          <w:sz w:val="20"/>
          <w:szCs w:val="20"/>
        </w:rPr>
      </w:pPr>
    </w:p>
    <w:p w14:paraId="4D5D21DD" w14:textId="0D2A8105" w:rsidR="009D4B9A" w:rsidRDefault="009D4B9A" w:rsidP="009D4B9A">
      <w:pPr>
        <w:pStyle w:val="Heading1"/>
        <w:numPr>
          <w:ilvl w:val="0"/>
          <w:numId w:val="5"/>
        </w:numPr>
        <w:rPr>
          <w:rFonts w:cs="Arial"/>
          <w:sz w:val="20"/>
          <w:szCs w:val="20"/>
        </w:rPr>
      </w:pPr>
      <w:bookmarkStart w:id="838" w:name="_Toc113478976"/>
      <w:bookmarkStart w:id="839" w:name="_Ref62596085"/>
      <w:bookmarkStart w:id="840" w:name="_Toc3"/>
      <w:bookmarkStart w:id="841" w:name="_Ref513794567"/>
      <w:bookmarkStart w:id="842" w:name="_Toc515788217"/>
      <w:bookmarkStart w:id="843" w:name="_Toc515964111"/>
      <w:bookmarkStart w:id="844" w:name="_Ref516236043"/>
      <w:bookmarkStart w:id="845" w:name="_Toc518986564"/>
      <w:bookmarkStart w:id="846" w:name="_Ref526610325"/>
      <w:bookmarkStart w:id="847" w:name="_Ref62593789"/>
      <w:bookmarkStart w:id="848" w:name="_Ref62593916"/>
      <w:bookmarkStart w:id="849" w:name="_Ref62594142"/>
      <w:bookmarkStart w:id="850" w:name="_Ref62594150"/>
      <w:bookmarkStart w:id="851" w:name="_Ref62594218"/>
      <w:bookmarkStart w:id="852" w:name="_Ref62594317"/>
      <w:bookmarkStart w:id="853" w:name="_Ref62594324"/>
      <w:bookmarkStart w:id="854" w:name="_Ref62594342"/>
      <w:r>
        <w:rPr>
          <w:rFonts w:cs="Arial"/>
          <w:sz w:val="20"/>
          <w:szCs w:val="20"/>
        </w:rPr>
        <w:lastRenderedPageBreak/>
        <w:t>Conditions Precedent</w:t>
      </w:r>
      <w:r>
        <w:rPr>
          <w:rStyle w:val="FootnoteReference"/>
          <w:rFonts w:cs="Arial"/>
          <w:sz w:val="20"/>
          <w:szCs w:val="20"/>
        </w:rPr>
        <w:footnoteReference w:id="3"/>
      </w:r>
      <w:bookmarkEnd w:id="838"/>
    </w:p>
    <w:p w14:paraId="1CEA44BE" w14:textId="6A21464A" w:rsidR="009D4B9A" w:rsidRPr="009D4B9A" w:rsidRDefault="008F6133" w:rsidP="009D4B9A">
      <w:pPr>
        <w:pStyle w:val="Heading2"/>
        <w:numPr>
          <w:ilvl w:val="1"/>
          <w:numId w:val="5"/>
        </w:numPr>
        <w:rPr>
          <w:rFonts w:cs="Arial"/>
          <w:sz w:val="20"/>
        </w:rPr>
      </w:pPr>
      <w:bookmarkStart w:id="855" w:name="_Toc63458277"/>
      <w:bookmarkStart w:id="856" w:name="_Toc72161986"/>
      <w:bookmarkStart w:id="857" w:name="_Toc72162137"/>
      <w:bookmarkStart w:id="858" w:name="_Toc72353339"/>
      <w:bookmarkStart w:id="859" w:name="_Toc72832348"/>
      <w:bookmarkStart w:id="860" w:name="_Toc84600833"/>
      <w:bookmarkStart w:id="861" w:name="_Toc84601216"/>
      <w:bookmarkStart w:id="862" w:name="_Toc84604630"/>
      <w:bookmarkStart w:id="863" w:name="_Toc84605196"/>
      <w:bookmarkStart w:id="864" w:name="_Ref62644718"/>
      <w:bookmarkStart w:id="865" w:name="_Toc62660731"/>
      <w:bookmarkEnd w:id="839"/>
      <w:r w:rsidRPr="009D4B9A">
        <w:rPr>
          <w:rFonts w:cs="Arial"/>
          <w:sz w:val="20"/>
        </w:rPr>
        <w:t xml:space="preserve">Completion is conditional upon </w:t>
      </w:r>
      <w:r w:rsidRPr="009D4B9A">
        <w:rPr>
          <w:rFonts w:asciiTheme="minorHAnsi" w:hAnsiTheme="minorHAnsi" w:cstheme="minorHAnsi"/>
          <w:sz w:val="20"/>
        </w:rPr>
        <w:t xml:space="preserve">the </w:t>
      </w:r>
      <w:r w:rsidR="00BB5016">
        <w:rPr>
          <w:rFonts w:asciiTheme="minorHAnsi" w:hAnsiTheme="minorHAnsi" w:cstheme="minorHAnsi"/>
          <w:sz w:val="20"/>
        </w:rPr>
        <w:t xml:space="preserve">fulfilment </w:t>
      </w:r>
      <w:r w:rsidRPr="009D4B9A">
        <w:rPr>
          <w:rFonts w:asciiTheme="minorHAnsi" w:hAnsiTheme="minorHAnsi" w:cstheme="minorHAnsi"/>
          <w:sz w:val="20"/>
        </w:rPr>
        <w:t>of the conditions (the "</w:t>
      </w:r>
      <w:r w:rsidRPr="00BB5016">
        <w:rPr>
          <w:rFonts w:asciiTheme="minorHAnsi" w:hAnsiTheme="minorHAnsi" w:cstheme="minorHAnsi"/>
          <w:b/>
          <w:bCs/>
          <w:sz w:val="20"/>
        </w:rPr>
        <w:t>Conditions</w:t>
      </w:r>
      <w:r w:rsidRPr="009D4B9A">
        <w:rPr>
          <w:rFonts w:asciiTheme="minorHAnsi" w:hAnsiTheme="minorHAnsi" w:cstheme="minorHAnsi"/>
          <w:sz w:val="20"/>
        </w:rPr>
        <w:t xml:space="preserve">") set out in </w:t>
      </w:r>
      <w:r w:rsidRPr="009D4B9A">
        <w:rPr>
          <w:rFonts w:asciiTheme="minorHAnsi" w:hAnsiTheme="minorHAnsi" w:cstheme="minorHAnsi"/>
          <w:sz w:val="20"/>
        </w:rPr>
        <w:fldChar w:fldCharType="begin"/>
      </w:r>
      <w:r w:rsidRPr="009D4B9A">
        <w:rPr>
          <w:rFonts w:asciiTheme="minorHAnsi" w:hAnsiTheme="minorHAnsi" w:cstheme="minorHAnsi"/>
          <w:sz w:val="20"/>
        </w:rPr>
        <w:instrText xml:space="preserve"> REF _Ref72830298 \n \h </w:instrText>
      </w:r>
      <w:r w:rsidRPr="009D4B9A">
        <w:rPr>
          <w:rFonts w:asciiTheme="minorHAnsi" w:hAnsiTheme="minorHAnsi" w:cstheme="minorHAnsi"/>
          <w:sz w:val="20"/>
        </w:rPr>
      </w:r>
      <w:r w:rsidRPr="009D4B9A">
        <w:rPr>
          <w:rFonts w:asciiTheme="minorHAnsi" w:hAnsiTheme="minorHAnsi" w:cstheme="minorHAnsi"/>
          <w:sz w:val="20"/>
        </w:rPr>
        <w:fldChar w:fldCharType="separate"/>
      </w:r>
      <w:r w:rsidR="00D67BDA">
        <w:rPr>
          <w:rFonts w:asciiTheme="minorHAnsi" w:hAnsiTheme="minorHAnsi" w:cstheme="minorHAnsi"/>
          <w:sz w:val="20"/>
        </w:rPr>
        <w:t>Schedule 4</w:t>
      </w:r>
      <w:r w:rsidRPr="009D4B9A">
        <w:rPr>
          <w:rFonts w:asciiTheme="minorHAnsi" w:hAnsiTheme="minorHAnsi" w:cstheme="minorHAnsi"/>
          <w:sz w:val="20"/>
        </w:rPr>
        <w:fldChar w:fldCharType="end"/>
      </w:r>
      <w:bookmarkEnd w:id="855"/>
      <w:bookmarkEnd w:id="856"/>
      <w:bookmarkEnd w:id="857"/>
      <w:bookmarkEnd w:id="858"/>
      <w:r w:rsidR="00BB5016">
        <w:rPr>
          <w:rFonts w:asciiTheme="minorHAnsi" w:hAnsiTheme="minorHAnsi" w:cstheme="minorHAnsi"/>
          <w:sz w:val="20"/>
        </w:rPr>
        <w:t xml:space="preserve"> to the </w:t>
      </w:r>
      <w:r w:rsidR="00BB5016" w:rsidRPr="009D4B9A">
        <w:rPr>
          <w:rFonts w:asciiTheme="minorHAnsi" w:hAnsiTheme="minorHAnsi" w:cstheme="minorHAnsi"/>
          <w:sz w:val="20"/>
        </w:rPr>
        <w:t xml:space="preserve">satisfaction </w:t>
      </w:r>
      <w:r w:rsidR="00BB5016">
        <w:rPr>
          <w:rFonts w:asciiTheme="minorHAnsi" w:hAnsiTheme="minorHAnsi" w:cstheme="minorHAnsi"/>
          <w:sz w:val="20"/>
        </w:rPr>
        <w:t>of</w:t>
      </w:r>
      <w:r w:rsidR="00BB5016" w:rsidRPr="009D4B9A">
        <w:rPr>
          <w:rFonts w:asciiTheme="minorHAnsi" w:hAnsiTheme="minorHAnsi" w:cstheme="minorHAnsi"/>
          <w:sz w:val="20"/>
        </w:rPr>
        <w:t xml:space="preserve"> the Lead Investor</w:t>
      </w:r>
      <w:r w:rsidR="00BB5016">
        <w:rPr>
          <w:rFonts w:asciiTheme="minorHAnsi" w:hAnsiTheme="minorHAnsi" w:cstheme="minorHAnsi"/>
          <w:sz w:val="20"/>
        </w:rPr>
        <w:t xml:space="preserve">, other than those Conditions that have been waived by the </w:t>
      </w:r>
      <w:r w:rsidR="00BB5016" w:rsidRPr="00563E4B">
        <w:rPr>
          <w:rFonts w:asciiTheme="minorHAnsi" w:hAnsiTheme="minorHAnsi" w:cstheme="minorHAnsi"/>
          <w:b/>
          <w:sz w:val="20"/>
        </w:rPr>
        <w:t>[Lead Investor]</w:t>
      </w:r>
      <w:r w:rsidR="00BB5016">
        <w:rPr>
          <w:rFonts w:asciiTheme="minorHAnsi" w:hAnsiTheme="minorHAnsi" w:cstheme="minorHAnsi"/>
          <w:sz w:val="20"/>
        </w:rPr>
        <w:t xml:space="preserve"> on or before Completion</w:t>
      </w:r>
      <w:r w:rsidRPr="009D4B9A">
        <w:rPr>
          <w:rFonts w:asciiTheme="minorHAnsi" w:hAnsiTheme="minorHAnsi" w:cstheme="minorHAnsi"/>
          <w:sz w:val="20"/>
        </w:rPr>
        <w:t>.</w:t>
      </w:r>
      <w:bookmarkStart w:id="866" w:name="_Toc72832349"/>
      <w:bookmarkStart w:id="867" w:name="_Toc72832350"/>
      <w:bookmarkStart w:id="868" w:name="_Toc72832351"/>
      <w:bookmarkStart w:id="869" w:name="_Toc72832352"/>
      <w:bookmarkStart w:id="870" w:name="_Toc72832353"/>
      <w:bookmarkStart w:id="871" w:name="_Toc72832354"/>
      <w:bookmarkStart w:id="872" w:name="_Toc72832355"/>
      <w:bookmarkStart w:id="873" w:name="_Toc72832356"/>
      <w:bookmarkStart w:id="874" w:name="_Toc72832357"/>
      <w:bookmarkStart w:id="875" w:name="_Ref62595984"/>
      <w:bookmarkStart w:id="876" w:name="_Toc62660734"/>
      <w:bookmarkStart w:id="877" w:name="_Toc63458281"/>
      <w:bookmarkStart w:id="878" w:name="_Toc72161988"/>
      <w:bookmarkStart w:id="879" w:name="_Toc72162139"/>
      <w:bookmarkStart w:id="880" w:name="_Toc72353341"/>
      <w:bookmarkStart w:id="881" w:name="_Toc72832358"/>
      <w:bookmarkStart w:id="882" w:name="_Toc84600834"/>
      <w:bookmarkStart w:id="883" w:name="_Toc84601217"/>
      <w:bookmarkStart w:id="884" w:name="_Toc84604631"/>
      <w:bookmarkStart w:id="885" w:name="_Toc84605197"/>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172DBE81" w14:textId="18AD323C" w:rsidR="00D0753E" w:rsidRPr="009D4B9A" w:rsidRDefault="008F6133" w:rsidP="009D4B9A">
      <w:pPr>
        <w:pStyle w:val="Heading2"/>
        <w:numPr>
          <w:ilvl w:val="1"/>
          <w:numId w:val="5"/>
        </w:numPr>
        <w:rPr>
          <w:rFonts w:cs="Arial"/>
          <w:sz w:val="20"/>
        </w:rPr>
      </w:pPr>
      <w:r w:rsidRPr="009D4B9A">
        <w:rPr>
          <w:rFonts w:cs="Arial"/>
          <w:sz w:val="20"/>
        </w:rPr>
        <w:t xml:space="preserve">Where </w:t>
      </w:r>
      <w:r w:rsidRPr="009D4B9A">
        <w:rPr>
          <w:rFonts w:asciiTheme="minorHAnsi" w:hAnsiTheme="minorHAnsi" w:cstheme="minorHAnsi"/>
          <w:sz w:val="20"/>
        </w:rPr>
        <w:t xml:space="preserve">any Condition is capable of being waived (in whole or in part), that Condition may, unless otherwise expressly stated, only be waived with the consent of the </w:t>
      </w:r>
      <w:r w:rsidRPr="00563E4B">
        <w:rPr>
          <w:rFonts w:asciiTheme="minorHAnsi" w:hAnsiTheme="minorHAnsi" w:cstheme="minorHAnsi"/>
          <w:b/>
          <w:sz w:val="20"/>
        </w:rPr>
        <w:t>[Lead Investor]</w:t>
      </w:r>
      <w:r w:rsidRPr="009D4B9A">
        <w:rPr>
          <w:rFonts w:asciiTheme="minorHAnsi" w:hAnsiTheme="minorHAnsi" w:cstheme="minorHAnsi"/>
          <w:sz w:val="20"/>
        </w:rPr>
        <w:t xml:space="preserve">, and the Condition (or, where applicable, that part of it) will be deemed to have been satisfied by such waiver. For the avoidance of doubt, such waiver will be without prejudice to any other rights, claims or remedies the </w:t>
      </w:r>
      <w:bookmarkStart w:id="886" w:name="_9kMML5YVt4886GMWM6ywC98D"/>
      <w:r w:rsidRPr="009D4B9A">
        <w:rPr>
          <w:rFonts w:asciiTheme="minorHAnsi" w:hAnsiTheme="minorHAnsi" w:cstheme="minorHAnsi"/>
          <w:sz w:val="20"/>
        </w:rPr>
        <w:t>Investors</w:t>
      </w:r>
      <w:bookmarkEnd w:id="886"/>
      <w:r w:rsidRPr="009D4B9A">
        <w:rPr>
          <w:rFonts w:asciiTheme="minorHAnsi" w:hAnsiTheme="minorHAnsi" w:cstheme="minorHAnsi"/>
          <w:sz w:val="20"/>
        </w:rPr>
        <w:t xml:space="preserve"> may have against the Company for any antecedent breach of the terms hereof.</w:t>
      </w:r>
      <w:bookmarkEnd w:id="875"/>
      <w:bookmarkEnd w:id="876"/>
      <w:bookmarkEnd w:id="877"/>
      <w:bookmarkEnd w:id="878"/>
      <w:bookmarkEnd w:id="879"/>
      <w:bookmarkEnd w:id="880"/>
      <w:bookmarkEnd w:id="881"/>
      <w:bookmarkEnd w:id="882"/>
      <w:bookmarkEnd w:id="883"/>
      <w:bookmarkEnd w:id="884"/>
      <w:bookmarkEnd w:id="885"/>
    </w:p>
    <w:p w14:paraId="172DBE82" w14:textId="2E56C1F9" w:rsidR="00D0753E" w:rsidRDefault="008F6133" w:rsidP="00D0753E">
      <w:pPr>
        <w:pStyle w:val="Heading2"/>
        <w:numPr>
          <w:ilvl w:val="1"/>
          <w:numId w:val="5"/>
        </w:numPr>
        <w:rPr>
          <w:rFonts w:asciiTheme="minorHAnsi" w:hAnsiTheme="minorHAnsi" w:cstheme="minorHAnsi"/>
          <w:sz w:val="20"/>
        </w:rPr>
      </w:pPr>
      <w:bookmarkStart w:id="887" w:name="_Ref62659270"/>
      <w:r w:rsidRPr="009150B9">
        <w:rPr>
          <w:rFonts w:cs="Arial"/>
          <w:sz w:val="20"/>
        </w:rPr>
        <w:t>The</w:t>
      </w:r>
      <w:r>
        <w:rPr>
          <w:rFonts w:cs="Arial"/>
          <w:b/>
          <w:sz w:val="20"/>
        </w:rPr>
        <w:t xml:space="preserve"> </w:t>
      </w:r>
      <w:bookmarkStart w:id="888" w:name="_Ref528227860"/>
      <w:r w:rsidRPr="00476F59">
        <w:rPr>
          <w:rFonts w:asciiTheme="minorHAnsi" w:hAnsiTheme="minorHAnsi" w:cstheme="minorHAnsi"/>
          <w:sz w:val="20"/>
        </w:rPr>
        <w:t>Company</w:t>
      </w:r>
      <w:r w:rsidR="0010036E">
        <w:rPr>
          <w:rStyle w:val="FootnoteReference"/>
          <w:rFonts w:asciiTheme="minorHAnsi" w:hAnsiTheme="minorHAnsi" w:cstheme="minorHAnsi"/>
          <w:sz w:val="20"/>
        </w:rPr>
        <w:footnoteReference w:id="4"/>
      </w:r>
      <w:r w:rsidRPr="00476F59">
        <w:rPr>
          <w:rFonts w:asciiTheme="minorHAnsi" w:hAnsiTheme="minorHAnsi" w:cstheme="minorHAnsi"/>
          <w:sz w:val="20"/>
        </w:rPr>
        <w:t xml:space="preserve"> undertakes to use its </w:t>
      </w:r>
      <w:r w:rsidR="0010036E" w:rsidRPr="0092356E">
        <w:rPr>
          <w:rFonts w:asciiTheme="minorHAnsi" w:hAnsiTheme="minorHAnsi" w:cstheme="minorHAnsi"/>
          <w:b/>
          <w:sz w:val="20"/>
        </w:rPr>
        <w:t>[</w:t>
      </w:r>
      <w:r w:rsidRPr="0092356E">
        <w:rPr>
          <w:rFonts w:asciiTheme="minorHAnsi" w:hAnsiTheme="minorHAnsi" w:cstheme="minorHAnsi"/>
          <w:b/>
          <w:sz w:val="20"/>
        </w:rPr>
        <w:t>best endeavours</w:t>
      </w:r>
      <w:r w:rsidR="0010036E" w:rsidRPr="0092356E">
        <w:rPr>
          <w:rFonts w:asciiTheme="minorHAnsi" w:hAnsiTheme="minorHAnsi" w:cstheme="minorHAnsi"/>
          <w:b/>
          <w:sz w:val="20"/>
        </w:rPr>
        <w:t>]</w:t>
      </w:r>
      <w:r w:rsidR="0010036E">
        <w:rPr>
          <w:rFonts w:asciiTheme="minorHAnsi" w:hAnsiTheme="minorHAnsi" w:cstheme="minorHAnsi"/>
          <w:sz w:val="20"/>
        </w:rPr>
        <w:t xml:space="preserve"> </w:t>
      </w:r>
      <w:r w:rsidR="0010036E" w:rsidRPr="0092356E">
        <w:rPr>
          <w:rFonts w:asciiTheme="minorHAnsi" w:hAnsiTheme="minorHAnsi" w:cstheme="minorHAnsi"/>
          <w:b/>
          <w:sz w:val="20"/>
        </w:rPr>
        <w:t>/ [reasonable endeavours]</w:t>
      </w:r>
      <w:r w:rsidR="0010036E">
        <w:rPr>
          <w:rStyle w:val="FootnoteReference"/>
          <w:rFonts w:asciiTheme="minorHAnsi" w:hAnsiTheme="minorHAnsi" w:cstheme="minorHAnsi"/>
          <w:sz w:val="20"/>
        </w:rPr>
        <w:footnoteReference w:id="5"/>
      </w:r>
      <w:r w:rsidRPr="00476F59">
        <w:rPr>
          <w:rFonts w:asciiTheme="minorHAnsi" w:hAnsiTheme="minorHAnsi" w:cstheme="minorHAnsi"/>
          <w:sz w:val="20"/>
        </w:rPr>
        <w:t xml:space="preserve"> to procure (so far as it is able to do so) the fulfilment of the Conditions (including taking the actions referred to in Clause </w:t>
      </w:r>
      <w:r>
        <w:rPr>
          <w:rFonts w:asciiTheme="minorHAnsi" w:hAnsiTheme="minorHAnsi" w:cstheme="minorHAnsi"/>
          <w:sz w:val="20"/>
        </w:rPr>
        <w:fldChar w:fldCharType="begin"/>
      </w:r>
      <w:r>
        <w:rPr>
          <w:rFonts w:asciiTheme="minorHAnsi" w:hAnsiTheme="minorHAnsi" w:cstheme="minorHAnsi"/>
          <w:sz w:val="20"/>
        </w:rPr>
        <w:instrText xml:space="preserve"> REF _Ref62595908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2.4</w:t>
      </w:r>
      <w:r>
        <w:rPr>
          <w:rFonts w:asciiTheme="minorHAnsi" w:hAnsiTheme="minorHAnsi" w:cstheme="minorHAnsi"/>
          <w:sz w:val="20"/>
        </w:rPr>
        <w:fldChar w:fldCharType="end"/>
      </w:r>
      <w:r>
        <w:rPr>
          <w:rFonts w:asciiTheme="minorHAnsi" w:hAnsiTheme="minorHAnsi" w:cstheme="minorHAnsi"/>
          <w:sz w:val="20"/>
        </w:rPr>
        <w:t xml:space="preserve"> and </w:t>
      </w:r>
      <w:r w:rsidRPr="00476F59">
        <w:rPr>
          <w:rFonts w:asciiTheme="minorHAnsi" w:hAnsiTheme="minorHAnsi" w:cstheme="minorHAnsi"/>
          <w:sz w:val="20"/>
          <w:lang w:val="en-US"/>
        </w:rPr>
        <w:t>excluding those Conditions that are required to be fulfilled up to and including Completion where applicable</w:t>
      </w:r>
      <w:r w:rsidRPr="00476F59">
        <w:rPr>
          <w:rFonts w:asciiTheme="minorHAnsi" w:hAnsiTheme="minorHAnsi" w:cstheme="minorHAnsi"/>
          <w:sz w:val="20"/>
        </w:rPr>
        <w:t xml:space="preserve">) as soon as possible and in any event </w:t>
      </w:r>
      <w:r>
        <w:rPr>
          <w:rFonts w:asciiTheme="minorHAnsi" w:hAnsiTheme="minorHAnsi" w:cstheme="minorHAnsi"/>
          <w:sz w:val="20"/>
        </w:rPr>
        <w:t xml:space="preserve">by the date falling </w:t>
      </w:r>
      <w:r w:rsidRPr="009150B9">
        <w:rPr>
          <w:rFonts w:asciiTheme="minorHAnsi" w:hAnsiTheme="minorHAnsi" w:cstheme="minorHAnsi"/>
          <w:b/>
          <w:sz w:val="20"/>
        </w:rPr>
        <w:t>[●]</w:t>
      </w:r>
      <w:r>
        <w:rPr>
          <w:rFonts w:asciiTheme="minorHAnsi" w:hAnsiTheme="minorHAnsi" w:cstheme="minorHAnsi"/>
          <w:sz w:val="20"/>
        </w:rPr>
        <w:t xml:space="preserve"> from the date of this Agreement, or such other date as may be agreed in writing between the Company and the Lead Investor</w:t>
      </w:r>
      <w:r w:rsidRPr="00476F59">
        <w:rPr>
          <w:rFonts w:asciiTheme="minorHAnsi" w:hAnsiTheme="minorHAnsi" w:cstheme="minorHAnsi"/>
          <w:sz w:val="20"/>
        </w:rPr>
        <w:t xml:space="preserve"> (the "</w:t>
      </w:r>
      <w:r w:rsidRPr="004B3917">
        <w:rPr>
          <w:rFonts w:asciiTheme="minorHAnsi" w:hAnsiTheme="minorHAnsi" w:cstheme="minorHAnsi"/>
          <w:b/>
          <w:bCs/>
          <w:sz w:val="20"/>
        </w:rPr>
        <w:t>Long Stop Date</w:t>
      </w:r>
      <w:r w:rsidRPr="004B3917">
        <w:rPr>
          <w:rFonts w:asciiTheme="minorHAnsi" w:hAnsiTheme="minorHAnsi" w:cstheme="minorHAnsi"/>
          <w:sz w:val="20"/>
        </w:rPr>
        <w:t>").</w:t>
      </w:r>
      <w:bookmarkEnd w:id="887"/>
      <w:bookmarkEnd w:id="888"/>
      <w:r>
        <w:rPr>
          <w:rFonts w:asciiTheme="minorHAnsi" w:hAnsiTheme="minorHAnsi" w:cstheme="minorHAnsi"/>
          <w:sz w:val="20"/>
        </w:rPr>
        <w:t xml:space="preserve"> </w:t>
      </w:r>
    </w:p>
    <w:p w14:paraId="172DBE83" w14:textId="77777777" w:rsidR="00D0753E" w:rsidRPr="00476F59" w:rsidRDefault="008F6133" w:rsidP="00D0753E">
      <w:pPr>
        <w:pStyle w:val="Heading2"/>
        <w:numPr>
          <w:ilvl w:val="1"/>
          <w:numId w:val="5"/>
        </w:numPr>
        <w:rPr>
          <w:rFonts w:asciiTheme="minorHAnsi" w:hAnsiTheme="minorHAnsi" w:cstheme="minorHAnsi"/>
          <w:sz w:val="20"/>
        </w:rPr>
      </w:pPr>
      <w:bookmarkStart w:id="889" w:name="_Ref62595908"/>
      <w:r>
        <w:rPr>
          <w:rFonts w:asciiTheme="minorHAnsi" w:hAnsiTheme="minorHAnsi" w:cstheme="minorHAnsi"/>
          <w:sz w:val="20"/>
        </w:rPr>
        <w:t xml:space="preserve">The </w:t>
      </w:r>
      <w:r w:rsidRPr="00476F59">
        <w:rPr>
          <w:rFonts w:asciiTheme="minorHAnsi" w:hAnsiTheme="minorHAnsi" w:cstheme="minorHAnsi"/>
          <w:sz w:val="20"/>
        </w:rPr>
        <w:t xml:space="preserve">Company shall: </w:t>
      </w:r>
    </w:p>
    <w:p w14:paraId="172DBE84"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regularly inform the </w:t>
      </w:r>
      <w:r w:rsidRPr="009150B9">
        <w:rPr>
          <w:rFonts w:asciiTheme="minorHAnsi" w:hAnsiTheme="minorHAnsi" w:cstheme="minorHAnsi"/>
          <w:b/>
          <w:sz w:val="20"/>
        </w:rPr>
        <w:t>[Lead Investor]</w:t>
      </w:r>
      <w:r w:rsidRPr="00476F59">
        <w:rPr>
          <w:rFonts w:asciiTheme="minorHAnsi" w:hAnsiTheme="minorHAnsi" w:cstheme="minorHAnsi"/>
          <w:sz w:val="20"/>
        </w:rPr>
        <w:t xml:space="preserve"> of the progress of the fulfilment of each Condition and notify the</w:t>
      </w:r>
      <w:r>
        <w:rPr>
          <w:rFonts w:asciiTheme="minorHAnsi" w:hAnsiTheme="minorHAnsi" w:cstheme="minorHAnsi"/>
          <w:sz w:val="20"/>
        </w:rPr>
        <w:t xml:space="preserve"> </w:t>
      </w:r>
      <w:r w:rsidRPr="009150B9">
        <w:rPr>
          <w:rFonts w:asciiTheme="minorHAnsi" w:hAnsiTheme="minorHAnsi" w:cstheme="minorHAnsi"/>
          <w:b/>
          <w:sz w:val="20"/>
        </w:rPr>
        <w:t>[Lead Investor]</w:t>
      </w:r>
      <w:r w:rsidRPr="00476F59">
        <w:rPr>
          <w:rFonts w:asciiTheme="minorHAnsi" w:hAnsiTheme="minorHAnsi" w:cstheme="minorHAnsi"/>
          <w:sz w:val="20"/>
        </w:rPr>
        <w:t xml:space="preserve"> in writing as soon as the Company is aware of the fulfilment of the Condition or that a Condition has become incapable of fulfilment; and </w:t>
      </w:r>
    </w:p>
    <w:p w14:paraId="172DBE85"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provide the </w:t>
      </w:r>
      <w:r w:rsidRPr="009150B9">
        <w:rPr>
          <w:rFonts w:asciiTheme="minorHAnsi" w:hAnsiTheme="minorHAnsi" w:cstheme="minorHAnsi"/>
          <w:b/>
          <w:sz w:val="20"/>
        </w:rPr>
        <w:t>[Lead Investor]</w:t>
      </w:r>
      <w:r w:rsidRPr="00476F59">
        <w:rPr>
          <w:rFonts w:asciiTheme="minorHAnsi" w:hAnsiTheme="minorHAnsi" w:cstheme="minorHAnsi"/>
          <w:sz w:val="20"/>
        </w:rPr>
        <w:t xml:space="preserve"> with evidence reasonably required by the</w:t>
      </w:r>
      <w:r>
        <w:rPr>
          <w:rFonts w:asciiTheme="minorHAnsi" w:hAnsiTheme="minorHAnsi" w:cstheme="minorHAnsi"/>
          <w:sz w:val="20"/>
        </w:rPr>
        <w:t xml:space="preserve"> </w:t>
      </w:r>
      <w:r w:rsidRPr="009150B9">
        <w:rPr>
          <w:rFonts w:asciiTheme="minorHAnsi" w:hAnsiTheme="minorHAnsi" w:cstheme="minorHAnsi"/>
          <w:b/>
          <w:sz w:val="20"/>
        </w:rPr>
        <w:t>[Lead Investor]</w:t>
      </w:r>
      <w:r w:rsidRPr="00476F59">
        <w:rPr>
          <w:rFonts w:asciiTheme="minorHAnsi" w:hAnsiTheme="minorHAnsi" w:cstheme="minorHAnsi"/>
          <w:sz w:val="20"/>
        </w:rPr>
        <w:t xml:space="preserve"> of the fulfilment of each Condition. </w:t>
      </w:r>
    </w:p>
    <w:p w14:paraId="172DBE86" w14:textId="28798688" w:rsidR="00D0753E" w:rsidRDefault="008F6133" w:rsidP="00D0753E">
      <w:pPr>
        <w:pStyle w:val="Heading2"/>
        <w:numPr>
          <w:ilvl w:val="1"/>
          <w:numId w:val="5"/>
        </w:numPr>
        <w:rPr>
          <w:rFonts w:asciiTheme="minorHAnsi" w:hAnsiTheme="minorHAnsi" w:cstheme="minorHAnsi"/>
          <w:sz w:val="20"/>
        </w:rPr>
      </w:pPr>
      <w:bookmarkStart w:id="890" w:name="_Ref62595995"/>
      <w:r>
        <w:rPr>
          <w:rFonts w:asciiTheme="minorHAnsi" w:hAnsiTheme="minorHAnsi" w:cstheme="minorHAnsi"/>
          <w:sz w:val="20"/>
        </w:rPr>
        <w:t xml:space="preserve">Unless </w:t>
      </w:r>
      <w:r w:rsidRPr="00476F59">
        <w:rPr>
          <w:rFonts w:asciiTheme="minorHAnsi" w:hAnsiTheme="minorHAnsi" w:cstheme="minorHAnsi"/>
          <w:sz w:val="20"/>
        </w:rPr>
        <w:t>specifically waived by the</w:t>
      </w:r>
      <w:r>
        <w:rPr>
          <w:rFonts w:asciiTheme="minorHAnsi" w:hAnsiTheme="minorHAnsi" w:cstheme="minorHAnsi"/>
          <w:sz w:val="20"/>
        </w:rPr>
        <w:t xml:space="preserve"> </w:t>
      </w:r>
      <w:r w:rsidRPr="009150B9">
        <w:rPr>
          <w:rFonts w:asciiTheme="minorHAnsi" w:hAnsiTheme="minorHAnsi" w:cstheme="minorHAnsi"/>
          <w:b/>
          <w:sz w:val="20"/>
        </w:rPr>
        <w:t>[Lead Investor]</w:t>
      </w:r>
      <w:r w:rsidRPr="00476F59">
        <w:rPr>
          <w:rFonts w:asciiTheme="minorHAnsi" w:hAnsiTheme="minorHAnsi" w:cstheme="minorHAnsi"/>
          <w:sz w:val="20"/>
        </w:rPr>
        <w:t xml:space="preserve"> in accordance with Clause </w:t>
      </w:r>
      <w:r>
        <w:rPr>
          <w:rFonts w:asciiTheme="minorHAnsi" w:hAnsiTheme="minorHAnsi" w:cstheme="minorHAnsi"/>
          <w:sz w:val="20"/>
        </w:rPr>
        <w:fldChar w:fldCharType="begin"/>
      </w:r>
      <w:r>
        <w:rPr>
          <w:rFonts w:asciiTheme="minorHAnsi" w:hAnsiTheme="minorHAnsi" w:cstheme="minorHAnsi"/>
          <w:sz w:val="20"/>
        </w:rPr>
        <w:instrText xml:space="preserve"> REF _Ref62595984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2.1</w:t>
      </w:r>
      <w:r>
        <w:rPr>
          <w:rFonts w:asciiTheme="minorHAnsi" w:hAnsiTheme="minorHAnsi" w:cstheme="minorHAnsi"/>
          <w:sz w:val="20"/>
        </w:rPr>
        <w:fldChar w:fldCharType="end"/>
      </w:r>
      <w:r>
        <w:rPr>
          <w:rFonts w:asciiTheme="minorHAnsi" w:hAnsiTheme="minorHAnsi" w:cstheme="minorHAnsi"/>
          <w:sz w:val="20"/>
        </w:rPr>
        <w:t>,</w:t>
      </w:r>
      <w:r w:rsidRPr="00476F59">
        <w:rPr>
          <w:rFonts w:asciiTheme="minorHAnsi" w:hAnsiTheme="minorHAnsi" w:cstheme="minorHAnsi"/>
          <w:sz w:val="20"/>
        </w:rPr>
        <w:t xml:space="preserve"> if any of the Conditions </w:t>
      </w:r>
      <w:r>
        <w:rPr>
          <w:rFonts w:asciiTheme="minorHAnsi" w:hAnsiTheme="minorHAnsi" w:cstheme="minorHAnsi"/>
          <w:sz w:val="20"/>
        </w:rPr>
        <w:t>are</w:t>
      </w:r>
      <w:r w:rsidRPr="00476F59">
        <w:rPr>
          <w:rFonts w:asciiTheme="minorHAnsi" w:hAnsiTheme="minorHAnsi" w:cstheme="minorHAnsi"/>
          <w:sz w:val="20"/>
        </w:rPr>
        <w:t xml:space="preserve"> not satisfied on or before the Long Stop Date, this Agreement (save for the Surviving Clauses) shall </w:t>
      </w:r>
      <w:r w:rsidRPr="00476F59">
        <w:rPr>
          <w:rFonts w:asciiTheme="minorHAnsi" w:hAnsiTheme="minorHAnsi" w:cstheme="minorHAnsi"/>
          <w:i/>
          <w:sz w:val="20"/>
        </w:rPr>
        <w:t>ipso facto</w:t>
      </w:r>
      <w:r w:rsidRPr="00476F59">
        <w:rPr>
          <w:rFonts w:asciiTheme="minorHAnsi" w:hAnsiTheme="minorHAnsi" w:cstheme="minorHAnsi"/>
          <w:sz w:val="20"/>
        </w:rPr>
        <w:t xml:space="preserve"> cease and no Party shall have any claim against any other Party for costs, damages, compensation or otherwise, save for any </w:t>
      </w:r>
      <w:r>
        <w:rPr>
          <w:rFonts w:asciiTheme="minorHAnsi" w:hAnsiTheme="minorHAnsi" w:cstheme="minorHAnsi"/>
          <w:sz w:val="20"/>
        </w:rPr>
        <w:t xml:space="preserve">rights, </w:t>
      </w:r>
      <w:r w:rsidRPr="00476F59">
        <w:rPr>
          <w:rFonts w:asciiTheme="minorHAnsi" w:hAnsiTheme="minorHAnsi" w:cstheme="minorHAnsi"/>
          <w:sz w:val="20"/>
        </w:rPr>
        <w:t>claim</w:t>
      </w:r>
      <w:r>
        <w:rPr>
          <w:rFonts w:asciiTheme="minorHAnsi" w:hAnsiTheme="minorHAnsi" w:cstheme="minorHAnsi"/>
          <w:sz w:val="20"/>
        </w:rPr>
        <w:t>s or remedies available or already accrued to</w:t>
      </w:r>
      <w:r w:rsidRPr="00476F59">
        <w:rPr>
          <w:rFonts w:asciiTheme="minorHAnsi" w:hAnsiTheme="minorHAnsi" w:cstheme="minorHAnsi"/>
          <w:sz w:val="20"/>
        </w:rPr>
        <w:t xml:space="preserve"> any </w:t>
      </w:r>
      <w:bookmarkStart w:id="891" w:name="_9kMNM5YVt4886GMWM6ywC98D"/>
      <w:r w:rsidRPr="00476F59">
        <w:rPr>
          <w:rFonts w:asciiTheme="minorHAnsi" w:hAnsiTheme="minorHAnsi" w:cstheme="minorHAnsi"/>
          <w:sz w:val="20"/>
        </w:rPr>
        <w:t>Investor</w:t>
      </w:r>
      <w:bookmarkEnd w:id="891"/>
      <w:r>
        <w:rPr>
          <w:rFonts w:asciiTheme="minorHAnsi" w:hAnsiTheme="minorHAnsi" w:cstheme="minorHAnsi"/>
          <w:sz w:val="20"/>
        </w:rPr>
        <w:t xml:space="preserve"> prior to such termination. </w:t>
      </w:r>
      <w:bookmarkEnd w:id="890"/>
      <w:r w:rsidRPr="00476F59">
        <w:rPr>
          <w:rFonts w:asciiTheme="minorHAnsi" w:hAnsiTheme="minorHAnsi" w:cstheme="minorHAnsi"/>
          <w:sz w:val="20"/>
        </w:rPr>
        <w:t xml:space="preserve"> </w:t>
      </w:r>
    </w:p>
    <w:p w14:paraId="172DBE87" w14:textId="77777777" w:rsidR="00D0753E" w:rsidRDefault="008F6133" w:rsidP="00D0753E">
      <w:pPr>
        <w:pStyle w:val="Heading1"/>
        <w:numPr>
          <w:ilvl w:val="0"/>
          <w:numId w:val="5"/>
        </w:numPr>
        <w:rPr>
          <w:rFonts w:cs="Arial"/>
          <w:sz w:val="20"/>
          <w:szCs w:val="20"/>
        </w:rPr>
      </w:pPr>
      <w:bookmarkStart w:id="892" w:name="_Toc113478977"/>
      <w:bookmarkStart w:id="893" w:name="_Ref62596032"/>
      <w:bookmarkEnd w:id="889"/>
      <w:r>
        <w:rPr>
          <w:rFonts w:cs="Arial"/>
          <w:sz w:val="20"/>
          <w:szCs w:val="20"/>
        </w:rPr>
        <w:t>Pre-Completion Undertakings</w:t>
      </w:r>
      <w:bookmarkEnd w:id="892"/>
    </w:p>
    <w:p w14:paraId="172DBE88" w14:textId="694D5271" w:rsidR="00D0753E" w:rsidRPr="009150B9" w:rsidRDefault="008F6133" w:rsidP="00D0753E">
      <w:pPr>
        <w:pStyle w:val="Heading2"/>
        <w:numPr>
          <w:ilvl w:val="1"/>
          <w:numId w:val="5"/>
        </w:numPr>
        <w:rPr>
          <w:rFonts w:cs="Arial"/>
          <w:sz w:val="20"/>
        </w:rPr>
      </w:pPr>
      <w:bookmarkStart w:id="894" w:name="_Ref72830646"/>
      <w:r>
        <w:rPr>
          <w:rFonts w:cs="Arial"/>
          <w:sz w:val="20"/>
        </w:rPr>
        <w:t xml:space="preserve">Subject to Clause </w:t>
      </w:r>
      <w:r>
        <w:rPr>
          <w:rFonts w:cs="Arial"/>
          <w:sz w:val="20"/>
        </w:rPr>
        <w:fldChar w:fldCharType="begin"/>
      </w:r>
      <w:r>
        <w:rPr>
          <w:rFonts w:cs="Arial"/>
          <w:sz w:val="20"/>
        </w:rPr>
        <w:instrText xml:space="preserve"> REF _Ref72830640 \n \h </w:instrText>
      </w:r>
      <w:r>
        <w:rPr>
          <w:rFonts w:cs="Arial"/>
          <w:sz w:val="20"/>
        </w:rPr>
      </w:r>
      <w:r>
        <w:rPr>
          <w:rFonts w:cs="Arial"/>
          <w:sz w:val="20"/>
        </w:rPr>
        <w:fldChar w:fldCharType="separate"/>
      </w:r>
      <w:r w:rsidR="00D67BDA">
        <w:rPr>
          <w:rFonts w:cs="Arial"/>
          <w:sz w:val="20"/>
        </w:rPr>
        <w:t>3.2</w:t>
      </w:r>
      <w:r>
        <w:rPr>
          <w:rFonts w:cs="Arial"/>
          <w:sz w:val="20"/>
        </w:rPr>
        <w:fldChar w:fldCharType="end"/>
      </w:r>
      <w:r>
        <w:rPr>
          <w:rFonts w:cs="Arial"/>
          <w:sz w:val="20"/>
        </w:rPr>
        <w:t xml:space="preserve">, </w:t>
      </w:r>
      <w:r w:rsidRPr="00476F59">
        <w:rPr>
          <w:rFonts w:asciiTheme="minorHAnsi" w:hAnsiTheme="minorHAnsi" w:cstheme="minorHAnsi"/>
          <w:sz w:val="20"/>
        </w:rPr>
        <w:t xml:space="preserve">the </w:t>
      </w:r>
      <w:r>
        <w:rPr>
          <w:rFonts w:asciiTheme="minorHAnsi" w:hAnsiTheme="minorHAnsi" w:cstheme="minorHAnsi"/>
          <w:sz w:val="20"/>
        </w:rPr>
        <w:t>Warrantors</w:t>
      </w:r>
      <w:r w:rsidRPr="00476F59">
        <w:rPr>
          <w:rFonts w:asciiTheme="minorHAnsi" w:hAnsiTheme="minorHAnsi" w:cstheme="minorHAnsi"/>
          <w:sz w:val="20"/>
        </w:rPr>
        <w:t xml:space="preserve"> undertake to the Investors to procure that between the date of this Agreement and Completion</w:t>
      </w:r>
      <w:r>
        <w:rPr>
          <w:rFonts w:asciiTheme="minorHAnsi" w:hAnsiTheme="minorHAnsi" w:cstheme="minorHAnsi"/>
          <w:sz w:val="20"/>
        </w:rPr>
        <w:t>:</w:t>
      </w:r>
      <w:bookmarkEnd w:id="894"/>
      <w:r>
        <w:rPr>
          <w:rFonts w:asciiTheme="minorHAnsi" w:hAnsiTheme="minorHAnsi" w:cstheme="minorHAnsi"/>
          <w:sz w:val="20"/>
        </w:rPr>
        <w:t xml:space="preserve"> </w:t>
      </w:r>
    </w:p>
    <w:p w14:paraId="172DBE89" w14:textId="77777777" w:rsidR="00D0753E" w:rsidRPr="009150B9" w:rsidRDefault="008F6133" w:rsidP="00D0753E">
      <w:pPr>
        <w:pStyle w:val="Heading2"/>
        <w:numPr>
          <w:ilvl w:val="2"/>
          <w:numId w:val="5"/>
        </w:numPr>
        <w:rPr>
          <w:rFonts w:cs="Arial"/>
          <w:sz w:val="20"/>
        </w:rPr>
      </w:pPr>
      <w:r>
        <w:rPr>
          <w:rFonts w:cs="Arial"/>
          <w:sz w:val="20"/>
        </w:rPr>
        <w:lastRenderedPageBreak/>
        <w:t xml:space="preserve">each Group Company </w:t>
      </w:r>
      <w:r w:rsidRPr="00476F59">
        <w:rPr>
          <w:rFonts w:asciiTheme="minorHAnsi" w:hAnsiTheme="minorHAnsi" w:cstheme="minorHAnsi"/>
          <w:sz w:val="20"/>
        </w:rPr>
        <w:t>shall carry on business in the ordinary course as carried on at the date of this Agreement and consistent with past practices; and</w:t>
      </w:r>
    </w:p>
    <w:p w14:paraId="172DBE8A" w14:textId="77777777" w:rsidR="00D0753E" w:rsidRPr="00A0178E" w:rsidRDefault="008F6133" w:rsidP="00D0753E">
      <w:pPr>
        <w:pStyle w:val="Heading2"/>
        <w:numPr>
          <w:ilvl w:val="2"/>
          <w:numId w:val="5"/>
        </w:numPr>
        <w:rPr>
          <w:rFonts w:cs="Arial"/>
          <w:sz w:val="20"/>
        </w:rPr>
      </w:pPr>
      <w:r>
        <w:rPr>
          <w:rFonts w:cs="Arial"/>
          <w:sz w:val="20"/>
        </w:rPr>
        <w:t xml:space="preserve">that no action is taken or resolution passed by any Group Company in respect of the matters set out in [Schedule 4] of the Shareholders' Agreement, save with the </w:t>
      </w:r>
      <w:r>
        <w:rPr>
          <w:rFonts w:asciiTheme="minorHAnsi" w:hAnsiTheme="minorHAnsi" w:cstheme="minorHAnsi"/>
          <w:sz w:val="20"/>
        </w:rPr>
        <w:t xml:space="preserve">prior written consent of the </w:t>
      </w:r>
      <w:r w:rsidRPr="009150B9">
        <w:rPr>
          <w:rFonts w:asciiTheme="minorHAnsi" w:hAnsiTheme="minorHAnsi" w:cstheme="minorHAnsi"/>
          <w:b/>
          <w:sz w:val="20"/>
        </w:rPr>
        <w:t>[Lead Investor] / [Investors]</w:t>
      </w:r>
      <w:r>
        <w:rPr>
          <w:rFonts w:asciiTheme="minorHAnsi" w:hAnsiTheme="minorHAnsi" w:cstheme="minorHAnsi"/>
          <w:b/>
          <w:sz w:val="20"/>
        </w:rPr>
        <w:t>.</w:t>
      </w:r>
    </w:p>
    <w:p w14:paraId="172DBE8B" w14:textId="5A679474" w:rsidR="00D0753E" w:rsidRPr="00476F59" w:rsidRDefault="008F6133" w:rsidP="00D0753E">
      <w:pPr>
        <w:pStyle w:val="Heading2"/>
        <w:numPr>
          <w:ilvl w:val="1"/>
          <w:numId w:val="5"/>
        </w:numPr>
        <w:rPr>
          <w:rFonts w:asciiTheme="minorHAnsi" w:hAnsiTheme="minorHAnsi" w:cstheme="minorHAnsi"/>
          <w:sz w:val="20"/>
        </w:rPr>
      </w:pPr>
      <w:bookmarkStart w:id="895" w:name="_Ref72830640"/>
      <w:r>
        <w:rPr>
          <w:rFonts w:cs="Arial"/>
          <w:sz w:val="20"/>
        </w:rPr>
        <w:t xml:space="preserve">Clause </w:t>
      </w:r>
      <w:r>
        <w:rPr>
          <w:rFonts w:asciiTheme="minorHAnsi" w:hAnsiTheme="minorHAnsi" w:cstheme="minorHAnsi"/>
          <w:sz w:val="20"/>
        </w:rPr>
        <w:fldChar w:fldCharType="begin"/>
      </w:r>
      <w:r>
        <w:rPr>
          <w:rFonts w:cs="Arial"/>
          <w:sz w:val="20"/>
        </w:rPr>
        <w:instrText xml:space="preserve"> REF _Ref72830646 \n \h </w:instrText>
      </w:r>
      <w:r>
        <w:rPr>
          <w:rFonts w:asciiTheme="minorHAnsi" w:hAnsiTheme="minorHAnsi" w:cstheme="minorHAnsi"/>
          <w:sz w:val="20"/>
        </w:rPr>
      </w:r>
      <w:r>
        <w:rPr>
          <w:rFonts w:asciiTheme="minorHAnsi" w:hAnsiTheme="minorHAnsi" w:cstheme="minorHAnsi"/>
          <w:sz w:val="20"/>
        </w:rPr>
        <w:fldChar w:fldCharType="separate"/>
      </w:r>
      <w:r w:rsidR="00D67BDA">
        <w:rPr>
          <w:rFonts w:cs="Arial"/>
          <w:sz w:val="20"/>
        </w:rPr>
        <w:t>3.1</w:t>
      </w:r>
      <w:r>
        <w:rPr>
          <w:rFonts w:asciiTheme="minorHAnsi" w:hAnsiTheme="minorHAnsi" w:cstheme="minorHAnsi"/>
          <w:sz w:val="20"/>
        </w:rPr>
        <w:fldChar w:fldCharType="end"/>
      </w:r>
      <w:r w:rsidRPr="00476F59">
        <w:rPr>
          <w:rFonts w:asciiTheme="minorHAnsi" w:hAnsiTheme="minorHAnsi" w:cstheme="minorHAnsi"/>
          <w:sz w:val="20"/>
        </w:rPr>
        <w:t xml:space="preserve"> shall not operate to restrict or prevent:</w:t>
      </w:r>
      <w:bookmarkEnd w:id="895"/>
    </w:p>
    <w:p w14:paraId="172DBE8C"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any action taken at the request of the </w:t>
      </w:r>
      <w:r w:rsidRPr="00F6593B">
        <w:rPr>
          <w:rFonts w:asciiTheme="minorHAnsi" w:hAnsiTheme="minorHAnsi" w:cstheme="minorHAnsi"/>
          <w:b/>
          <w:sz w:val="20"/>
        </w:rPr>
        <w:t>[Lead Investor] / [Investors]</w:t>
      </w:r>
      <w:r>
        <w:rPr>
          <w:rFonts w:asciiTheme="minorHAnsi" w:hAnsiTheme="minorHAnsi" w:cstheme="minorHAnsi"/>
          <w:sz w:val="20"/>
        </w:rPr>
        <w:t xml:space="preserve"> </w:t>
      </w:r>
      <w:r w:rsidRPr="00476F59">
        <w:rPr>
          <w:rFonts w:asciiTheme="minorHAnsi" w:hAnsiTheme="minorHAnsi" w:cstheme="minorHAnsi"/>
          <w:sz w:val="20"/>
        </w:rPr>
        <w:t xml:space="preserve">or with </w:t>
      </w:r>
      <w:r w:rsidRPr="009150B9">
        <w:rPr>
          <w:rFonts w:asciiTheme="minorHAnsi" w:hAnsiTheme="minorHAnsi" w:cstheme="minorHAnsi"/>
          <w:b/>
          <w:sz w:val="20"/>
        </w:rPr>
        <w:t>[its] / [their]</w:t>
      </w:r>
      <w:r w:rsidRPr="00476F59">
        <w:rPr>
          <w:rFonts w:asciiTheme="minorHAnsi" w:hAnsiTheme="minorHAnsi" w:cstheme="minorHAnsi"/>
          <w:sz w:val="20"/>
        </w:rPr>
        <w:t xml:space="preserve"> prior written approval; </w:t>
      </w:r>
    </w:p>
    <w:p w14:paraId="172DBE8D"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any action taken in accordance with any contract or arrangement entered into by any Group Company prior to the date of this Agreement;</w:t>
      </w:r>
    </w:p>
    <w:p w14:paraId="172DBE8E"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any act or conduct which any Group Company is required to take, or omit to take, as a result of, or in order to comply with, any applicable law or regulation of any applicable </w:t>
      </w:r>
      <w:r w:rsidRPr="009150B9">
        <w:rPr>
          <w:rFonts w:asciiTheme="minorHAnsi" w:hAnsiTheme="minorHAnsi" w:cstheme="minorHAnsi"/>
          <w:sz w:val="20"/>
        </w:rPr>
        <w:t xml:space="preserve">governmental </w:t>
      </w:r>
      <w:r>
        <w:rPr>
          <w:rFonts w:asciiTheme="minorHAnsi" w:hAnsiTheme="minorHAnsi" w:cstheme="minorHAnsi"/>
          <w:sz w:val="20"/>
        </w:rPr>
        <w:t>or regulatory body</w:t>
      </w:r>
      <w:r w:rsidRPr="00476F59">
        <w:rPr>
          <w:rFonts w:asciiTheme="minorHAnsi" w:hAnsiTheme="minorHAnsi" w:cstheme="minorHAnsi"/>
          <w:sz w:val="20"/>
        </w:rPr>
        <w:t>; or</w:t>
      </w:r>
    </w:p>
    <w:p w14:paraId="172DBE8F"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any matter expressly contemplated or provided for in this Agreement or another Transaction Document. </w:t>
      </w:r>
    </w:p>
    <w:p w14:paraId="172DBE90" w14:textId="77777777" w:rsidR="00D0753E" w:rsidRPr="007C0C28" w:rsidRDefault="008F6133" w:rsidP="00D0753E">
      <w:pPr>
        <w:pStyle w:val="Heading1"/>
        <w:numPr>
          <w:ilvl w:val="0"/>
          <w:numId w:val="5"/>
        </w:numPr>
        <w:rPr>
          <w:rFonts w:cs="Arial"/>
          <w:sz w:val="20"/>
          <w:szCs w:val="20"/>
        </w:rPr>
      </w:pPr>
      <w:bookmarkStart w:id="896" w:name="_Ref72830686"/>
      <w:bookmarkStart w:id="897" w:name="_Toc113478978"/>
      <w:r w:rsidRPr="007C0C28">
        <w:rPr>
          <w:rFonts w:cs="Arial"/>
          <w:sz w:val="20"/>
          <w:szCs w:val="20"/>
        </w:rPr>
        <w:t>Completion</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93"/>
      <w:r>
        <w:rPr>
          <w:rStyle w:val="FootnoteReference"/>
          <w:rFonts w:cs="Arial"/>
          <w:sz w:val="20"/>
          <w:szCs w:val="20"/>
        </w:rPr>
        <w:footnoteReference w:id="6"/>
      </w:r>
      <w:bookmarkEnd w:id="896"/>
      <w:bookmarkEnd w:id="897"/>
    </w:p>
    <w:p w14:paraId="172DBE91" w14:textId="199262FF" w:rsidR="00D0753E" w:rsidRPr="007C0C28" w:rsidRDefault="004E1CE5" w:rsidP="00D0753E">
      <w:pPr>
        <w:pStyle w:val="Heading2"/>
        <w:numPr>
          <w:ilvl w:val="1"/>
          <w:numId w:val="5"/>
        </w:numPr>
        <w:rPr>
          <w:rFonts w:cs="Arial"/>
          <w:sz w:val="20"/>
        </w:rPr>
      </w:pPr>
      <w:bookmarkStart w:id="898" w:name="_Ref513795169"/>
      <w:bookmarkStart w:id="899" w:name="_Ref522643512"/>
      <w:bookmarkStart w:id="900" w:name="_Ref72263263"/>
      <w:r>
        <w:rPr>
          <w:rFonts w:cs="Arial"/>
          <w:sz w:val="20"/>
        </w:rPr>
        <w:t xml:space="preserve">Subject to the satisfaction or waiver of all Conditions, </w:t>
      </w:r>
      <w:r w:rsidR="008F6133" w:rsidRPr="007C0C28">
        <w:rPr>
          <w:rFonts w:cs="Arial"/>
          <w:sz w:val="20"/>
        </w:rPr>
        <w:t>Completion shall take place</w:t>
      </w:r>
      <w:r w:rsidR="008F6133">
        <w:rPr>
          <w:rFonts w:cs="Arial"/>
          <w:sz w:val="20"/>
        </w:rPr>
        <w:t xml:space="preserve"> </w:t>
      </w:r>
      <w:r w:rsidR="008F6133" w:rsidRPr="009150B9">
        <w:rPr>
          <w:rFonts w:cs="Arial"/>
          <w:b/>
          <w:sz w:val="20"/>
        </w:rPr>
        <w:t>[electronically]</w:t>
      </w:r>
      <w:r w:rsidR="008F6133">
        <w:rPr>
          <w:rStyle w:val="FootnoteReference"/>
          <w:rFonts w:cs="Arial"/>
          <w:sz w:val="20"/>
        </w:rPr>
        <w:footnoteReference w:id="7"/>
      </w:r>
      <w:r w:rsidR="008F6133">
        <w:rPr>
          <w:rFonts w:cs="Arial"/>
          <w:sz w:val="20"/>
        </w:rPr>
        <w:t xml:space="preserve"> (or at such place as the Parties may agree in writing)</w:t>
      </w:r>
      <w:r w:rsidR="008F6133" w:rsidRPr="007C0C28">
        <w:rPr>
          <w:rFonts w:cs="Arial"/>
          <w:sz w:val="20"/>
        </w:rPr>
        <w:t xml:space="preserve"> on the</w:t>
      </w:r>
      <w:r w:rsidR="008F6133">
        <w:rPr>
          <w:rFonts w:cs="Arial"/>
          <w:sz w:val="20"/>
        </w:rPr>
        <w:t xml:space="preserve"> </w:t>
      </w:r>
      <w:r w:rsidR="008F6133" w:rsidRPr="00476F59">
        <w:rPr>
          <w:rFonts w:asciiTheme="minorHAnsi" w:hAnsiTheme="minorHAnsi" w:cstheme="minorHAnsi"/>
          <w:sz w:val="20"/>
          <w:lang w:val="en-US"/>
        </w:rPr>
        <w:t xml:space="preserve">date falling </w:t>
      </w:r>
      <w:r w:rsidR="008F6133">
        <w:rPr>
          <w:rFonts w:asciiTheme="minorHAnsi" w:hAnsiTheme="minorHAnsi" w:cstheme="minorHAnsi"/>
          <w:b/>
          <w:sz w:val="20"/>
          <w:lang w:val="en-US"/>
        </w:rPr>
        <w:t>[●]</w:t>
      </w:r>
      <w:r w:rsidR="008F6133" w:rsidRPr="00582FB9">
        <w:rPr>
          <w:rFonts w:asciiTheme="minorHAnsi" w:hAnsiTheme="minorHAnsi" w:cstheme="minorHAnsi"/>
          <w:sz w:val="20"/>
          <w:lang w:val="en-US"/>
        </w:rPr>
        <w:t xml:space="preserve"> Business Days</w:t>
      </w:r>
      <w:r w:rsidR="008F6133" w:rsidRPr="00476F59">
        <w:rPr>
          <w:rFonts w:asciiTheme="minorHAnsi" w:hAnsiTheme="minorHAnsi" w:cstheme="minorHAnsi"/>
          <w:sz w:val="20"/>
          <w:lang w:val="en-US"/>
        </w:rPr>
        <w:t xml:space="preserve"> after the date of fulfilment or waiver of the last of the Conditions set out in Clause </w:t>
      </w:r>
      <w:r w:rsidR="008F6133">
        <w:rPr>
          <w:rFonts w:asciiTheme="minorHAnsi" w:hAnsiTheme="minorHAnsi" w:cstheme="minorHAnsi"/>
          <w:sz w:val="20"/>
          <w:lang w:val="en-US"/>
        </w:rPr>
        <w:fldChar w:fldCharType="begin"/>
      </w:r>
      <w:r w:rsidR="008F6133">
        <w:rPr>
          <w:rFonts w:asciiTheme="minorHAnsi" w:hAnsiTheme="minorHAnsi" w:cstheme="minorHAnsi"/>
          <w:sz w:val="20"/>
          <w:lang w:val="en-US"/>
        </w:rPr>
        <w:instrText xml:space="preserve"> REF _Ref62596085 \n \h </w:instrText>
      </w:r>
      <w:r w:rsidR="008F6133">
        <w:rPr>
          <w:rFonts w:asciiTheme="minorHAnsi" w:hAnsiTheme="minorHAnsi" w:cstheme="minorHAnsi"/>
          <w:sz w:val="20"/>
          <w:lang w:val="en-US"/>
        </w:rPr>
      </w:r>
      <w:r w:rsidR="008F6133">
        <w:rPr>
          <w:rFonts w:asciiTheme="minorHAnsi" w:hAnsiTheme="minorHAnsi" w:cstheme="minorHAnsi"/>
          <w:sz w:val="20"/>
          <w:lang w:val="en-US"/>
        </w:rPr>
        <w:fldChar w:fldCharType="separate"/>
      </w:r>
      <w:r w:rsidR="00D67BDA">
        <w:rPr>
          <w:rFonts w:asciiTheme="minorHAnsi" w:hAnsiTheme="minorHAnsi" w:cstheme="minorHAnsi"/>
          <w:sz w:val="20"/>
          <w:lang w:val="en-US"/>
        </w:rPr>
        <w:t>2</w:t>
      </w:r>
      <w:r w:rsidR="008F6133">
        <w:rPr>
          <w:rFonts w:asciiTheme="minorHAnsi" w:hAnsiTheme="minorHAnsi" w:cstheme="minorHAnsi"/>
          <w:sz w:val="20"/>
          <w:lang w:val="en-US"/>
        </w:rPr>
        <w:fldChar w:fldCharType="end"/>
      </w:r>
      <w:r w:rsidR="008F6133" w:rsidRPr="00476F59">
        <w:rPr>
          <w:rFonts w:asciiTheme="minorHAnsi" w:hAnsiTheme="minorHAnsi" w:cstheme="minorHAnsi"/>
          <w:sz w:val="20"/>
          <w:lang w:val="en-US"/>
        </w:rPr>
        <w:t xml:space="preserve"> (but excluding those Conditions that are required to be fulfilled up to and including Completion where applicable) or such other date as </w:t>
      </w:r>
      <w:r>
        <w:rPr>
          <w:rFonts w:asciiTheme="minorHAnsi" w:hAnsiTheme="minorHAnsi" w:cstheme="minorHAnsi"/>
          <w:sz w:val="20"/>
          <w:lang w:val="en-US"/>
        </w:rPr>
        <w:t>the Company and the Lead Investor</w:t>
      </w:r>
      <w:r w:rsidRPr="00476F59">
        <w:rPr>
          <w:rFonts w:asciiTheme="minorHAnsi" w:hAnsiTheme="minorHAnsi" w:cstheme="minorHAnsi"/>
          <w:sz w:val="20"/>
          <w:lang w:val="en-US"/>
        </w:rPr>
        <w:t xml:space="preserve"> </w:t>
      </w:r>
      <w:r w:rsidR="008F6133" w:rsidRPr="00476F59">
        <w:rPr>
          <w:rFonts w:asciiTheme="minorHAnsi" w:hAnsiTheme="minorHAnsi" w:cstheme="minorHAnsi"/>
          <w:sz w:val="20"/>
          <w:lang w:val="en-US"/>
        </w:rPr>
        <w:t>may agree in writing</w:t>
      </w:r>
      <w:r w:rsidR="008F6133" w:rsidRPr="007C0C28">
        <w:rPr>
          <w:rFonts w:cs="Arial"/>
          <w:sz w:val="20"/>
        </w:rPr>
        <w:t xml:space="preserve"> </w:t>
      </w:r>
      <w:bookmarkEnd w:id="898"/>
      <w:bookmarkEnd w:id="899"/>
      <w:r w:rsidR="008F6133">
        <w:rPr>
          <w:rFonts w:cs="Arial"/>
          <w:sz w:val="20"/>
        </w:rPr>
        <w:t>(the "</w:t>
      </w:r>
      <w:r w:rsidR="008F6133" w:rsidRPr="00D87D66">
        <w:rPr>
          <w:rFonts w:cs="Arial"/>
          <w:b/>
          <w:sz w:val="20"/>
        </w:rPr>
        <w:t>Completion Date</w:t>
      </w:r>
      <w:r w:rsidR="008F6133">
        <w:rPr>
          <w:rFonts w:cs="Arial"/>
          <w:sz w:val="20"/>
        </w:rPr>
        <w:t>").</w:t>
      </w:r>
      <w:bookmarkEnd w:id="900"/>
      <w:r w:rsidR="008F6133">
        <w:rPr>
          <w:rFonts w:cs="Arial"/>
          <w:sz w:val="20"/>
        </w:rPr>
        <w:t xml:space="preserve"> </w:t>
      </w:r>
    </w:p>
    <w:p w14:paraId="172DBE92" w14:textId="77777777" w:rsidR="00D0753E" w:rsidRPr="007C0C28" w:rsidRDefault="008F6133" w:rsidP="00D0753E">
      <w:pPr>
        <w:pStyle w:val="Heading2"/>
        <w:numPr>
          <w:ilvl w:val="1"/>
          <w:numId w:val="5"/>
        </w:numPr>
        <w:rPr>
          <w:rFonts w:cs="Arial"/>
          <w:sz w:val="20"/>
        </w:rPr>
      </w:pPr>
      <w:bookmarkStart w:id="901" w:name="_Ref513794643"/>
      <w:r>
        <w:rPr>
          <w:rFonts w:cs="Arial"/>
          <w:sz w:val="20"/>
        </w:rPr>
        <w:t>The</w:t>
      </w:r>
      <w:r w:rsidRPr="007C0C28">
        <w:rPr>
          <w:rFonts w:cs="Arial"/>
          <w:sz w:val="20"/>
        </w:rPr>
        <w:t xml:space="preserve"> following events shall occur</w:t>
      </w:r>
      <w:r>
        <w:rPr>
          <w:rFonts w:cs="Arial"/>
          <w:sz w:val="20"/>
        </w:rPr>
        <w:t xml:space="preserve"> on the Completion Date</w:t>
      </w:r>
      <w:r>
        <w:rPr>
          <w:rStyle w:val="FootnoteReference"/>
          <w:rFonts w:cs="Arial"/>
          <w:sz w:val="20"/>
        </w:rPr>
        <w:footnoteReference w:id="8"/>
      </w:r>
      <w:r>
        <w:rPr>
          <w:rFonts w:cs="Arial"/>
          <w:sz w:val="20"/>
        </w:rPr>
        <w:t xml:space="preserve">: </w:t>
      </w:r>
      <w:bookmarkEnd w:id="901"/>
    </w:p>
    <w:p w14:paraId="172DBE93" w14:textId="77777777" w:rsidR="00D0753E" w:rsidRPr="007C0C28" w:rsidRDefault="008F6133" w:rsidP="00D0753E">
      <w:pPr>
        <w:pStyle w:val="Heading2"/>
        <w:numPr>
          <w:ilvl w:val="2"/>
          <w:numId w:val="5"/>
        </w:numPr>
        <w:rPr>
          <w:rFonts w:cs="Arial"/>
          <w:sz w:val="20"/>
        </w:rPr>
      </w:pPr>
      <w:r w:rsidRPr="007C0C28">
        <w:rPr>
          <w:rFonts w:cs="Arial"/>
          <w:sz w:val="20"/>
        </w:rPr>
        <w:t>each Investor shall:</w:t>
      </w:r>
    </w:p>
    <w:p w14:paraId="172DBE94" w14:textId="0860BDB6" w:rsidR="00D0753E" w:rsidRPr="007C0C28" w:rsidRDefault="008F6133" w:rsidP="00D0753E">
      <w:pPr>
        <w:pStyle w:val="Heading2"/>
        <w:numPr>
          <w:ilvl w:val="3"/>
          <w:numId w:val="5"/>
        </w:numPr>
        <w:rPr>
          <w:rFonts w:cs="Arial"/>
          <w:sz w:val="20"/>
        </w:rPr>
      </w:pPr>
      <w:bookmarkStart w:id="902" w:name="_Ref526608928"/>
      <w:r w:rsidRPr="007C0C28">
        <w:rPr>
          <w:rFonts w:cs="Arial"/>
          <w:sz w:val="20"/>
        </w:rPr>
        <w:t>subscribe for the relevant</w:t>
      </w:r>
      <w:r w:rsidR="00E70F67">
        <w:rPr>
          <w:rFonts w:cs="Arial"/>
          <w:sz w:val="20"/>
        </w:rPr>
        <w:t xml:space="preserve"> number of</w:t>
      </w:r>
      <w:r w:rsidRPr="007C0C28">
        <w:rPr>
          <w:rFonts w:cs="Arial"/>
          <w:sz w:val="20"/>
        </w:rPr>
        <w:t xml:space="preserve"> Subscription Shares 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Pr="007C0C28">
        <w:rPr>
          <w:rFonts w:cs="Arial"/>
          <w:sz w:val="20"/>
        </w:rPr>
        <w:t xml:space="preserve"> and pay the </w:t>
      </w:r>
      <w:r w:rsidRPr="007C0C28">
        <w:rPr>
          <w:rFonts w:cs="Arial"/>
          <w:sz w:val="20"/>
        </w:rPr>
        <w:lastRenderedPageBreak/>
        <w:t xml:space="preserve">relevant Subscription Consideration by electronic funds transfer to the bank account of the Company as set out below and payment made in accordance with this Clause </w:t>
      </w:r>
      <w:r w:rsidRPr="003B7881">
        <w:rPr>
          <w:rFonts w:cs="Arial"/>
          <w:sz w:val="20"/>
        </w:rPr>
        <w:fldChar w:fldCharType="begin"/>
      </w:r>
      <w:r w:rsidRPr="007C0C28">
        <w:rPr>
          <w:rFonts w:cs="Arial"/>
          <w:sz w:val="20"/>
        </w:rPr>
        <w:instrText xml:space="preserve"> REF _Ref526608928 \w \h </w:instrText>
      </w:r>
      <w:r>
        <w:rPr>
          <w:rFonts w:cs="Arial"/>
          <w:sz w:val="20"/>
        </w:rPr>
        <w:instrText xml:space="preserve"> \* MERGEFORMAT </w:instrText>
      </w:r>
      <w:r w:rsidRPr="003B7881">
        <w:rPr>
          <w:rFonts w:cs="Arial"/>
          <w:sz w:val="20"/>
        </w:rPr>
      </w:r>
      <w:r w:rsidRPr="003B7881">
        <w:rPr>
          <w:rFonts w:cs="Arial"/>
          <w:sz w:val="20"/>
        </w:rPr>
        <w:fldChar w:fldCharType="separate"/>
      </w:r>
      <w:r w:rsidR="00D67BDA">
        <w:rPr>
          <w:rFonts w:cs="Arial"/>
          <w:sz w:val="20"/>
        </w:rPr>
        <w:t>4.2.1(</w:t>
      </w:r>
      <w:proofErr w:type="spellStart"/>
      <w:r w:rsidR="00D67BDA">
        <w:rPr>
          <w:rFonts w:cs="Arial"/>
          <w:sz w:val="20"/>
        </w:rPr>
        <w:t>i</w:t>
      </w:r>
      <w:proofErr w:type="spellEnd"/>
      <w:r w:rsidR="00D67BDA">
        <w:rPr>
          <w:rFonts w:cs="Arial"/>
          <w:sz w:val="20"/>
        </w:rPr>
        <w:t>)</w:t>
      </w:r>
      <w:r w:rsidRPr="003B7881">
        <w:rPr>
          <w:rFonts w:cs="Arial"/>
          <w:sz w:val="20"/>
        </w:rPr>
        <w:fldChar w:fldCharType="end"/>
      </w:r>
      <w:r w:rsidRPr="007C0C28">
        <w:rPr>
          <w:rFonts w:cs="Arial"/>
          <w:sz w:val="20"/>
        </w:rPr>
        <w:t xml:space="preserve"> </w:t>
      </w:r>
      <w:r w:rsidR="004E1CE5">
        <w:rPr>
          <w:rFonts w:cs="Arial"/>
          <w:sz w:val="20"/>
        </w:rPr>
        <w:t xml:space="preserve">(as evidenced by a MT-103) </w:t>
      </w:r>
      <w:r w:rsidRPr="007C0C28">
        <w:rPr>
          <w:rFonts w:cs="Arial"/>
          <w:sz w:val="20"/>
        </w:rPr>
        <w:t xml:space="preserve">shall constitute a good discharge for each Investor of its obligations under this Clause </w:t>
      </w:r>
      <w:r w:rsidRPr="003B7881">
        <w:rPr>
          <w:rFonts w:cs="Arial"/>
          <w:sz w:val="20"/>
        </w:rPr>
        <w:fldChar w:fldCharType="begin"/>
      </w:r>
      <w:r w:rsidRPr="007C0C28">
        <w:rPr>
          <w:rFonts w:cs="Arial"/>
          <w:sz w:val="20"/>
        </w:rPr>
        <w:instrText xml:space="preserve"> REF _Ref526608928 \w \h </w:instrText>
      </w:r>
      <w:r>
        <w:rPr>
          <w:rFonts w:cs="Arial"/>
          <w:sz w:val="20"/>
        </w:rPr>
        <w:instrText xml:space="preserve"> \* MERGEFORMAT </w:instrText>
      </w:r>
      <w:r w:rsidRPr="003B7881">
        <w:rPr>
          <w:rFonts w:cs="Arial"/>
          <w:sz w:val="20"/>
        </w:rPr>
      </w:r>
      <w:r w:rsidRPr="003B7881">
        <w:rPr>
          <w:rFonts w:cs="Arial"/>
          <w:sz w:val="20"/>
        </w:rPr>
        <w:fldChar w:fldCharType="separate"/>
      </w:r>
      <w:r w:rsidR="00D67BDA">
        <w:rPr>
          <w:rFonts w:cs="Arial"/>
          <w:sz w:val="20"/>
        </w:rPr>
        <w:t>4.2.1(</w:t>
      </w:r>
      <w:proofErr w:type="spellStart"/>
      <w:r w:rsidR="00D67BDA">
        <w:rPr>
          <w:rFonts w:cs="Arial"/>
          <w:sz w:val="20"/>
        </w:rPr>
        <w:t>i</w:t>
      </w:r>
      <w:proofErr w:type="spellEnd"/>
      <w:r w:rsidR="00D67BDA">
        <w:rPr>
          <w:rFonts w:cs="Arial"/>
          <w:sz w:val="20"/>
        </w:rPr>
        <w:t>)</w:t>
      </w:r>
      <w:r w:rsidRPr="003B7881">
        <w:rPr>
          <w:rFonts w:cs="Arial"/>
          <w:sz w:val="20"/>
        </w:rPr>
        <w:fldChar w:fldCharType="end"/>
      </w:r>
      <w:r w:rsidRPr="007C0C28">
        <w:rPr>
          <w:rFonts w:cs="Arial"/>
          <w:sz w:val="20"/>
        </w:rPr>
        <w:t>:</w:t>
      </w:r>
      <w:bookmarkEnd w:id="902"/>
    </w:p>
    <w:p w14:paraId="172DBE95" w14:textId="77777777" w:rsidR="00D0753E" w:rsidRPr="007C0C28" w:rsidRDefault="008F6133" w:rsidP="00D0753E">
      <w:pPr>
        <w:pStyle w:val="Body"/>
        <w:tabs>
          <w:tab w:val="left" w:pos="3690"/>
        </w:tabs>
        <w:spacing w:after="240" w:line="290" w:lineRule="auto"/>
        <w:ind w:left="2160"/>
        <w:rPr>
          <w:sz w:val="20"/>
          <w:szCs w:val="20"/>
        </w:rPr>
      </w:pPr>
      <w:r w:rsidRPr="007C0C28">
        <w:rPr>
          <w:sz w:val="20"/>
          <w:szCs w:val="20"/>
          <w:lang w:val="pt-PT"/>
        </w:rPr>
        <w:t>Account name</w:t>
      </w:r>
      <w:r w:rsidRPr="007C0C28">
        <w:rPr>
          <w:sz w:val="20"/>
          <w:szCs w:val="20"/>
          <w:lang w:val="pt-PT"/>
        </w:rPr>
        <w:tab/>
        <w:t xml:space="preserve">: </w:t>
      </w: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p w14:paraId="172DBE96" w14:textId="77777777" w:rsidR="00D0753E" w:rsidRPr="007C0C28" w:rsidRDefault="008F6133" w:rsidP="00D0753E">
      <w:pPr>
        <w:pStyle w:val="Body"/>
        <w:tabs>
          <w:tab w:val="left" w:pos="3690"/>
        </w:tabs>
        <w:spacing w:after="240" w:line="290" w:lineRule="auto"/>
        <w:ind w:left="2160"/>
        <w:rPr>
          <w:sz w:val="20"/>
          <w:szCs w:val="20"/>
        </w:rPr>
      </w:pPr>
      <w:r w:rsidRPr="007C0C28">
        <w:rPr>
          <w:sz w:val="20"/>
          <w:szCs w:val="20"/>
          <w:lang w:val="pt-PT"/>
        </w:rPr>
        <w:t>Bank</w:t>
      </w:r>
      <w:r w:rsidRPr="007C0C28">
        <w:rPr>
          <w:sz w:val="20"/>
          <w:szCs w:val="20"/>
          <w:lang w:val="pt-PT"/>
        </w:rPr>
        <w:tab/>
        <w:t>:</w:t>
      </w:r>
      <w:r w:rsidRPr="007C0C28">
        <w:rPr>
          <w:sz w:val="20"/>
          <w:szCs w:val="20"/>
          <w:lang w:val="en-US"/>
        </w:rPr>
        <w:t xml:space="preserve"> </w:t>
      </w: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p w14:paraId="172DBE97" w14:textId="77777777" w:rsidR="00D0753E" w:rsidRPr="007C0C28" w:rsidRDefault="008F6133" w:rsidP="00D0753E">
      <w:pPr>
        <w:pStyle w:val="Body"/>
        <w:tabs>
          <w:tab w:val="left" w:pos="3690"/>
        </w:tabs>
        <w:spacing w:after="240" w:line="290" w:lineRule="auto"/>
        <w:ind w:left="2160"/>
        <w:rPr>
          <w:sz w:val="20"/>
          <w:szCs w:val="20"/>
        </w:rPr>
      </w:pPr>
      <w:r w:rsidRPr="007C0C28">
        <w:rPr>
          <w:sz w:val="20"/>
          <w:szCs w:val="20"/>
          <w:lang w:val="pt-PT"/>
        </w:rPr>
        <w:t>Account number</w:t>
      </w:r>
      <w:r w:rsidRPr="007C0C28">
        <w:rPr>
          <w:sz w:val="20"/>
          <w:szCs w:val="20"/>
          <w:lang w:val="pt-PT"/>
        </w:rPr>
        <w:tab/>
        <w:t>:</w:t>
      </w:r>
      <w:r w:rsidRPr="007C0C28">
        <w:rPr>
          <w:sz w:val="20"/>
          <w:szCs w:val="20"/>
          <w:lang w:val="en-US"/>
        </w:rPr>
        <w:t xml:space="preserve"> </w:t>
      </w: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p w14:paraId="172DBE98" w14:textId="77777777" w:rsidR="00D0753E" w:rsidRPr="007C0C28" w:rsidRDefault="008F6133" w:rsidP="00D0753E">
      <w:pPr>
        <w:pStyle w:val="Body"/>
        <w:tabs>
          <w:tab w:val="left" w:pos="3690"/>
        </w:tabs>
        <w:spacing w:after="240" w:line="290" w:lineRule="auto"/>
        <w:ind w:left="2160"/>
        <w:rPr>
          <w:sz w:val="20"/>
          <w:szCs w:val="20"/>
        </w:rPr>
      </w:pPr>
      <w:r w:rsidRPr="007C0C28">
        <w:rPr>
          <w:sz w:val="20"/>
          <w:szCs w:val="20"/>
          <w:lang w:val="pt-PT"/>
        </w:rPr>
        <w:t>Swift Code</w:t>
      </w:r>
      <w:r w:rsidRPr="007C0C28">
        <w:rPr>
          <w:sz w:val="20"/>
          <w:szCs w:val="20"/>
          <w:lang w:val="pt-PT"/>
        </w:rPr>
        <w:tab/>
        <w:t>:</w:t>
      </w:r>
      <w:r w:rsidRPr="007C0C28">
        <w:rPr>
          <w:sz w:val="20"/>
          <w:szCs w:val="20"/>
          <w:lang w:val="en-US"/>
        </w:rPr>
        <w:t xml:space="preserve"> </w:t>
      </w: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p w14:paraId="172DBE99" w14:textId="77777777" w:rsidR="00D0753E" w:rsidRPr="00E5418A" w:rsidRDefault="008F6133" w:rsidP="00D0753E">
      <w:pPr>
        <w:pStyle w:val="Heading2"/>
        <w:numPr>
          <w:ilvl w:val="3"/>
          <w:numId w:val="5"/>
        </w:numPr>
        <w:rPr>
          <w:rFonts w:cs="Arial"/>
          <w:sz w:val="20"/>
        </w:rPr>
      </w:pPr>
      <w:bookmarkStart w:id="903" w:name="_Ref526608942"/>
      <w:r w:rsidRPr="009150B9">
        <w:rPr>
          <w:rFonts w:cs="Arial"/>
          <w:sz w:val="20"/>
        </w:rPr>
        <w:t>enter into the Shareholders' Agreement and deliver to the Company a number of original copies for the other parties thereto, duly executed by it;</w:t>
      </w:r>
      <w:bookmarkEnd w:id="903"/>
    </w:p>
    <w:p w14:paraId="172DBE9A" w14:textId="77777777" w:rsidR="00D0753E" w:rsidRPr="007C0C28" w:rsidRDefault="008F6133" w:rsidP="00D0753E">
      <w:pPr>
        <w:pStyle w:val="Heading2"/>
        <w:numPr>
          <w:ilvl w:val="2"/>
          <w:numId w:val="5"/>
        </w:numPr>
        <w:rPr>
          <w:rFonts w:cs="Arial"/>
          <w:sz w:val="20"/>
        </w:rPr>
      </w:pPr>
      <w:bookmarkStart w:id="904" w:name="_Ref72159654"/>
      <w:r w:rsidRPr="007C0C28">
        <w:rPr>
          <w:rFonts w:cs="Arial"/>
          <w:sz w:val="20"/>
        </w:rPr>
        <w:t>the Company shall deliver to each Investor a copy of the written resolutions passed by the Board,</w:t>
      </w:r>
      <w:r>
        <w:rPr>
          <w:rFonts w:cs="Arial"/>
          <w:sz w:val="20"/>
          <w:vertAlign w:val="superscript"/>
        </w:rPr>
        <w:footnoteReference w:id="9"/>
      </w:r>
      <w:r w:rsidRPr="007C0C28">
        <w:rPr>
          <w:rFonts w:cs="Arial"/>
          <w:sz w:val="20"/>
        </w:rPr>
        <w:t xml:space="preserve"> in a form approved by </w:t>
      </w:r>
      <w:r w:rsidRPr="007C0C28">
        <w:rPr>
          <w:rFonts w:cs="Arial"/>
          <w:b/>
          <w:sz w:val="20"/>
        </w:rPr>
        <w:t>[the Lead Investor]</w:t>
      </w:r>
      <w:r w:rsidRPr="007C0C28">
        <w:rPr>
          <w:rFonts w:cs="Arial"/>
          <w:sz w:val="20"/>
        </w:rPr>
        <w:t xml:space="preserve"> prior to Completion, under which the Board shall have:</w:t>
      </w:r>
      <w:bookmarkEnd w:id="904"/>
    </w:p>
    <w:p w14:paraId="172DBE9B" w14:textId="77777777" w:rsidR="00D0753E" w:rsidRPr="007C0C28" w:rsidRDefault="008F6133" w:rsidP="00D0753E">
      <w:pPr>
        <w:pStyle w:val="Heading2"/>
        <w:numPr>
          <w:ilvl w:val="3"/>
          <w:numId w:val="10"/>
        </w:numPr>
        <w:tabs>
          <w:tab w:val="left" w:pos="1440"/>
        </w:tabs>
        <w:rPr>
          <w:rFonts w:cs="Arial"/>
          <w:sz w:val="20"/>
        </w:rPr>
      </w:pPr>
      <w:r w:rsidRPr="007C0C28">
        <w:rPr>
          <w:rFonts w:cs="Arial"/>
          <w:sz w:val="20"/>
        </w:rPr>
        <w:t xml:space="preserve">approved the allotment and issue of the Subscription Shares credited as fully paid to the Investors and the entry of the Investors in the Company's electronic register of members in respect thereof; </w:t>
      </w:r>
    </w:p>
    <w:p w14:paraId="172DBE9C" w14:textId="77777777" w:rsidR="00D0753E" w:rsidRPr="007C0C28" w:rsidRDefault="008F6133" w:rsidP="00D0753E">
      <w:pPr>
        <w:pStyle w:val="Heading2"/>
        <w:numPr>
          <w:ilvl w:val="3"/>
          <w:numId w:val="10"/>
        </w:numPr>
        <w:tabs>
          <w:tab w:val="left" w:pos="1440"/>
        </w:tabs>
        <w:rPr>
          <w:rFonts w:cs="Arial"/>
          <w:sz w:val="20"/>
        </w:rPr>
      </w:pPr>
      <w:r w:rsidRPr="007C0C28">
        <w:rPr>
          <w:rFonts w:cs="Arial"/>
          <w:sz w:val="20"/>
        </w:rPr>
        <w:t>adopted the Amended Constitution;</w:t>
      </w:r>
    </w:p>
    <w:p w14:paraId="172DBE9D" w14:textId="1A7A77D8" w:rsidR="00D0753E" w:rsidRPr="007C0C28" w:rsidRDefault="008F6133" w:rsidP="00D0753E">
      <w:pPr>
        <w:pStyle w:val="Heading2"/>
        <w:numPr>
          <w:ilvl w:val="3"/>
          <w:numId w:val="10"/>
        </w:numPr>
        <w:tabs>
          <w:tab w:val="left" w:pos="1440"/>
        </w:tabs>
        <w:rPr>
          <w:rFonts w:cs="Arial"/>
          <w:sz w:val="20"/>
        </w:rPr>
      </w:pPr>
      <w:r w:rsidRPr="007C0C28">
        <w:rPr>
          <w:rFonts w:cs="Arial"/>
          <w:sz w:val="20"/>
        </w:rPr>
        <w:t xml:space="preserve">approved and authorised the execution and delivery to each Investor of a share certificate for the relevant number of Subscription Shares 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Pr="007C0C28">
        <w:rPr>
          <w:rFonts w:cs="Arial"/>
          <w:sz w:val="20"/>
        </w:rPr>
        <w:t>;</w:t>
      </w:r>
    </w:p>
    <w:p w14:paraId="172DBE9E" w14:textId="77777777" w:rsidR="00D0753E" w:rsidRPr="007C0C28" w:rsidRDefault="008F6133" w:rsidP="00D0753E">
      <w:pPr>
        <w:pStyle w:val="Heading2"/>
        <w:numPr>
          <w:ilvl w:val="3"/>
          <w:numId w:val="10"/>
        </w:numPr>
        <w:tabs>
          <w:tab w:val="left" w:pos="1440"/>
        </w:tabs>
        <w:rPr>
          <w:rFonts w:cs="Arial"/>
          <w:sz w:val="20"/>
        </w:rPr>
      </w:pPr>
      <w:r w:rsidRPr="007C0C28">
        <w:rPr>
          <w:rFonts w:cs="Arial"/>
          <w:b/>
          <w:sz w:val="20"/>
        </w:rPr>
        <w:t>[noted the resignations of each of [●] and [●] as directors of the Company;]</w:t>
      </w:r>
      <w:r>
        <w:rPr>
          <w:rStyle w:val="FootnoteReference"/>
          <w:rFonts w:cs="Arial"/>
          <w:sz w:val="20"/>
        </w:rPr>
        <w:footnoteReference w:id="10"/>
      </w:r>
    </w:p>
    <w:p w14:paraId="172DBE9F" w14:textId="77777777" w:rsidR="00D0753E" w:rsidRPr="007C0C28" w:rsidRDefault="008F6133" w:rsidP="00D0753E">
      <w:pPr>
        <w:pStyle w:val="Heading2"/>
        <w:numPr>
          <w:ilvl w:val="3"/>
          <w:numId w:val="10"/>
        </w:numPr>
        <w:tabs>
          <w:tab w:val="left" w:pos="1440"/>
        </w:tabs>
        <w:rPr>
          <w:rFonts w:cs="Arial"/>
          <w:sz w:val="20"/>
        </w:rPr>
      </w:pPr>
      <w:r w:rsidRPr="007C0C28">
        <w:rPr>
          <w:rFonts w:cs="Arial"/>
          <w:sz w:val="20"/>
        </w:rPr>
        <w:t xml:space="preserve">approved the appointment of </w:t>
      </w:r>
      <w:r w:rsidRPr="007C0C28">
        <w:rPr>
          <w:rFonts w:cs="Arial"/>
          <w:b/>
          <w:sz w:val="20"/>
        </w:rPr>
        <w:t xml:space="preserve">[●] </w:t>
      </w:r>
      <w:r w:rsidRPr="007C0C28">
        <w:rPr>
          <w:rFonts w:cs="Arial"/>
          <w:sz w:val="20"/>
        </w:rPr>
        <w:t xml:space="preserve">as a director of the Company; </w:t>
      </w:r>
    </w:p>
    <w:p w14:paraId="172DBEA0" w14:textId="77777777" w:rsidR="00D0753E" w:rsidRPr="00E5418A" w:rsidRDefault="008F6133" w:rsidP="00D0753E">
      <w:pPr>
        <w:pStyle w:val="Heading2"/>
        <w:numPr>
          <w:ilvl w:val="3"/>
          <w:numId w:val="10"/>
        </w:numPr>
        <w:tabs>
          <w:tab w:val="left" w:pos="1440"/>
        </w:tabs>
        <w:rPr>
          <w:rFonts w:cs="Arial"/>
          <w:sz w:val="20"/>
        </w:rPr>
      </w:pPr>
      <w:r w:rsidRPr="009150B9">
        <w:rPr>
          <w:rFonts w:cs="Arial"/>
          <w:sz w:val="20"/>
        </w:rPr>
        <w:t>approved and authorised</w:t>
      </w:r>
      <w:r w:rsidRPr="00E5418A">
        <w:rPr>
          <w:rFonts w:cs="Arial"/>
          <w:sz w:val="20"/>
        </w:rPr>
        <w:t xml:space="preserve"> </w:t>
      </w:r>
      <w:r w:rsidRPr="009150B9">
        <w:rPr>
          <w:rFonts w:cs="Arial"/>
          <w:sz w:val="20"/>
        </w:rPr>
        <w:t xml:space="preserve">the execution by the Company of the Shareholders' Agreement; </w:t>
      </w:r>
    </w:p>
    <w:p w14:paraId="172DBEA1" w14:textId="77777777" w:rsidR="00D0753E" w:rsidRPr="00476F59" w:rsidRDefault="008F6133" w:rsidP="00D0753E">
      <w:pPr>
        <w:pStyle w:val="Heading2"/>
        <w:numPr>
          <w:ilvl w:val="3"/>
          <w:numId w:val="10"/>
        </w:numPr>
        <w:tabs>
          <w:tab w:val="left" w:pos="1440"/>
        </w:tabs>
        <w:rPr>
          <w:rFonts w:asciiTheme="minorHAnsi" w:hAnsiTheme="minorHAnsi" w:cstheme="minorHAnsi"/>
          <w:bCs/>
          <w:sz w:val="20"/>
        </w:rPr>
      </w:pPr>
      <w:bookmarkStart w:id="905" w:name="_Ref72159657"/>
      <w:r w:rsidRPr="00476F59">
        <w:rPr>
          <w:rFonts w:asciiTheme="minorHAnsi" w:hAnsiTheme="minorHAnsi" w:cstheme="minorHAnsi"/>
          <w:bCs/>
          <w:sz w:val="20"/>
        </w:rPr>
        <w:t xml:space="preserve">approved and authorised the proposal of </w:t>
      </w:r>
      <w:r>
        <w:rPr>
          <w:rFonts w:asciiTheme="minorHAnsi" w:hAnsiTheme="minorHAnsi" w:cstheme="minorHAnsi"/>
          <w:bCs/>
          <w:sz w:val="20"/>
        </w:rPr>
        <w:t xml:space="preserve">the Shareholders' </w:t>
      </w:r>
      <w:r w:rsidRPr="00476F59">
        <w:rPr>
          <w:rFonts w:asciiTheme="minorHAnsi" w:hAnsiTheme="minorHAnsi" w:cstheme="minorHAnsi"/>
          <w:bCs/>
          <w:sz w:val="20"/>
        </w:rPr>
        <w:t>resolutions for the allotment and issue of the Subscription Shares and the adoption of the Amended Constitution;</w:t>
      </w:r>
      <w:bookmarkEnd w:id="905"/>
      <w:r>
        <w:rPr>
          <w:rFonts w:asciiTheme="minorHAnsi" w:hAnsiTheme="minorHAnsi" w:cstheme="minorHAnsi"/>
          <w:bCs/>
          <w:sz w:val="20"/>
        </w:rPr>
        <w:t xml:space="preserve"> </w:t>
      </w:r>
    </w:p>
    <w:p w14:paraId="172DBEA2" w14:textId="7C8D5629" w:rsidR="00D0753E" w:rsidRPr="007C0C28" w:rsidRDefault="008F6133" w:rsidP="00D0753E">
      <w:pPr>
        <w:pStyle w:val="Heading2"/>
        <w:numPr>
          <w:ilvl w:val="3"/>
          <w:numId w:val="10"/>
        </w:numPr>
        <w:tabs>
          <w:tab w:val="left" w:pos="1440"/>
        </w:tabs>
        <w:rPr>
          <w:rFonts w:cs="Arial"/>
          <w:sz w:val="20"/>
        </w:rPr>
      </w:pPr>
      <w:bookmarkStart w:id="906" w:name="_Ref72159672"/>
      <w:r w:rsidRPr="007C0C28">
        <w:rPr>
          <w:rFonts w:cs="Arial"/>
          <w:b/>
          <w:sz w:val="20"/>
        </w:rPr>
        <w:lastRenderedPageBreak/>
        <w:t>[approved and authorised</w:t>
      </w:r>
      <w:r w:rsidRPr="007C0C28">
        <w:rPr>
          <w:rFonts w:cs="Arial"/>
          <w:sz w:val="20"/>
        </w:rPr>
        <w:t xml:space="preserve"> </w:t>
      </w:r>
      <w:r w:rsidRPr="007C0C28">
        <w:rPr>
          <w:rFonts w:cs="Arial"/>
          <w:b/>
          <w:sz w:val="20"/>
        </w:rPr>
        <w:t xml:space="preserve">the execution by the Company of the </w:t>
      </w:r>
      <w:r w:rsidRPr="007C0C28">
        <w:rPr>
          <w:b/>
          <w:sz w:val="20"/>
          <w:lang w:val="en-US"/>
        </w:rPr>
        <w:t>employment agreements in the agreed form to be entered into between the Comp</w:t>
      </w:r>
      <w:r>
        <w:rPr>
          <w:b/>
          <w:sz w:val="20"/>
          <w:lang w:val="en-US"/>
        </w:rPr>
        <w:t>any and each of [the Founders]</w:t>
      </w:r>
      <w:r>
        <w:rPr>
          <w:rStyle w:val="FootnoteReference"/>
          <w:b/>
          <w:sz w:val="20"/>
          <w:lang w:val="en-US"/>
        </w:rPr>
        <w:footnoteReference w:id="11"/>
      </w:r>
      <w:r>
        <w:rPr>
          <w:b/>
          <w:sz w:val="20"/>
          <w:lang w:val="en-US"/>
        </w:rPr>
        <w:t xml:space="preserve"> (the "Founder Employment Agreements")</w:t>
      </w:r>
      <w:r w:rsidRPr="007C0C28">
        <w:rPr>
          <w:rFonts w:cs="Arial"/>
          <w:b/>
          <w:sz w:val="20"/>
        </w:rPr>
        <w:t>;]</w:t>
      </w:r>
      <w:r w:rsidRPr="007C0C28">
        <w:rPr>
          <w:rFonts w:cs="Arial"/>
          <w:sz w:val="20"/>
        </w:rPr>
        <w:t xml:space="preserve"> </w:t>
      </w:r>
      <w:bookmarkEnd w:id="906"/>
    </w:p>
    <w:p w14:paraId="172DBEA3" w14:textId="77777777" w:rsidR="00D0753E" w:rsidRPr="007C0C28" w:rsidRDefault="008F6133" w:rsidP="00D0753E">
      <w:pPr>
        <w:pStyle w:val="Heading2"/>
        <w:numPr>
          <w:ilvl w:val="3"/>
          <w:numId w:val="10"/>
        </w:numPr>
        <w:tabs>
          <w:tab w:val="left" w:pos="1440"/>
        </w:tabs>
        <w:rPr>
          <w:rFonts w:cs="Arial"/>
          <w:sz w:val="20"/>
        </w:rPr>
      </w:pPr>
      <w:r w:rsidRPr="007C0C28">
        <w:rPr>
          <w:rFonts w:cs="Arial"/>
          <w:b/>
          <w:sz w:val="20"/>
        </w:rPr>
        <w:t>[</w:t>
      </w:r>
      <w:r w:rsidRPr="007C0C28">
        <w:rPr>
          <w:rFonts w:cs="Arial"/>
          <w:b/>
          <w:i/>
          <w:sz w:val="20"/>
        </w:rPr>
        <w:t xml:space="preserve">insert such other resolutions as may be required for the Board to approve in relation to the transactions to be effected in connection with </w:t>
      </w:r>
      <w:proofErr w:type="gramStart"/>
      <w:r w:rsidRPr="007C0C28">
        <w:rPr>
          <w:rFonts w:cs="Arial"/>
          <w:b/>
          <w:i/>
          <w:sz w:val="20"/>
        </w:rPr>
        <w:t>Completion</w:t>
      </w:r>
      <w:r w:rsidRPr="007C0C28">
        <w:rPr>
          <w:rFonts w:cs="Arial"/>
          <w:b/>
          <w:sz w:val="20"/>
        </w:rPr>
        <w:t>][</w:t>
      </w:r>
      <w:proofErr w:type="gramEnd"/>
      <w:r w:rsidRPr="007C0C28">
        <w:rPr>
          <w:rFonts w:cs="Arial"/>
          <w:b/>
          <w:sz w:val="20"/>
        </w:rPr>
        <w:t>; and]</w:t>
      </w:r>
    </w:p>
    <w:p w14:paraId="172DBEA4" w14:textId="77777777" w:rsidR="00D0753E" w:rsidRPr="007C0C28" w:rsidRDefault="008F6133" w:rsidP="00D0753E">
      <w:pPr>
        <w:pStyle w:val="Heading2"/>
        <w:numPr>
          <w:ilvl w:val="3"/>
          <w:numId w:val="10"/>
        </w:numPr>
        <w:tabs>
          <w:tab w:val="left" w:pos="1440"/>
        </w:tabs>
        <w:rPr>
          <w:rFonts w:cs="Arial"/>
          <w:sz w:val="20"/>
        </w:rPr>
      </w:pPr>
      <w:r w:rsidRPr="007C0C28">
        <w:rPr>
          <w:rFonts w:cs="Arial"/>
          <w:sz w:val="20"/>
        </w:rPr>
        <w:t>passed such other resolutions as may be required to carry out the obligations of the Company under this Agreement;</w:t>
      </w:r>
    </w:p>
    <w:p w14:paraId="172DBEA5" w14:textId="77777777" w:rsidR="00D0753E" w:rsidRPr="007C0C28" w:rsidRDefault="008F6133" w:rsidP="00D0753E">
      <w:pPr>
        <w:pStyle w:val="Heading2"/>
        <w:numPr>
          <w:ilvl w:val="2"/>
          <w:numId w:val="5"/>
        </w:numPr>
        <w:rPr>
          <w:rFonts w:cs="Arial"/>
          <w:sz w:val="20"/>
        </w:rPr>
      </w:pPr>
      <w:r w:rsidRPr="007C0C28">
        <w:rPr>
          <w:rFonts w:cs="Arial"/>
          <w:sz w:val="20"/>
        </w:rPr>
        <w:t xml:space="preserve">the Company shall deliver to each Investor a copy of the written resolutions passed by the Shareholders, in a form approved by </w:t>
      </w:r>
      <w:r w:rsidRPr="007C0C28">
        <w:rPr>
          <w:rFonts w:cs="Arial"/>
          <w:b/>
          <w:sz w:val="20"/>
        </w:rPr>
        <w:t>[the Lead Investor]</w:t>
      </w:r>
      <w:r w:rsidRPr="007C0C28">
        <w:rPr>
          <w:rFonts w:cs="Arial"/>
          <w:sz w:val="20"/>
        </w:rPr>
        <w:t xml:space="preserve"> prior to Completion, under which the Shareholders shall have:</w:t>
      </w:r>
      <w:r>
        <w:rPr>
          <w:rFonts w:cs="Arial"/>
          <w:sz w:val="20"/>
          <w:vertAlign w:val="superscript"/>
        </w:rPr>
        <w:footnoteReference w:id="12"/>
      </w:r>
      <w:r w:rsidRPr="007C0C28">
        <w:rPr>
          <w:rFonts w:cs="Arial"/>
          <w:sz w:val="20"/>
        </w:rPr>
        <w:t xml:space="preserve"> </w:t>
      </w:r>
    </w:p>
    <w:p w14:paraId="172DBEA6" w14:textId="77777777" w:rsidR="00D0753E" w:rsidRPr="007C0C28" w:rsidRDefault="008F6133" w:rsidP="00D0753E">
      <w:pPr>
        <w:pStyle w:val="SchHeading3"/>
        <w:numPr>
          <w:ilvl w:val="3"/>
          <w:numId w:val="11"/>
        </w:numPr>
        <w:spacing w:line="290" w:lineRule="auto"/>
        <w:rPr>
          <w:rFonts w:cs="Arial"/>
          <w:sz w:val="20"/>
          <w:szCs w:val="20"/>
        </w:rPr>
      </w:pPr>
      <w:proofErr w:type="spellStart"/>
      <w:r w:rsidRPr="007C0C28">
        <w:rPr>
          <w:rFonts w:cs="Arial"/>
          <w:sz w:val="20"/>
          <w:szCs w:val="20"/>
        </w:rPr>
        <w:t>authorised</w:t>
      </w:r>
      <w:proofErr w:type="spellEnd"/>
      <w:r w:rsidRPr="007C0C28">
        <w:rPr>
          <w:rFonts w:cs="Arial"/>
          <w:sz w:val="20"/>
          <w:szCs w:val="20"/>
        </w:rPr>
        <w:t xml:space="preserve"> the allotment and issue of the Subscription Shares and any Ordinary Shares to be allotted and issued on the conversion of any Subscription Shares; </w:t>
      </w:r>
    </w:p>
    <w:p w14:paraId="172DBEA7" w14:textId="77777777" w:rsidR="00D0753E" w:rsidRPr="007C0C28" w:rsidRDefault="008F6133" w:rsidP="00D0753E">
      <w:pPr>
        <w:pStyle w:val="SchHeading3"/>
        <w:numPr>
          <w:ilvl w:val="3"/>
          <w:numId w:val="11"/>
        </w:numPr>
        <w:spacing w:line="290" w:lineRule="auto"/>
        <w:rPr>
          <w:rFonts w:cs="Arial"/>
          <w:sz w:val="20"/>
          <w:szCs w:val="20"/>
        </w:rPr>
      </w:pPr>
      <w:r w:rsidRPr="007C0C28">
        <w:rPr>
          <w:rFonts w:cs="Arial"/>
          <w:sz w:val="20"/>
          <w:szCs w:val="20"/>
        </w:rPr>
        <w:t xml:space="preserve">adopted the Amended Constitution; </w:t>
      </w:r>
    </w:p>
    <w:p w14:paraId="172DBEA8" w14:textId="64B8C2D6" w:rsidR="00D0753E" w:rsidRPr="009150B9" w:rsidRDefault="008F6133" w:rsidP="00D0753E">
      <w:pPr>
        <w:pStyle w:val="SchHeading3"/>
        <w:numPr>
          <w:ilvl w:val="3"/>
          <w:numId w:val="11"/>
        </w:numPr>
        <w:spacing w:line="290" w:lineRule="auto"/>
        <w:rPr>
          <w:rFonts w:cs="Arial"/>
          <w:sz w:val="20"/>
          <w:szCs w:val="20"/>
        </w:rPr>
      </w:pPr>
      <w:r w:rsidRPr="009150B9">
        <w:rPr>
          <w:rFonts w:cs="Arial"/>
          <w:sz w:val="20"/>
          <w:szCs w:val="20"/>
        </w:rPr>
        <w:t xml:space="preserve">waived </w:t>
      </w:r>
      <w:r w:rsidRPr="002C3600">
        <w:rPr>
          <w:rFonts w:cs="Arial"/>
          <w:sz w:val="20"/>
        </w:rPr>
        <w:t xml:space="preserve">pre-emption rights, rights of first refusal or similar rights </w:t>
      </w:r>
      <w:r w:rsidRPr="009150B9">
        <w:rPr>
          <w:rFonts w:cs="Arial"/>
          <w:sz w:val="20"/>
          <w:szCs w:val="20"/>
        </w:rPr>
        <w:t>in respect of the allotment and issue of the Subscription Shares</w:t>
      </w:r>
      <w:r w:rsidR="00362F62">
        <w:rPr>
          <w:rFonts w:cs="Arial"/>
          <w:sz w:val="20"/>
          <w:szCs w:val="20"/>
        </w:rPr>
        <w:t>;</w:t>
      </w:r>
    </w:p>
    <w:p w14:paraId="172DBEA9" w14:textId="77777777" w:rsidR="00D0753E" w:rsidRPr="009150B9" w:rsidRDefault="008F6133" w:rsidP="00D0753E">
      <w:pPr>
        <w:pStyle w:val="SchHeading3"/>
        <w:numPr>
          <w:ilvl w:val="3"/>
          <w:numId w:val="11"/>
        </w:numPr>
        <w:spacing w:line="290" w:lineRule="auto"/>
        <w:rPr>
          <w:rFonts w:cs="Arial"/>
          <w:sz w:val="20"/>
          <w:szCs w:val="20"/>
        </w:rPr>
      </w:pPr>
      <w:r w:rsidRPr="007C0C28">
        <w:rPr>
          <w:rFonts w:cs="Arial"/>
          <w:b/>
          <w:sz w:val="20"/>
        </w:rPr>
        <w:t>[</w:t>
      </w:r>
      <w:r w:rsidRPr="007C0C28">
        <w:rPr>
          <w:rFonts w:cs="Arial"/>
          <w:b/>
          <w:i/>
          <w:sz w:val="20"/>
        </w:rPr>
        <w:t xml:space="preserve">insert such other resolutions as may be required for the </w:t>
      </w:r>
      <w:r>
        <w:rPr>
          <w:rFonts w:cs="Arial"/>
          <w:b/>
          <w:i/>
          <w:sz w:val="20"/>
        </w:rPr>
        <w:t>Shareholders</w:t>
      </w:r>
      <w:r w:rsidRPr="007C0C28">
        <w:rPr>
          <w:rFonts w:cs="Arial"/>
          <w:b/>
          <w:i/>
          <w:sz w:val="20"/>
        </w:rPr>
        <w:t xml:space="preserve"> to approve in relation to the transactions to be </w:t>
      </w:r>
      <w:proofErr w:type="gramStart"/>
      <w:r w:rsidRPr="007C0C28">
        <w:rPr>
          <w:rFonts w:cs="Arial"/>
          <w:b/>
          <w:i/>
          <w:sz w:val="20"/>
        </w:rPr>
        <w:t>effected</w:t>
      </w:r>
      <w:proofErr w:type="gramEnd"/>
      <w:r w:rsidRPr="007C0C28">
        <w:rPr>
          <w:rFonts w:cs="Arial"/>
          <w:b/>
          <w:i/>
          <w:sz w:val="20"/>
        </w:rPr>
        <w:t xml:space="preserve"> in connection with Completion</w:t>
      </w:r>
      <w:r w:rsidRPr="007C0C28">
        <w:rPr>
          <w:rFonts w:cs="Arial"/>
          <w:b/>
          <w:sz w:val="20"/>
        </w:rPr>
        <w:t>]</w:t>
      </w:r>
      <w:r w:rsidRPr="00C65C95">
        <w:rPr>
          <w:rFonts w:cs="Arial"/>
          <w:b/>
          <w:sz w:val="20"/>
        </w:rPr>
        <w:t xml:space="preserve"> </w:t>
      </w:r>
      <w:r w:rsidRPr="007C0C28">
        <w:rPr>
          <w:rFonts w:cs="Arial"/>
          <w:b/>
          <w:sz w:val="20"/>
        </w:rPr>
        <w:t>[; and]</w:t>
      </w:r>
    </w:p>
    <w:p w14:paraId="172DBEAA" w14:textId="77777777" w:rsidR="00D0753E" w:rsidRPr="00C65C95" w:rsidRDefault="008F6133" w:rsidP="00D0753E">
      <w:pPr>
        <w:pStyle w:val="SchHeading3"/>
        <w:numPr>
          <w:ilvl w:val="3"/>
          <w:numId w:val="11"/>
        </w:numPr>
        <w:spacing w:line="290" w:lineRule="auto"/>
        <w:rPr>
          <w:rFonts w:cs="Arial"/>
          <w:sz w:val="20"/>
          <w:szCs w:val="20"/>
        </w:rPr>
      </w:pPr>
      <w:r w:rsidRPr="009150B9">
        <w:rPr>
          <w:rFonts w:cs="Arial"/>
          <w:sz w:val="20"/>
        </w:rPr>
        <w:t xml:space="preserve">any other matters as may be required to carry out the obligations of the Company under this Agreement. </w:t>
      </w:r>
    </w:p>
    <w:p w14:paraId="172DBEAB" w14:textId="2A129AD4" w:rsidR="00D0753E" w:rsidRPr="007C0C28" w:rsidRDefault="008F6133" w:rsidP="00D0753E">
      <w:pPr>
        <w:pStyle w:val="Heading2"/>
        <w:numPr>
          <w:ilvl w:val="2"/>
          <w:numId w:val="5"/>
        </w:numPr>
        <w:rPr>
          <w:rFonts w:cs="Arial"/>
          <w:sz w:val="20"/>
        </w:rPr>
      </w:pPr>
      <w:r w:rsidRPr="007C0C28">
        <w:rPr>
          <w:rFonts w:cs="Arial"/>
          <w:sz w:val="20"/>
        </w:rPr>
        <w:t xml:space="preserve">the Company shall allot and issue to each Investor the relevant number of Subscription Shares 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Pr="007C0C28">
        <w:rPr>
          <w:rFonts w:cs="Arial"/>
          <w:sz w:val="20"/>
        </w:rPr>
        <w:t xml:space="preserve"> credited as fully paid to such Investor;</w:t>
      </w:r>
    </w:p>
    <w:p w14:paraId="172DBEAC" w14:textId="3EDCF004" w:rsidR="00D0753E" w:rsidRPr="007C0C28" w:rsidRDefault="008F6133" w:rsidP="00D0753E">
      <w:pPr>
        <w:pStyle w:val="Heading2"/>
        <w:numPr>
          <w:ilvl w:val="2"/>
          <w:numId w:val="5"/>
        </w:numPr>
        <w:rPr>
          <w:rFonts w:cs="Arial"/>
          <w:sz w:val="20"/>
        </w:rPr>
      </w:pPr>
      <w:r w:rsidRPr="007C0C28">
        <w:rPr>
          <w:rFonts w:cs="Arial"/>
          <w:sz w:val="20"/>
        </w:rPr>
        <w:t xml:space="preserve">the Company shall lodge the relevant return of allotment with the Registrar to update the Company's electronic register of members to reflect each Investor as the holder of the relevant number of Subscription Shares 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Pr="007C0C28">
        <w:rPr>
          <w:rFonts w:cs="Arial"/>
          <w:sz w:val="20"/>
        </w:rPr>
        <w:t xml:space="preserve">; </w:t>
      </w:r>
    </w:p>
    <w:p w14:paraId="172DBEAD" w14:textId="5BD1E4CC" w:rsidR="00D0753E" w:rsidRPr="00FA660C" w:rsidRDefault="008F6133" w:rsidP="00D0753E">
      <w:pPr>
        <w:pStyle w:val="Heading2"/>
        <w:numPr>
          <w:ilvl w:val="2"/>
          <w:numId w:val="5"/>
        </w:numPr>
        <w:rPr>
          <w:rFonts w:cs="Arial"/>
          <w:b/>
          <w:sz w:val="20"/>
        </w:rPr>
      </w:pPr>
      <w:r w:rsidRPr="009150B9">
        <w:rPr>
          <w:rFonts w:cs="Arial"/>
          <w:sz w:val="20"/>
        </w:rPr>
        <w:lastRenderedPageBreak/>
        <w:t>the Company shall enter into the Shareholders' Agreement and deliver to each Investor an original copy duly executed by it and all the other parties thereto (save for such Investor);</w:t>
      </w:r>
      <w:r>
        <w:rPr>
          <w:rFonts w:cs="Arial"/>
          <w:sz w:val="20"/>
        </w:rPr>
        <w:t xml:space="preserve"> </w:t>
      </w:r>
    </w:p>
    <w:p w14:paraId="172DBEAE" w14:textId="77777777" w:rsidR="00D0753E" w:rsidRPr="007C0C28" w:rsidRDefault="008F6133" w:rsidP="00D0753E">
      <w:pPr>
        <w:pStyle w:val="Heading2"/>
        <w:numPr>
          <w:ilvl w:val="2"/>
          <w:numId w:val="5"/>
        </w:numPr>
        <w:rPr>
          <w:rFonts w:cs="Arial"/>
          <w:b/>
          <w:sz w:val="20"/>
        </w:rPr>
      </w:pPr>
      <w:r w:rsidRPr="007C0C28">
        <w:rPr>
          <w:rFonts w:cs="Arial"/>
          <w:b/>
          <w:sz w:val="20"/>
        </w:rPr>
        <w:t xml:space="preserve">[the Company and each of [the Founders] shall enter into the </w:t>
      </w:r>
      <w:r>
        <w:rPr>
          <w:b/>
          <w:sz w:val="20"/>
          <w:lang w:val="en-US"/>
        </w:rPr>
        <w:t xml:space="preserve">Founder </w:t>
      </w:r>
      <w:r w:rsidRPr="007C0C28">
        <w:rPr>
          <w:rFonts w:cs="Arial"/>
          <w:b/>
          <w:sz w:val="20"/>
        </w:rPr>
        <w:t>Employment Agreements;] [and]</w:t>
      </w:r>
    </w:p>
    <w:p w14:paraId="172DBEAF" w14:textId="77777777" w:rsidR="00D0753E" w:rsidRPr="003B7881" w:rsidRDefault="008F6133" w:rsidP="00D0753E">
      <w:pPr>
        <w:pStyle w:val="Heading2"/>
        <w:numPr>
          <w:ilvl w:val="2"/>
          <w:numId w:val="5"/>
        </w:numPr>
        <w:rPr>
          <w:rFonts w:cs="Arial"/>
          <w:b/>
          <w:sz w:val="20"/>
        </w:rPr>
      </w:pPr>
      <w:r w:rsidRPr="007C0C28">
        <w:rPr>
          <w:rFonts w:cs="Arial"/>
          <w:b/>
          <w:sz w:val="20"/>
        </w:rPr>
        <w:t>[</w:t>
      </w:r>
      <w:r w:rsidRPr="007C0C28">
        <w:rPr>
          <w:rFonts w:cs="Arial"/>
          <w:b/>
          <w:i/>
          <w:sz w:val="20"/>
        </w:rPr>
        <w:t>insert other Completion items, as relevant</w:t>
      </w:r>
      <w:r w:rsidRPr="007C0C28">
        <w:rPr>
          <w:rFonts w:cs="Arial"/>
          <w:b/>
          <w:sz w:val="20"/>
        </w:rPr>
        <w:t>]</w:t>
      </w:r>
      <w:r>
        <w:rPr>
          <w:rStyle w:val="FootnoteReference"/>
          <w:rFonts w:cs="Arial"/>
          <w:b/>
          <w:sz w:val="20"/>
        </w:rPr>
        <w:footnoteReference w:id="13"/>
      </w:r>
      <w:r w:rsidRPr="007C0C28">
        <w:rPr>
          <w:rFonts w:cs="Arial"/>
          <w:sz w:val="20"/>
        </w:rPr>
        <w:t>.</w:t>
      </w:r>
      <w:r w:rsidRPr="007C0C28">
        <w:rPr>
          <w:rFonts w:cs="Arial"/>
          <w:b/>
          <w:i/>
          <w:sz w:val="20"/>
        </w:rPr>
        <w:t xml:space="preserve"> </w:t>
      </w:r>
    </w:p>
    <w:p w14:paraId="172DBEB0" w14:textId="2D600DCD" w:rsidR="00D0753E" w:rsidRPr="009150B9" w:rsidRDefault="008F6133" w:rsidP="00D0753E">
      <w:pPr>
        <w:pStyle w:val="Heading2"/>
        <w:numPr>
          <w:ilvl w:val="1"/>
          <w:numId w:val="5"/>
        </w:numPr>
        <w:rPr>
          <w:rFonts w:cs="Arial"/>
          <w:b/>
          <w:sz w:val="20"/>
        </w:rPr>
      </w:pPr>
      <w:r w:rsidRPr="007C0C28">
        <w:rPr>
          <w:rFonts w:cs="Arial"/>
          <w:sz w:val="20"/>
        </w:rPr>
        <w:t xml:space="preserve">An Investor shall not be obliged to perform any of its obligations under this Clause </w:t>
      </w:r>
      <w:r>
        <w:rPr>
          <w:rFonts w:cs="Arial"/>
          <w:sz w:val="20"/>
        </w:rPr>
        <w:fldChar w:fldCharType="begin"/>
      </w:r>
      <w:r>
        <w:rPr>
          <w:rFonts w:cs="Arial"/>
          <w:sz w:val="20"/>
        </w:rPr>
        <w:instrText xml:space="preserve"> REF _Ref72830686 \n \h </w:instrText>
      </w:r>
      <w:r>
        <w:rPr>
          <w:rFonts w:cs="Arial"/>
          <w:sz w:val="20"/>
        </w:rPr>
      </w:r>
      <w:r>
        <w:rPr>
          <w:rFonts w:cs="Arial"/>
          <w:sz w:val="20"/>
        </w:rPr>
        <w:fldChar w:fldCharType="separate"/>
      </w:r>
      <w:r w:rsidR="00D67BDA">
        <w:rPr>
          <w:rFonts w:cs="Arial"/>
          <w:sz w:val="20"/>
        </w:rPr>
        <w:t>4</w:t>
      </w:r>
      <w:r>
        <w:rPr>
          <w:rFonts w:cs="Arial"/>
          <w:sz w:val="20"/>
        </w:rPr>
        <w:fldChar w:fldCharType="end"/>
      </w:r>
      <w:r w:rsidRPr="007C0C28">
        <w:rPr>
          <w:rFonts w:cs="Arial"/>
          <w:sz w:val="20"/>
        </w:rPr>
        <w:t xml:space="preserve"> unless the Company simultaneously performs its obligations under this Clause </w:t>
      </w:r>
      <w:r>
        <w:rPr>
          <w:rFonts w:cs="Arial"/>
          <w:sz w:val="20"/>
        </w:rPr>
        <w:fldChar w:fldCharType="begin"/>
      </w:r>
      <w:r>
        <w:rPr>
          <w:rFonts w:cs="Arial"/>
          <w:sz w:val="20"/>
        </w:rPr>
        <w:instrText xml:space="preserve"> REF _Ref72830686 \n \h </w:instrText>
      </w:r>
      <w:r>
        <w:rPr>
          <w:rFonts w:cs="Arial"/>
          <w:sz w:val="20"/>
        </w:rPr>
      </w:r>
      <w:r>
        <w:rPr>
          <w:rFonts w:cs="Arial"/>
          <w:sz w:val="20"/>
        </w:rPr>
        <w:fldChar w:fldCharType="separate"/>
      </w:r>
      <w:r w:rsidR="00D67BDA">
        <w:rPr>
          <w:rFonts w:cs="Arial"/>
          <w:sz w:val="20"/>
        </w:rPr>
        <w:t>4</w:t>
      </w:r>
      <w:r>
        <w:rPr>
          <w:rFonts w:cs="Arial"/>
          <w:sz w:val="20"/>
        </w:rPr>
        <w:fldChar w:fldCharType="end"/>
      </w:r>
      <w:r w:rsidRPr="007C0C28">
        <w:rPr>
          <w:rFonts w:cs="Arial"/>
          <w:sz w:val="20"/>
        </w:rPr>
        <w:t xml:space="preserve">, and </w:t>
      </w:r>
      <w:r w:rsidRPr="007C0C28">
        <w:rPr>
          <w:rFonts w:cs="Arial"/>
          <w:i/>
          <w:sz w:val="20"/>
        </w:rPr>
        <w:t>vice versa</w:t>
      </w:r>
      <w:r w:rsidRPr="007C0C28">
        <w:rPr>
          <w:rFonts w:cs="Arial"/>
          <w:sz w:val="20"/>
        </w:rPr>
        <w:t>.</w:t>
      </w:r>
    </w:p>
    <w:p w14:paraId="172DBEB1" w14:textId="2B409468" w:rsidR="00D0753E" w:rsidRPr="00476F59" w:rsidRDefault="008F6133" w:rsidP="00D0753E">
      <w:pPr>
        <w:pStyle w:val="Heading2"/>
        <w:numPr>
          <w:ilvl w:val="1"/>
          <w:numId w:val="5"/>
        </w:numPr>
        <w:rPr>
          <w:rFonts w:asciiTheme="minorHAnsi" w:hAnsiTheme="minorHAnsi" w:cstheme="minorHAnsi"/>
          <w:sz w:val="20"/>
        </w:rPr>
      </w:pPr>
      <w:bookmarkStart w:id="907" w:name="_Ref101623909"/>
      <w:r w:rsidRPr="009150B9">
        <w:rPr>
          <w:rFonts w:cs="Arial"/>
          <w:sz w:val="20"/>
        </w:rPr>
        <w:t xml:space="preserve">Without </w:t>
      </w:r>
      <w:r w:rsidRPr="00476F59">
        <w:rPr>
          <w:rFonts w:asciiTheme="minorHAnsi" w:hAnsiTheme="minorHAnsi" w:cstheme="minorHAnsi"/>
          <w:sz w:val="20"/>
        </w:rPr>
        <w:t>prejudice to any other remedies available, if a</w:t>
      </w:r>
      <w:r w:rsidR="005E4E34">
        <w:rPr>
          <w:rFonts w:asciiTheme="minorHAnsi" w:hAnsiTheme="minorHAnsi" w:cstheme="minorHAnsi"/>
          <w:sz w:val="20"/>
        </w:rPr>
        <w:t xml:space="preserve">n Investor </w:t>
      </w:r>
      <w:r w:rsidRPr="00476F59">
        <w:rPr>
          <w:rFonts w:asciiTheme="minorHAnsi" w:hAnsiTheme="minorHAnsi" w:cstheme="minorHAnsi"/>
          <w:sz w:val="20"/>
        </w:rPr>
        <w:t xml:space="preserve">fails to perform its obligations under this Clause </w:t>
      </w:r>
      <w:r w:rsidR="00A73C3B">
        <w:rPr>
          <w:rFonts w:asciiTheme="minorHAnsi" w:hAnsiTheme="minorHAnsi" w:cstheme="minorHAnsi"/>
          <w:sz w:val="20"/>
        </w:rPr>
        <w:fldChar w:fldCharType="begin"/>
      </w:r>
      <w:r w:rsidR="00A73C3B">
        <w:rPr>
          <w:rFonts w:asciiTheme="minorHAnsi" w:hAnsiTheme="minorHAnsi" w:cstheme="minorHAnsi"/>
          <w:sz w:val="20"/>
        </w:rPr>
        <w:instrText xml:space="preserve"> REF _Ref72830686 \n \h </w:instrText>
      </w:r>
      <w:r w:rsidR="00A73C3B">
        <w:rPr>
          <w:rFonts w:asciiTheme="minorHAnsi" w:hAnsiTheme="minorHAnsi" w:cstheme="minorHAnsi"/>
          <w:sz w:val="20"/>
        </w:rPr>
      </w:r>
      <w:r w:rsidR="00A73C3B">
        <w:rPr>
          <w:rFonts w:asciiTheme="minorHAnsi" w:hAnsiTheme="minorHAnsi" w:cstheme="minorHAnsi"/>
          <w:sz w:val="20"/>
        </w:rPr>
        <w:fldChar w:fldCharType="separate"/>
      </w:r>
      <w:r w:rsidR="00D67BDA">
        <w:rPr>
          <w:rFonts w:asciiTheme="minorHAnsi" w:hAnsiTheme="minorHAnsi" w:cstheme="minorHAnsi"/>
          <w:sz w:val="20"/>
        </w:rPr>
        <w:t>4</w:t>
      </w:r>
      <w:r w:rsidR="00A73C3B">
        <w:rPr>
          <w:rFonts w:asciiTheme="minorHAnsi" w:hAnsiTheme="minorHAnsi" w:cstheme="minorHAnsi"/>
          <w:sz w:val="20"/>
        </w:rPr>
        <w:fldChar w:fldCharType="end"/>
      </w:r>
      <w:r w:rsidRPr="00476F59">
        <w:rPr>
          <w:rFonts w:asciiTheme="minorHAnsi" w:hAnsiTheme="minorHAnsi" w:cstheme="minorHAnsi"/>
          <w:sz w:val="20"/>
        </w:rPr>
        <w:t xml:space="preserve"> on the Completion Date</w:t>
      </w:r>
      <w:r w:rsidR="005E4E34">
        <w:rPr>
          <w:rFonts w:asciiTheme="minorHAnsi" w:hAnsiTheme="minorHAnsi" w:cstheme="minorHAnsi"/>
          <w:sz w:val="20"/>
        </w:rPr>
        <w:t xml:space="preserve"> vis-à-vis the Company (the "</w:t>
      </w:r>
      <w:r w:rsidR="005E4E34">
        <w:rPr>
          <w:rFonts w:asciiTheme="minorHAnsi" w:hAnsiTheme="minorHAnsi" w:cstheme="minorHAnsi"/>
          <w:b/>
          <w:sz w:val="20"/>
        </w:rPr>
        <w:t>Defaulting Investor</w:t>
      </w:r>
      <w:r w:rsidR="005E4E34">
        <w:rPr>
          <w:rFonts w:asciiTheme="minorHAnsi" w:hAnsiTheme="minorHAnsi" w:cstheme="minorHAnsi"/>
          <w:sz w:val="20"/>
        </w:rPr>
        <w:t>")</w:t>
      </w:r>
      <w:r w:rsidRPr="00476F59">
        <w:rPr>
          <w:rFonts w:asciiTheme="minorHAnsi" w:hAnsiTheme="minorHAnsi" w:cstheme="minorHAnsi"/>
          <w:sz w:val="20"/>
        </w:rPr>
        <w:t xml:space="preserve">, the </w:t>
      </w:r>
      <w:r w:rsidR="005E4E34">
        <w:rPr>
          <w:rFonts w:asciiTheme="minorHAnsi" w:hAnsiTheme="minorHAnsi" w:cstheme="minorHAnsi"/>
          <w:sz w:val="20"/>
        </w:rPr>
        <w:t>Company (and not the other Investors, for the avoidance of the doubt) shall</w:t>
      </w:r>
      <w:r w:rsidRPr="00476F59">
        <w:rPr>
          <w:rFonts w:asciiTheme="minorHAnsi" w:hAnsiTheme="minorHAnsi" w:cstheme="minorHAnsi"/>
          <w:sz w:val="20"/>
        </w:rPr>
        <w:t xml:space="preserve"> be entitled to:</w:t>
      </w:r>
      <w:bookmarkEnd w:id="907"/>
      <w:r w:rsidRPr="00476F59">
        <w:rPr>
          <w:rFonts w:asciiTheme="minorHAnsi" w:hAnsiTheme="minorHAnsi" w:cstheme="minorHAnsi"/>
          <w:sz w:val="20"/>
        </w:rPr>
        <w:t xml:space="preserve"> </w:t>
      </w:r>
    </w:p>
    <w:p w14:paraId="172DBEB2" w14:textId="36C98789"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defer Completion to a date not more than </w:t>
      </w:r>
      <w:r w:rsidRPr="009150B9">
        <w:rPr>
          <w:rFonts w:asciiTheme="minorHAnsi" w:hAnsiTheme="minorHAnsi" w:cstheme="minorHAnsi"/>
          <w:b/>
          <w:sz w:val="20"/>
        </w:rPr>
        <w:t>[seven (7)]</w:t>
      </w:r>
      <w:r w:rsidRPr="00476F59">
        <w:rPr>
          <w:rFonts w:asciiTheme="minorHAnsi" w:hAnsiTheme="minorHAnsi" w:cstheme="minorHAnsi"/>
          <w:sz w:val="20"/>
        </w:rPr>
        <w:t xml:space="preserve"> days after the Completion Date (and so that the provisions of this Clause </w:t>
      </w:r>
      <w:r>
        <w:rPr>
          <w:rFonts w:asciiTheme="minorHAnsi" w:hAnsiTheme="minorHAnsi" w:cstheme="minorHAnsi"/>
          <w:sz w:val="20"/>
        </w:rPr>
        <w:fldChar w:fldCharType="begin"/>
      </w:r>
      <w:r>
        <w:rPr>
          <w:rFonts w:asciiTheme="minorHAnsi" w:hAnsiTheme="minorHAnsi" w:cstheme="minorHAnsi"/>
          <w:sz w:val="20"/>
        </w:rPr>
        <w:instrText xml:space="preserve"> REF _Ref72830686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4</w:t>
      </w:r>
      <w:r>
        <w:rPr>
          <w:rFonts w:asciiTheme="minorHAnsi" w:hAnsiTheme="minorHAnsi" w:cstheme="minorHAnsi"/>
          <w:sz w:val="20"/>
        </w:rPr>
        <w:fldChar w:fldCharType="end"/>
      </w:r>
      <w:r w:rsidRPr="00476F59">
        <w:rPr>
          <w:rFonts w:asciiTheme="minorHAnsi" w:hAnsiTheme="minorHAnsi" w:cstheme="minorHAnsi"/>
          <w:sz w:val="20"/>
        </w:rPr>
        <w:t xml:space="preserve"> shall apply to Completion as so deferred); </w:t>
      </w:r>
    </w:p>
    <w:p w14:paraId="172DBEB3" w14:textId="77777777" w:rsidR="00D0753E" w:rsidRPr="00476F59" w:rsidRDefault="008F6133" w:rsidP="00D0753E">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effect Completion </w:t>
      </w:r>
      <w:r w:rsidRPr="00170C8E">
        <w:rPr>
          <w:rFonts w:asciiTheme="minorHAnsi" w:hAnsiTheme="minorHAnsi" w:cstheme="minorHAnsi"/>
          <w:sz w:val="20"/>
        </w:rPr>
        <w:t>so far</w:t>
      </w:r>
      <w:r w:rsidRPr="00476F59">
        <w:rPr>
          <w:rFonts w:asciiTheme="minorHAnsi" w:hAnsiTheme="minorHAnsi" w:cstheme="minorHAnsi"/>
          <w:sz w:val="20"/>
        </w:rPr>
        <w:t xml:space="preserve"> as practicable having regard to the defaults which have occurred; or </w:t>
      </w:r>
    </w:p>
    <w:p w14:paraId="172DBEB4" w14:textId="4592EBE6" w:rsidR="00D0753E" w:rsidRDefault="008F6133" w:rsidP="00D0753E">
      <w:pPr>
        <w:pStyle w:val="Heading2"/>
        <w:numPr>
          <w:ilvl w:val="2"/>
          <w:numId w:val="5"/>
        </w:numPr>
        <w:rPr>
          <w:rFonts w:asciiTheme="minorHAnsi" w:hAnsiTheme="minorHAnsi" w:cstheme="minorHAnsi"/>
          <w:sz w:val="20"/>
        </w:rPr>
      </w:pPr>
      <w:bookmarkStart w:id="908" w:name="_Ref62659378"/>
      <w:bookmarkStart w:id="909" w:name="_Ref10413713"/>
      <w:r w:rsidRPr="00476F59">
        <w:rPr>
          <w:rFonts w:asciiTheme="minorHAnsi" w:hAnsiTheme="minorHAnsi" w:cstheme="minorHAnsi"/>
          <w:sz w:val="20"/>
        </w:rPr>
        <w:t xml:space="preserve">terminate this Agreement (other than the </w:t>
      </w:r>
      <w:r w:rsidRPr="004B3917">
        <w:rPr>
          <w:rFonts w:asciiTheme="minorHAnsi" w:hAnsiTheme="minorHAnsi" w:cstheme="minorHAnsi"/>
          <w:sz w:val="20"/>
        </w:rPr>
        <w:t>Surviving Clauses</w:t>
      </w:r>
      <w:r w:rsidRPr="00476F59">
        <w:rPr>
          <w:rFonts w:asciiTheme="minorHAnsi" w:hAnsiTheme="minorHAnsi" w:cstheme="minorHAnsi"/>
          <w:sz w:val="20"/>
        </w:rPr>
        <w:t>)</w:t>
      </w:r>
      <w:r>
        <w:rPr>
          <w:rFonts w:asciiTheme="minorHAnsi" w:hAnsiTheme="minorHAnsi" w:cstheme="minorHAnsi"/>
          <w:sz w:val="20"/>
        </w:rPr>
        <w:t xml:space="preserve"> vis-à-vis itself and the </w:t>
      </w:r>
      <w:r w:rsidR="005E4E34">
        <w:rPr>
          <w:rFonts w:asciiTheme="minorHAnsi" w:hAnsiTheme="minorHAnsi" w:cstheme="minorHAnsi"/>
          <w:sz w:val="20"/>
        </w:rPr>
        <w:t xml:space="preserve">relevant </w:t>
      </w:r>
      <w:bookmarkEnd w:id="908"/>
      <w:bookmarkEnd w:id="909"/>
      <w:r w:rsidR="005E4E34" w:rsidRPr="005E4E34">
        <w:rPr>
          <w:rFonts w:asciiTheme="minorHAnsi" w:hAnsiTheme="minorHAnsi" w:cstheme="minorHAnsi"/>
          <w:sz w:val="20"/>
        </w:rPr>
        <w:t>Defaulting Investor without liability on its part, and for the avoidance of doubt, such election shall only operate against such Defaulting Investor only, and this Agreement shall, upon such election by the Company, stand terminated only against such Defaulting Investor while continuing to be effective and valid vis-à-vis the other Investors. No Party shall have any claim against the other Parties for costs, damages, compensation or otherwise, save for any rights, claims or remedies available or already accrued to the Company prior to such termination.</w:t>
      </w:r>
    </w:p>
    <w:p w14:paraId="6E35DCF4" w14:textId="6CBDF2E7" w:rsidR="005E4E34" w:rsidRPr="00476F59" w:rsidRDefault="005E4E34" w:rsidP="005E4E34">
      <w:pPr>
        <w:pStyle w:val="Heading2"/>
        <w:numPr>
          <w:ilvl w:val="1"/>
          <w:numId w:val="5"/>
        </w:numPr>
        <w:rPr>
          <w:rFonts w:asciiTheme="minorHAnsi" w:hAnsiTheme="minorHAnsi" w:cstheme="minorHAnsi"/>
          <w:sz w:val="20"/>
        </w:rPr>
      </w:pPr>
      <w:bookmarkStart w:id="910" w:name="_Ref101623946"/>
      <w:r>
        <w:rPr>
          <w:rFonts w:asciiTheme="minorHAnsi" w:hAnsiTheme="minorHAnsi" w:cstheme="minorHAnsi"/>
          <w:sz w:val="20"/>
        </w:rPr>
        <w:t xml:space="preserve">Without </w:t>
      </w:r>
      <w:r w:rsidRPr="00476F59">
        <w:rPr>
          <w:rFonts w:asciiTheme="minorHAnsi" w:hAnsiTheme="minorHAnsi" w:cstheme="minorHAnsi"/>
          <w:sz w:val="20"/>
        </w:rPr>
        <w:t xml:space="preserve">prejudice to any other remedies available, if </w:t>
      </w:r>
      <w:r>
        <w:rPr>
          <w:rFonts w:asciiTheme="minorHAnsi" w:hAnsiTheme="minorHAnsi" w:cstheme="minorHAnsi"/>
          <w:sz w:val="20"/>
        </w:rPr>
        <w:t xml:space="preserve">the Company </w:t>
      </w:r>
      <w:r w:rsidRPr="00476F59">
        <w:rPr>
          <w:rFonts w:asciiTheme="minorHAnsi" w:hAnsiTheme="minorHAnsi" w:cstheme="minorHAnsi"/>
          <w:sz w:val="20"/>
        </w:rPr>
        <w:t xml:space="preserve">fails to perform its obligations under this Clause </w:t>
      </w:r>
      <w:r>
        <w:rPr>
          <w:rFonts w:asciiTheme="minorHAnsi" w:hAnsiTheme="minorHAnsi" w:cstheme="minorHAnsi"/>
          <w:sz w:val="20"/>
        </w:rPr>
        <w:fldChar w:fldCharType="begin"/>
      </w:r>
      <w:r>
        <w:rPr>
          <w:rFonts w:asciiTheme="minorHAnsi" w:hAnsiTheme="minorHAnsi" w:cstheme="minorHAnsi"/>
          <w:sz w:val="20"/>
        </w:rPr>
        <w:instrText xml:space="preserve"> REF _Ref72830686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4</w:t>
      </w:r>
      <w:r>
        <w:rPr>
          <w:rFonts w:asciiTheme="minorHAnsi" w:hAnsiTheme="minorHAnsi" w:cstheme="minorHAnsi"/>
          <w:sz w:val="20"/>
        </w:rPr>
        <w:fldChar w:fldCharType="end"/>
      </w:r>
      <w:r w:rsidRPr="00476F59">
        <w:rPr>
          <w:rFonts w:asciiTheme="minorHAnsi" w:hAnsiTheme="minorHAnsi" w:cstheme="minorHAnsi"/>
          <w:sz w:val="20"/>
        </w:rPr>
        <w:t xml:space="preserve"> on the Completion Date</w:t>
      </w:r>
      <w:r>
        <w:rPr>
          <w:rFonts w:asciiTheme="minorHAnsi" w:hAnsiTheme="minorHAnsi" w:cstheme="minorHAnsi"/>
          <w:sz w:val="20"/>
        </w:rPr>
        <w:t xml:space="preserve"> vis-à-vis an Investor, then such Investor not in default of this </w:t>
      </w:r>
      <w:r w:rsidRPr="00476F59">
        <w:rPr>
          <w:rFonts w:asciiTheme="minorHAnsi" w:hAnsiTheme="minorHAnsi" w:cstheme="minorHAnsi"/>
          <w:sz w:val="20"/>
        </w:rPr>
        <w:t xml:space="preserve">Clause </w:t>
      </w:r>
      <w:r>
        <w:rPr>
          <w:rFonts w:asciiTheme="minorHAnsi" w:hAnsiTheme="minorHAnsi" w:cstheme="minorHAnsi"/>
          <w:sz w:val="20"/>
        </w:rPr>
        <w:fldChar w:fldCharType="begin"/>
      </w:r>
      <w:r>
        <w:rPr>
          <w:rFonts w:asciiTheme="minorHAnsi" w:hAnsiTheme="minorHAnsi" w:cstheme="minorHAnsi"/>
          <w:sz w:val="20"/>
        </w:rPr>
        <w:instrText xml:space="preserve"> REF _Ref72830686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4</w:t>
      </w:r>
      <w:r>
        <w:rPr>
          <w:rFonts w:asciiTheme="minorHAnsi" w:hAnsiTheme="minorHAnsi" w:cstheme="minorHAnsi"/>
          <w:sz w:val="20"/>
        </w:rPr>
        <w:fldChar w:fldCharType="end"/>
      </w:r>
      <w:r w:rsidRPr="00476F59">
        <w:rPr>
          <w:rFonts w:asciiTheme="minorHAnsi" w:hAnsiTheme="minorHAnsi" w:cstheme="minorHAnsi"/>
          <w:sz w:val="20"/>
        </w:rPr>
        <w:t xml:space="preserve"> </w:t>
      </w:r>
      <w:r>
        <w:rPr>
          <w:rFonts w:asciiTheme="minorHAnsi" w:hAnsiTheme="minorHAnsi" w:cstheme="minorHAnsi"/>
          <w:sz w:val="20"/>
        </w:rPr>
        <w:t>(the "</w:t>
      </w:r>
      <w:r>
        <w:rPr>
          <w:rFonts w:asciiTheme="minorHAnsi" w:hAnsiTheme="minorHAnsi" w:cstheme="minorHAnsi"/>
          <w:b/>
          <w:sz w:val="20"/>
        </w:rPr>
        <w:t>Non-Defaulting Investor</w:t>
      </w:r>
      <w:r>
        <w:rPr>
          <w:rFonts w:asciiTheme="minorHAnsi" w:hAnsiTheme="minorHAnsi" w:cstheme="minorHAnsi"/>
          <w:sz w:val="20"/>
        </w:rPr>
        <w:t>") (and not the other Investors, for the avoidance of the doubt) shall</w:t>
      </w:r>
      <w:r w:rsidRPr="00476F59">
        <w:rPr>
          <w:rFonts w:asciiTheme="minorHAnsi" w:hAnsiTheme="minorHAnsi" w:cstheme="minorHAnsi"/>
          <w:sz w:val="20"/>
        </w:rPr>
        <w:t xml:space="preserve"> be entitled to:</w:t>
      </w:r>
      <w:bookmarkEnd w:id="910"/>
      <w:r w:rsidRPr="00476F59">
        <w:rPr>
          <w:rFonts w:asciiTheme="minorHAnsi" w:hAnsiTheme="minorHAnsi" w:cstheme="minorHAnsi"/>
          <w:sz w:val="20"/>
        </w:rPr>
        <w:t xml:space="preserve"> </w:t>
      </w:r>
    </w:p>
    <w:p w14:paraId="236A6E29" w14:textId="374B82D6" w:rsidR="005E4E34" w:rsidRPr="00476F59" w:rsidRDefault="005E4E34" w:rsidP="005E4E34">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defer Completion to a date not more than </w:t>
      </w:r>
      <w:r w:rsidRPr="009150B9">
        <w:rPr>
          <w:rFonts w:asciiTheme="minorHAnsi" w:hAnsiTheme="minorHAnsi" w:cstheme="minorHAnsi"/>
          <w:b/>
          <w:sz w:val="20"/>
        </w:rPr>
        <w:t>[seven (7)]</w:t>
      </w:r>
      <w:r w:rsidRPr="00476F59">
        <w:rPr>
          <w:rFonts w:asciiTheme="minorHAnsi" w:hAnsiTheme="minorHAnsi" w:cstheme="minorHAnsi"/>
          <w:sz w:val="20"/>
        </w:rPr>
        <w:t xml:space="preserve"> days after the Completion Date (and so that the provisions of this Clause </w:t>
      </w:r>
      <w:r>
        <w:rPr>
          <w:rFonts w:asciiTheme="minorHAnsi" w:hAnsiTheme="minorHAnsi" w:cstheme="minorHAnsi"/>
          <w:sz w:val="20"/>
        </w:rPr>
        <w:fldChar w:fldCharType="begin"/>
      </w:r>
      <w:r>
        <w:rPr>
          <w:rFonts w:asciiTheme="minorHAnsi" w:hAnsiTheme="minorHAnsi" w:cstheme="minorHAnsi"/>
          <w:sz w:val="20"/>
        </w:rPr>
        <w:instrText xml:space="preserve"> REF _Ref72830686 \n \h </w:instrText>
      </w:r>
      <w:r>
        <w:rPr>
          <w:rFonts w:asciiTheme="minorHAnsi" w:hAnsiTheme="minorHAnsi" w:cstheme="minorHAnsi"/>
          <w:sz w:val="20"/>
        </w:rPr>
      </w:r>
      <w:r>
        <w:rPr>
          <w:rFonts w:asciiTheme="minorHAnsi" w:hAnsiTheme="minorHAnsi" w:cstheme="minorHAnsi"/>
          <w:sz w:val="20"/>
        </w:rPr>
        <w:fldChar w:fldCharType="separate"/>
      </w:r>
      <w:r w:rsidR="00D67BDA">
        <w:rPr>
          <w:rFonts w:asciiTheme="minorHAnsi" w:hAnsiTheme="minorHAnsi" w:cstheme="minorHAnsi"/>
          <w:sz w:val="20"/>
        </w:rPr>
        <w:t>4</w:t>
      </w:r>
      <w:r>
        <w:rPr>
          <w:rFonts w:asciiTheme="minorHAnsi" w:hAnsiTheme="minorHAnsi" w:cstheme="minorHAnsi"/>
          <w:sz w:val="20"/>
        </w:rPr>
        <w:fldChar w:fldCharType="end"/>
      </w:r>
      <w:r w:rsidRPr="00476F59">
        <w:rPr>
          <w:rFonts w:asciiTheme="minorHAnsi" w:hAnsiTheme="minorHAnsi" w:cstheme="minorHAnsi"/>
          <w:sz w:val="20"/>
        </w:rPr>
        <w:t xml:space="preserve"> shall apply to Completion as so deferred); </w:t>
      </w:r>
    </w:p>
    <w:p w14:paraId="4510EC7E" w14:textId="77777777" w:rsidR="005E4E34" w:rsidRPr="00476F59" w:rsidRDefault="005E4E34" w:rsidP="005E4E34">
      <w:pPr>
        <w:pStyle w:val="Heading2"/>
        <w:numPr>
          <w:ilvl w:val="2"/>
          <w:numId w:val="5"/>
        </w:numPr>
        <w:rPr>
          <w:rFonts w:asciiTheme="minorHAnsi" w:hAnsiTheme="minorHAnsi" w:cstheme="minorHAnsi"/>
          <w:sz w:val="20"/>
        </w:rPr>
      </w:pPr>
      <w:r w:rsidRPr="00476F59">
        <w:rPr>
          <w:rFonts w:asciiTheme="minorHAnsi" w:hAnsiTheme="minorHAnsi" w:cstheme="minorHAnsi"/>
          <w:sz w:val="20"/>
        </w:rPr>
        <w:t xml:space="preserve">effect Completion </w:t>
      </w:r>
      <w:r w:rsidRPr="00170C8E">
        <w:rPr>
          <w:rFonts w:asciiTheme="minorHAnsi" w:hAnsiTheme="minorHAnsi" w:cstheme="minorHAnsi"/>
          <w:sz w:val="20"/>
        </w:rPr>
        <w:t>so far</w:t>
      </w:r>
      <w:r w:rsidRPr="00476F59">
        <w:rPr>
          <w:rFonts w:asciiTheme="minorHAnsi" w:hAnsiTheme="minorHAnsi" w:cstheme="minorHAnsi"/>
          <w:sz w:val="20"/>
        </w:rPr>
        <w:t xml:space="preserve"> as practicable having regard to the defaults which have occurred; or </w:t>
      </w:r>
    </w:p>
    <w:p w14:paraId="354D7032" w14:textId="40615475" w:rsidR="005E4E34" w:rsidRDefault="005E4E34" w:rsidP="005E4E34">
      <w:pPr>
        <w:pStyle w:val="Heading2"/>
        <w:numPr>
          <w:ilvl w:val="2"/>
          <w:numId w:val="5"/>
        </w:numPr>
        <w:rPr>
          <w:rFonts w:asciiTheme="minorHAnsi" w:hAnsiTheme="minorHAnsi" w:cstheme="minorHAnsi"/>
          <w:sz w:val="20"/>
        </w:rPr>
      </w:pPr>
      <w:r w:rsidRPr="00476F59">
        <w:rPr>
          <w:rFonts w:asciiTheme="minorHAnsi" w:hAnsiTheme="minorHAnsi" w:cstheme="minorHAnsi"/>
          <w:sz w:val="20"/>
        </w:rPr>
        <w:lastRenderedPageBreak/>
        <w:t xml:space="preserve">terminate </w:t>
      </w:r>
      <w:r w:rsidRPr="005E4E34">
        <w:rPr>
          <w:rFonts w:asciiTheme="minorHAnsi" w:hAnsiTheme="minorHAnsi" w:cstheme="minorHAnsi"/>
          <w:sz w:val="20"/>
        </w:rPr>
        <w:t>this Agreement (other than the Surviving Clauses) as between itself and the Company without liability on its part, and for the avoidance of doubt, this Agreement shall continue to be effective vis-à-vis the other Investors. No Party shall have any claim against the other Parties for costs, damages, compensation or otherwise, save for any rights, claims or remedies available or already accrued to the Non-Defaulting Investor prior to such termination.</w:t>
      </w:r>
    </w:p>
    <w:p w14:paraId="172DBEB5" w14:textId="77777777" w:rsidR="00D0753E" w:rsidRPr="007C0C28" w:rsidRDefault="008F6133" w:rsidP="00D0753E">
      <w:pPr>
        <w:pStyle w:val="Heading1"/>
        <w:numPr>
          <w:ilvl w:val="0"/>
          <w:numId w:val="5"/>
        </w:numPr>
        <w:rPr>
          <w:rFonts w:cs="Arial"/>
          <w:sz w:val="20"/>
          <w:szCs w:val="20"/>
        </w:rPr>
      </w:pPr>
      <w:bookmarkStart w:id="911" w:name="_Toc62660736"/>
      <w:bookmarkStart w:id="912" w:name="_Toc515788218"/>
      <w:bookmarkStart w:id="913" w:name="_Toc515788274"/>
      <w:bookmarkStart w:id="914" w:name="_Toc515788467"/>
      <w:bookmarkStart w:id="915" w:name="_Toc515824543"/>
      <w:bookmarkStart w:id="916" w:name="_Toc515896413"/>
      <w:bookmarkStart w:id="917" w:name="_Toc515901230"/>
      <w:bookmarkStart w:id="918" w:name="_Toc515901312"/>
      <w:bookmarkStart w:id="919" w:name="_Toc515905029"/>
      <w:bookmarkStart w:id="920" w:name="_Toc515964322"/>
      <w:bookmarkStart w:id="921" w:name="_Toc515964404"/>
      <w:bookmarkStart w:id="922" w:name="_Toc515964909"/>
      <w:bookmarkStart w:id="923" w:name="_Toc515788219"/>
      <w:bookmarkStart w:id="924" w:name="_Toc515788275"/>
      <w:bookmarkStart w:id="925" w:name="_Toc515788468"/>
      <w:bookmarkStart w:id="926" w:name="_Toc515824544"/>
      <w:bookmarkStart w:id="927" w:name="_Toc515896414"/>
      <w:bookmarkStart w:id="928" w:name="_Toc515901231"/>
      <w:bookmarkStart w:id="929" w:name="_Toc515901313"/>
      <w:bookmarkStart w:id="930" w:name="_Toc515905030"/>
      <w:bookmarkStart w:id="931" w:name="_Toc515964323"/>
      <w:bookmarkStart w:id="932" w:name="_Toc515964405"/>
      <w:bookmarkStart w:id="933" w:name="_Toc515964910"/>
      <w:bookmarkStart w:id="934" w:name="_Toc515788220"/>
      <w:bookmarkStart w:id="935" w:name="_Toc515788276"/>
      <w:bookmarkStart w:id="936" w:name="_Toc515788469"/>
      <w:bookmarkStart w:id="937" w:name="_Toc515824545"/>
      <w:bookmarkStart w:id="938" w:name="_Toc515896415"/>
      <w:bookmarkStart w:id="939" w:name="_Toc515901232"/>
      <w:bookmarkStart w:id="940" w:name="_Toc515901314"/>
      <w:bookmarkStart w:id="941" w:name="_Toc515905031"/>
      <w:bookmarkStart w:id="942" w:name="_Toc515964324"/>
      <w:bookmarkStart w:id="943" w:name="_Toc515964406"/>
      <w:bookmarkStart w:id="944" w:name="_Toc515964911"/>
      <w:bookmarkStart w:id="945" w:name="_Toc515788221"/>
      <w:bookmarkStart w:id="946" w:name="_Toc515788277"/>
      <w:bookmarkStart w:id="947" w:name="_Toc515788470"/>
      <w:bookmarkStart w:id="948" w:name="_Toc515824546"/>
      <w:bookmarkStart w:id="949" w:name="_Toc515896416"/>
      <w:bookmarkStart w:id="950" w:name="_Toc515901233"/>
      <w:bookmarkStart w:id="951" w:name="_Toc515901315"/>
      <w:bookmarkStart w:id="952" w:name="_Toc515905032"/>
      <w:bookmarkStart w:id="953" w:name="_Toc515964325"/>
      <w:bookmarkStart w:id="954" w:name="_Toc515964407"/>
      <w:bookmarkStart w:id="955" w:name="_Toc515964912"/>
      <w:bookmarkStart w:id="956" w:name="_Toc515788222"/>
      <w:bookmarkStart w:id="957" w:name="_Toc515788278"/>
      <w:bookmarkStart w:id="958" w:name="_Toc515788471"/>
      <w:bookmarkStart w:id="959" w:name="_Toc515824547"/>
      <w:bookmarkStart w:id="960" w:name="_Toc515896417"/>
      <w:bookmarkStart w:id="961" w:name="_Toc515901234"/>
      <w:bookmarkStart w:id="962" w:name="_Toc515901316"/>
      <w:bookmarkStart w:id="963" w:name="_Toc515905033"/>
      <w:bookmarkStart w:id="964" w:name="_Toc515964326"/>
      <w:bookmarkStart w:id="965" w:name="_Toc515964408"/>
      <w:bookmarkStart w:id="966" w:name="_Toc515964913"/>
      <w:bookmarkStart w:id="967" w:name="_Toc515788223"/>
      <w:bookmarkStart w:id="968" w:name="_Toc515788279"/>
      <w:bookmarkStart w:id="969" w:name="_Toc515788472"/>
      <w:bookmarkStart w:id="970" w:name="_Toc515824548"/>
      <w:bookmarkStart w:id="971" w:name="_Toc515896418"/>
      <w:bookmarkStart w:id="972" w:name="_Toc515901235"/>
      <w:bookmarkStart w:id="973" w:name="_Toc515901317"/>
      <w:bookmarkStart w:id="974" w:name="_Toc515905034"/>
      <w:bookmarkStart w:id="975" w:name="_Toc515964327"/>
      <w:bookmarkStart w:id="976" w:name="_Toc515964409"/>
      <w:bookmarkStart w:id="977" w:name="_Toc515964914"/>
      <w:bookmarkStart w:id="978" w:name="_Toc515788224"/>
      <w:bookmarkStart w:id="979" w:name="_Toc515788280"/>
      <w:bookmarkStart w:id="980" w:name="_Toc515788473"/>
      <w:bookmarkStart w:id="981" w:name="_Toc515824549"/>
      <w:bookmarkStart w:id="982" w:name="_Toc515896419"/>
      <w:bookmarkStart w:id="983" w:name="_Toc515901236"/>
      <w:bookmarkStart w:id="984" w:name="_Toc515901318"/>
      <w:bookmarkStart w:id="985" w:name="_Toc515905035"/>
      <w:bookmarkStart w:id="986" w:name="_Toc515964328"/>
      <w:bookmarkStart w:id="987" w:name="_Toc515964410"/>
      <w:bookmarkStart w:id="988" w:name="_Toc515964915"/>
      <w:bookmarkStart w:id="989" w:name="_Toc515788225"/>
      <w:bookmarkStart w:id="990" w:name="_Toc515788281"/>
      <w:bookmarkStart w:id="991" w:name="_Toc515788474"/>
      <w:bookmarkStart w:id="992" w:name="_Toc515824550"/>
      <w:bookmarkStart w:id="993" w:name="_Toc515896420"/>
      <w:bookmarkStart w:id="994" w:name="_Toc515901237"/>
      <w:bookmarkStart w:id="995" w:name="_Toc515901319"/>
      <w:bookmarkStart w:id="996" w:name="_Toc515905036"/>
      <w:bookmarkStart w:id="997" w:name="_Toc515964329"/>
      <w:bookmarkStart w:id="998" w:name="_Toc515964411"/>
      <w:bookmarkStart w:id="999" w:name="_Toc515964916"/>
      <w:bookmarkStart w:id="1000" w:name="_Toc515788226"/>
      <w:bookmarkStart w:id="1001" w:name="_Toc515788282"/>
      <w:bookmarkStart w:id="1002" w:name="_Toc515788475"/>
      <w:bookmarkStart w:id="1003" w:name="_Toc515824551"/>
      <w:bookmarkStart w:id="1004" w:name="_Toc515896421"/>
      <w:bookmarkStart w:id="1005" w:name="_Toc515901238"/>
      <w:bookmarkStart w:id="1006" w:name="_Toc515901320"/>
      <w:bookmarkStart w:id="1007" w:name="_Toc515905037"/>
      <w:bookmarkStart w:id="1008" w:name="_Toc515964330"/>
      <w:bookmarkStart w:id="1009" w:name="_Toc515964412"/>
      <w:bookmarkStart w:id="1010" w:name="_Toc515964917"/>
      <w:bookmarkStart w:id="1011" w:name="_Toc515788227"/>
      <w:bookmarkStart w:id="1012" w:name="_Toc515788283"/>
      <w:bookmarkStart w:id="1013" w:name="_Toc515788476"/>
      <w:bookmarkStart w:id="1014" w:name="_Toc515824552"/>
      <w:bookmarkStart w:id="1015" w:name="_Toc515896422"/>
      <w:bookmarkStart w:id="1016" w:name="_Toc515901239"/>
      <w:bookmarkStart w:id="1017" w:name="_Toc515901321"/>
      <w:bookmarkStart w:id="1018" w:name="_Toc515905038"/>
      <w:bookmarkStart w:id="1019" w:name="_Toc515964331"/>
      <w:bookmarkStart w:id="1020" w:name="_Toc515964413"/>
      <w:bookmarkStart w:id="1021" w:name="_Toc515964918"/>
      <w:bookmarkStart w:id="1022" w:name="_Toc515788228"/>
      <w:bookmarkStart w:id="1023" w:name="_Toc515788284"/>
      <w:bookmarkStart w:id="1024" w:name="_Toc515788477"/>
      <w:bookmarkStart w:id="1025" w:name="_Toc515824553"/>
      <w:bookmarkStart w:id="1026" w:name="_Toc515896423"/>
      <w:bookmarkStart w:id="1027" w:name="_Toc515901240"/>
      <w:bookmarkStart w:id="1028" w:name="_Toc515901322"/>
      <w:bookmarkStart w:id="1029" w:name="_Toc515905039"/>
      <w:bookmarkStart w:id="1030" w:name="_Toc515964332"/>
      <w:bookmarkStart w:id="1031" w:name="_Toc515964414"/>
      <w:bookmarkStart w:id="1032" w:name="_Toc515964919"/>
      <w:bookmarkStart w:id="1033" w:name="_Toc515788229"/>
      <w:bookmarkStart w:id="1034" w:name="_Toc515788285"/>
      <w:bookmarkStart w:id="1035" w:name="_Toc515788478"/>
      <w:bookmarkStart w:id="1036" w:name="_Toc515824554"/>
      <w:bookmarkStart w:id="1037" w:name="_Toc515896424"/>
      <w:bookmarkStart w:id="1038" w:name="_Toc515901241"/>
      <w:bookmarkStart w:id="1039" w:name="_Toc515901323"/>
      <w:bookmarkStart w:id="1040" w:name="_Toc515905040"/>
      <w:bookmarkStart w:id="1041" w:name="_Toc515964333"/>
      <w:bookmarkStart w:id="1042" w:name="_Toc515964415"/>
      <w:bookmarkStart w:id="1043" w:name="_Toc515964920"/>
      <w:bookmarkStart w:id="1044" w:name="_Toc72832361"/>
      <w:bookmarkStart w:id="1045" w:name="_Toc72832362"/>
      <w:bookmarkStart w:id="1046" w:name="_Toc72832363"/>
      <w:bookmarkStart w:id="1047" w:name="_Toc72832364"/>
      <w:bookmarkStart w:id="1048" w:name="_Toc518986565"/>
      <w:bookmarkStart w:id="1049" w:name="_Toc113478979"/>
      <w:bookmarkStart w:id="1050" w:name="_Toc4"/>
      <w:bookmarkStart w:id="1051" w:name="_Ref513796768"/>
      <w:bookmarkStart w:id="1052" w:name="_Ref514078518"/>
      <w:bookmarkStart w:id="1053" w:name="_Ref514080532"/>
      <w:bookmarkStart w:id="1054" w:name="_Toc515788230"/>
      <w:bookmarkStart w:id="1055" w:name="_Toc515964112"/>
      <w:bookmarkEnd w:id="837"/>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Pr="007C0C28">
        <w:rPr>
          <w:rFonts w:cs="Arial"/>
          <w:sz w:val="20"/>
          <w:szCs w:val="20"/>
        </w:rPr>
        <w:t>Post-Completion Undertakings</w:t>
      </w:r>
      <w:r>
        <w:rPr>
          <w:rStyle w:val="FootnoteReference"/>
          <w:rFonts w:cs="Arial"/>
          <w:b w:val="0"/>
          <w:sz w:val="20"/>
          <w:szCs w:val="20"/>
        </w:rPr>
        <w:footnoteReference w:id="14"/>
      </w:r>
      <w:bookmarkEnd w:id="1048"/>
      <w:bookmarkEnd w:id="1049"/>
    </w:p>
    <w:p w14:paraId="172DBEB6" w14:textId="4988DA1B" w:rsidR="00D0753E" w:rsidRDefault="008F6133" w:rsidP="00D0753E">
      <w:pPr>
        <w:pStyle w:val="Heading2"/>
        <w:ind w:left="720"/>
        <w:rPr>
          <w:rFonts w:cs="Arial"/>
          <w:sz w:val="20"/>
        </w:rPr>
      </w:pPr>
      <w:r>
        <w:rPr>
          <w:rFonts w:cs="Arial"/>
          <w:sz w:val="20"/>
        </w:rPr>
        <w:t xml:space="preserve">The Company shall and the Warrantors </w:t>
      </w:r>
      <w:r w:rsidRPr="00476F59">
        <w:rPr>
          <w:rFonts w:asciiTheme="minorHAnsi" w:hAnsiTheme="minorHAnsi" w:cstheme="minorHAnsi"/>
          <w:sz w:val="20"/>
        </w:rPr>
        <w:t xml:space="preserve">undertake to </w:t>
      </w:r>
      <w:r>
        <w:rPr>
          <w:rFonts w:asciiTheme="minorHAnsi" w:hAnsiTheme="minorHAnsi" w:cstheme="minorHAnsi"/>
          <w:sz w:val="20"/>
        </w:rPr>
        <w:t xml:space="preserve">procure </w:t>
      </w:r>
      <w:r>
        <w:rPr>
          <w:rFonts w:cs="Arial"/>
          <w:sz w:val="20"/>
        </w:rPr>
        <w:t xml:space="preserve">that the Company shall complete all post-Completion undertakings as set out in </w:t>
      </w:r>
      <w:r>
        <w:rPr>
          <w:rFonts w:cs="Arial"/>
          <w:sz w:val="20"/>
        </w:rPr>
        <w:fldChar w:fldCharType="begin"/>
      </w:r>
      <w:r>
        <w:rPr>
          <w:rFonts w:cs="Arial"/>
          <w:sz w:val="20"/>
        </w:rPr>
        <w:instrText xml:space="preserve"> REF _Ref72162086 \n \h </w:instrText>
      </w:r>
      <w:r>
        <w:rPr>
          <w:rFonts w:cs="Arial"/>
          <w:sz w:val="20"/>
        </w:rPr>
      </w:r>
      <w:r>
        <w:rPr>
          <w:rFonts w:cs="Arial"/>
          <w:sz w:val="20"/>
        </w:rPr>
        <w:fldChar w:fldCharType="separate"/>
      </w:r>
      <w:r w:rsidR="00D67BDA">
        <w:rPr>
          <w:rFonts w:cs="Arial"/>
          <w:sz w:val="20"/>
        </w:rPr>
        <w:t>Schedule 7</w:t>
      </w:r>
      <w:r>
        <w:rPr>
          <w:rFonts w:cs="Arial"/>
          <w:sz w:val="20"/>
        </w:rPr>
        <w:fldChar w:fldCharType="end"/>
      </w:r>
      <w:r>
        <w:rPr>
          <w:rFonts w:cs="Arial"/>
          <w:sz w:val="20"/>
        </w:rPr>
        <w:t xml:space="preserve"> within the timelines stated therein. </w:t>
      </w:r>
    </w:p>
    <w:p w14:paraId="172DBEB7" w14:textId="77777777" w:rsidR="00D0753E" w:rsidRPr="007C0C28" w:rsidRDefault="008F6133" w:rsidP="00D0753E">
      <w:pPr>
        <w:pStyle w:val="Heading1"/>
        <w:numPr>
          <w:ilvl w:val="0"/>
          <w:numId w:val="5"/>
        </w:numPr>
        <w:rPr>
          <w:rFonts w:cs="Arial"/>
          <w:sz w:val="20"/>
          <w:szCs w:val="20"/>
        </w:rPr>
      </w:pPr>
      <w:bookmarkStart w:id="1056" w:name="_Toc72161992"/>
      <w:bookmarkStart w:id="1057" w:name="_Toc72162143"/>
      <w:bookmarkStart w:id="1058" w:name="_Toc72161993"/>
      <w:bookmarkStart w:id="1059" w:name="_Toc72162144"/>
      <w:bookmarkStart w:id="1060" w:name="_Ref516257170"/>
      <w:bookmarkStart w:id="1061" w:name="_Ref516257192"/>
      <w:bookmarkStart w:id="1062" w:name="_Toc518986566"/>
      <w:bookmarkStart w:id="1063" w:name="_Toc113478980"/>
      <w:bookmarkEnd w:id="1056"/>
      <w:bookmarkEnd w:id="1057"/>
      <w:bookmarkEnd w:id="1058"/>
      <w:bookmarkEnd w:id="1059"/>
      <w:r w:rsidRPr="007C0C28">
        <w:rPr>
          <w:rFonts w:cs="Arial"/>
          <w:sz w:val="20"/>
          <w:szCs w:val="20"/>
        </w:rPr>
        <w:t>Warranties</w:t>
      </w:r>
      <w:bookmarkEnd w:id="1050"/>
      <w:bookmarkEnd w:id="1051"/>
      <w:bookmarkEnd w:id="1052"/>
      <w:bookmarkEnd w:id="1053"/>
      <w:bookmarkEnd w:id="1054"/>
      <w:bookmarkEnd w:id="1055"/>
      <w:bookmarkEnd w:id="1060"/>
      <w:bookmarkEnd w:id="1061"/>
      <w:bookmarkEnd w:id="1062"/>
      <w:bookmarkEnd w:id="1063"/>
    </w:p>
    <w:p w14:paraId="172DBEB8" w14:textId="1FEC8982" w:rsidR="00D0753E" w:rsidRPr="007C0C28" w:rsidRDefault="008F6133" w:rsidP="00D0753E">
      <w:pPr>
        <w:pStyle w:val="Heading2"/>
        <w:numPr>
          <w:ilvl w:val="1"/>
          <w:numId w:val="5"/>
        </w:numPr>
        <w:rPr>
          <w:rFonts w:cs="Arial"/>
          <w:sz w:val="20"/>
        </w:rPr>
      </w:pPr>
      <w:bookmarkStart w:id="1064" w:name="_Ref523260185"/>
      <w:bookmarkStart w:id="1065" w:name="_Ref516136324"/>
      <w:r w:rsidRPr="007C0C28">
        <w:rPr>
          <w:rFonts w:cs="Arial"/>
          <w:sz w:val="20"/>
        </w:rPr>
        <w:t xml:space="preserve">The Warrantors warrant to the Investors that each and every Warranty set out in </w:t>
      </w:r>
      <w:r w:rsidRPr="003B7881">
        <w:rPr>
          <w:rFonts w:cs="Arial"/>
          <w:sz w:val="20"/>
        </w:rPr>
        <w:fldChar w:fldCharType="begin"/>
      </w:r>
      <w:r w:rsidRPr="007C0C28">
        <w:rPr>
          <w:rFonts w:cs="Arial"/>
          <w:sz w:val="20"/>
        </w:rPr>
        <w:instrText xml:space="preserve"> REF _Ref515788804 \r \h  \* MERGEFORMAT </w:instrText>
      </w:r>
      <w:r w:rsidRPr="003B7881">
        <w:rPr>
          <w:rFonts w:cs="Arial"/>
          <w:sz w:val="20"/>
        </w:rPr>
      </w:r>
      <w:r w:rsidRPr="003B7881">
        <w:rPr>
          <w:rFonts w:cs="Arial"/>
          <w:sz w:val="20"/>
        </w:rPr>
        <w:fldChar w:fldCharType="separate"/>
      </w:r>
      <w:r w:rsidR="00D67BDA">
        <w:rPr>
          <w:rFonts w:cs="Arial"/>
          <w:sz w:val="20"/>
        </w:rPr>
        <w:t>Schedule 6</w:t>
      </w:r>
      <w:r w:rsidRPr="003B7881">
        <w:rPr>
          <w:rFonts w:cs="Arial"/>
          <w:sz w:val="20"/>
        </w:rPr>
        <w:fldChar w:fldCharType="end"/>
      </w:r>
      <w:r w:rsidRPr="007C0C28">
        <w:rPr>
          <w:rFonts w:cs="Arial"/>
          <w:sz w:val="20"/>
        </w:rPr>
        <w:t xml:space="preserve"> is true, accurate and not misleading at the date of this Agreement</w:t>
      </w:r>
      <w:r>
        <w:rPr>
          <w:rFonts w:cs="Arial"/>
          <w:sz w:val="20"/>
        </w:rPr>
        <w:t xml:space="preserve"> and at the Completion Date, except that a Warranty which is expressly specified to be given on a particular date is made only on such date. </w:t>
      </w:r>
      <w:bookmarkEnd w:id="1064"/>
      <w:r w:rsidRPr="007C0C28">
        <w:rPr>
          <w:rFonts w:cs="Arial"/>
          <w:sz w:val="20"/>
        </w:rPr>
        <w:t xml:space="preserve">  </w:t>
      </w:r>
    </w:p>
    <w:p w14:paraId="172DBEB9" w14:textId="41358A8A" w:rsidR="00D0753E" w:rsidRPr="007C0C28" w:rsidRDefault="008F6133" w:rsidP="00D0753E">
      <w:pPr>
        <w:pStyle w:val="Heading2"/>
        <w:numPr>
          <w:ilvl w:val="1"/>
          <w:numId w:val="5"/>
        </w:numPr>
        <w:rPr>
          <w:rFonts w:cs="Arial"/>
          <w:sz w:val="20"/>
        </w:rPr>
      </w:pPr>
      <w:r w:rsidRPr="007C0C28">
        <w:rPr>
          <w:rFonts w:cs="Arial"/>
          <w:sz w:val="20"/>
        </w:rPr>
        <w:t xml:space="preserve">The Warranties are qualified by the facts and circumstances Fairly Disclosed and subject to any exceptions expressly provided for under this Agreement. </w:t>
      </w:r>
      <w:bookmarkEnd w:id="1065"/>
    </w:p>
    <w:p w14:paraId="172DBEBA" w14:textId="77777777" w:rsidR="00D0753E" w:rsidRPr="007C0C28" w:rsidRDefault="008F6133" w:rsidP="00D0753E">
      <w:pPr>
        <w:pStyle w:val="Heading2"/>
        <w:numPr>
          <w:ilvl w:val="1"/>
          <w:numId w:val="5"/>
        </w:numPr>
        <w:rPr>
          <w:rFonts w:cs="Arial"/>
          <w:sz w:val="20"/>
        </w:rPr>
      </w:pPr>
      <w:r w:rsidRPr="007C0C28">
        <w:rPr>
          <w:rFonts w:cs="Arial"/>
          <w:sz w:val="20"/>
        </w:rPr>
        <w:t>Each Warranty is to be construed independently and (except where this Agreement provides otherwise) is not limited by any provision of this Agreement or another Warranty.</w:t>
      </w:r>
      <w:r>
        <w:rPr>
          <w:rFonts w:cs="Arial"/>
          <w:sz w:val="20"/>
        </w:rPr>
        <w:t xml:space="preserve"> The Warranties shall not be extinguished or affected by Completion.</w:t>
      </w:r>
    </w:p>
    <w:p w14:paraId="172DBEBB" w14:textId="77777777" w:rsidR="00D0753E" w:rsidRPr="007C0C28" w:rsidRDefault="008F6133" w:rsidP="00D0753E">
      <w:pPr>
        <w:pStyle w:val="Heading2"/>
        <w:numPr>
          <w:ilvl w:val="1"/>
          <w:numId w:val="5"/>
        </w:numPr>
        <w:rPr>
          <w:rFonts w:cs="Arial"/>
          <w:sz w:val="20"/>
        </w:rPr>
      </w:pPr>
      <w:r w:rsidRPr="007C0C28">
        <w:rPr>
          <w:rFonts w:cs="Arial"/>
          <w:sz w:val="20"/>
        </w:rPr>
        <w:t>The rights and remedies of each Investor in respect of any breach of any Warranty shall not be affected by Completion or any investigation made by or on behalf of any Investor into the affairs of the Group Companies</w:t>
      </w:r>
      <w:r w:rsidRPr="007C0C28">
        <w:rPr>
          <w:rFonts w:cs="Arial"/>
          <w:b/>
          <w:sz w:val="20"/>
        </w:rPr>
        <w:t xml:space="preserve"> </w:t>
      </w:r>
      <w:r w:rsidRPr="007C0C28">
        <w:rPr>
          <w:rFonts w:cs="Arial"/>
          <w:sz w:val="20"/>
        </w:rPr>
        <w:t>except</w:t>
      </w:r>
      <w:r w:rsidR="00363007">
        <w:rPr>
          <w:rFonts w:cs="Arial"/>
          <w:sz w:val="20"/>
        </w:rPr>
        <w:t xml:space="preserve"> pursuant to</w:t>
      </w:r>
      <w:r w:rsidRPr="007C0C28">
        <w:rPr>
          <w:rFonts w:cs="Arial"/>
          <w:sz w:val="20"/>
        </w:rPr>
        <w:t xml:space="preserve"> a specific and duly authorised written waiver or release. </w:t>
      </w:r>
    </w:p>
    <w:p w14:paraId="172DBEBC" w14:textId="21D0611E" w:rsidR="00D0753E" w:rsidRPr="007C0C28" w:rsidRDefault="008F6133" w:rsidP="00D0753E">
      <w:pPr>
        <w:pStyle w:val="Heading2"/>
        <w:numPr>
          <w:ilvl w:val="1"/>
          <w:numId w:val="5"/>
        </w:numPr>
        <w:rPr>
          <w:rFonts w:cs="Arial"/>
          <w:sz w:val="20"/>
        </w:rPr>
      </w:pPr>
      <w:r w:rsidRPr="007C0C28">
        <w:rPr>
          <w:rFonts w:cs="Arial"/>
          <w:sz w:val="20"/>
        </w:rPr>
        <w:t xml:space="preserve">Without limitation to the rights of the Investors under this Agreement, in the case of a Claim against </w:t>
      </w:r>
      <w:r w:rsidR="00D96999">
        <w:rPr>
          <w:rFonts w:cs="Arial"/>
          <w:sz w:val="20"/>
        </w:rPr>
        <w:t>a</w:t>
      </w:r>
      <w:r w:rsidR="00D96999" w:rsidRPr="007C0C28">
        <w:rPr>
          <w:rFonts w:cs="Arial"/>
          <w:sz w:val="20"/>
        </w:rPr>
        <w:t xml:space="preserve"> </w:t>
      </w:r>
      <w:r w:rsidR="00D96999">
        <w:rPr>
          <w:rFonts w:cs="Arial"/>
          <w:sz w:val="20"/>
        </w:rPr>
        <w:t>Founder</w:t>
      </w:r>
      <w:r w:rsidR="00D96999" w:rsidRPr="007C0C28">
        <w:rPr>
          <w:rFonts w:cs="Arial"/>
          <w:sz w:val="20"/>
        </w:rPr>
        <w:t xml:space="preserve"> </w:t>
      </w:r>
      <w:r w:rsidRPr="007C0C28">
        <w:rPr>
          <w:rFonts w:cs="Arial"/>
          <w:sz w:val="20"/>
        </w:rPr>
        <w:t xml:space="preserve">by any Investor, </w:t>
      </w:r>
      <w:r w:rsidR="00D96999">
        <w:rPr>
          <w:rFonts w:cs="Arial"/>
          <w:sz w:val="20"/>
        </w:rPr>
        <w:t>such Founder</w:t>
      </w:r>
      <w:r w:rsidRPr="007C0C28">
        <w:rPr>
          <w:rFonts w:cs="Arial"/>
          <w:sz w:val="20"/>
        </w:rPr>
        <w:t xml:space="preserve"> undertakes not to make any counterclaim or claim for a right of contribution or indemnity against the </w:t>
      </w:r>
      <w:r w:rsidR="00D96999">
        <w:rPr>
          <w:rFonts w:cs="Arial"/>
          <w:sz w:val="20"/>
        </w:rPr>
        <w:t>Company</w:t>
      </w:r>
      <w:r w:rsidRPr="007C0C28">
        <w:rPr>
          <w:rFonts w:cs="Arial"/>
          <w:sz w:val="20"/>
        </w:rPr>
        <w:t xml:space="preserve">. </w:t>
      </w:r>
    </w:p>
    <w:p w14:paraId="172DBEBD" w14:textId="77777777" w:rsidR="00D0753E" w:rsidRPr="007C0C28" w:rsidRDefault="008F6133" w:rsidP="00D0753E">
      <w:pPr>
        <w:pStyle w:val="Heading2"/>
        <w:numPr>
          <w:ilvl w:val="1"/>
          <w:numId w:val="5"/>
        </w:numPr>
        <w:rPr>
          <w:rFonts w:cs="Arial"/>
          <w:sz w:val="20"/>
        </w:rPr>
      </w:pPr>
      <w:r w:rsidRPr="007C0C28">
        <w:rPr>
          <w:rFonts w:cs="Arial"/>
          <w:sz w:val="20"/>
        </w:rPr>
        <w:t>Any Warranty qualified by the Warrantors' awareness, the expression "</w:t>
      </w:r>
      <w:r w:rsidRPr="007C0C28">
        <w:rPr>
          <w:rFonts w:cs="Arial"/>
          <w:b/>
          <w:sz w:val="20"/>
        </w:rPr>
        <w:t>so far as the Warrantors are aware</w:t>
      </w:r>
      <w:r w:rsidRPr="007C0C28">
        <w:rPr>
          <w:rFonts w:cs="Arial"/>
          <w:sz w:val="20"/>
        </w:rPr>
        <w:t xml:space="preserve">" or any similar expression shall, unless otherwise stated, be deemed to refer to the actual knowledge of the Warrantors and such knowledge which the Warrantors would have had if they had made reasonable enquiry of all relevant persons. </w:t>
      </w:r>
    </w:p>
    <w:p w14:paraId="172DBEBE" w14:textId="77777777" w:rsidR="00D0753E" w:rsidRDefault="008F6133" w:rsidP="00D0753E">
      <w:pPr>
        <w:pStyle w:val="Heading2"/>
        <w:numPr>
          <w:ilvl w:val="1"/>
          <w:numId w:val="5"/>
        </w:numPr>
        <w:rPr>
          <w:rFonts w:cs="Arial"/>
          <w:sz w:val="20"/>
        </w:rPr>
      </w:pPr>
      <w:r w:rsidRPr="007C0C28">
        <w:rPr>
          <w:rFonts w:cs="Arial"/>
          <w:sz w:val="20"/>
        </w:rPr>
        <w:t>Each Founder undertakes not to make any claim against the Group Companies or their respective</w:t>
      </w:r>
      <w:r w:rsidRPr="007C0C28">
        <w:rPr>
          <w:rFonts w:cs="Arial"/>
          <w:b/>
          <w:sz w:val="20"/>
        </w:rPr>
        <w:t xml:space="preserve"> </w:t>
      </w:r>
      <w:r w:rsidRPr="007C0C28">
        <w:rPr>
          <w:rFonts w:cs="Arial"/>
          <w:sz w:val="20"/>
        </w:rPr>
        <w:t xml:space="preserve">directors, officers, employees or agents which he may have in respect of a misrepresentation, inaccuracy or omission in or from information or advice provided by such person(s) for the purpose of assisting such Founder to make any representation, give any </w:t>
      </w:r>
      <w:r w:rsidRPr="007C0C28">
        <w:rPr>
          <w:rFonts w:cs="Arial"/>
          <w:sz w:val="20"/>
        </w:rPr>
        <w:lastRenderedPageBreak/>
        <w:t xml:space="preserve">Warranty or prepare the Disclosure </w:t>
      </w:r>
      <w:r>
        <w:rPr>
          <w:rFonts w:cs="Arial"/>
          <w:sz w:val="20"/>
        </w:rPr>
        <w:t>Schedule</w:t>
      </w:r>
      <w:r w:rsidRPr="007C0C28">
        <w:rPr>
          <w:rFonts w:cs="Arial"/>
          <w:sz w:val="20"/>
        </w:rPr>
        <w:t>. The Founders hereby irrevocably waive any and all claims against the Group Companies and their respective</w:t>
      </w:r>
      <w:r w:rsidRPr="007C0C28">
        <w:rPr>
          <w:rFonts w:cs="Arial"/>
          <w:b/>
          <w:sz w:val="20"/>
        </w:rPr>
        <w:t xml:space="preserve"> </w:t>
      </w:r>
      <w:r w:rsidRPr="007C0C28">
        <w:rPr>
          <w:rFonts w:cs="Arial"/>
          <w:sz w:val="20"/>
        </w:rPr>
        <w:t>directors, officers, employees and agents in respect of any information or advice so provided.</w:t>
      </w:r>
    </w:p>
    <w:p w14:paraId="172DBEBF" w14:textId="77777777" w:rsidR="00D0753E" w:rsidRDefault="008F6133" w:rsidP="00D0753E">
      <w:pPr>
        <w:pStyle w:val="Heading2"/>
        <w:numPr>
          <w:ilvl w:val="1"/>
          <w:numId w:val="5"/>
        </w:numPr>
        <w:rPr>
          <w:rFonts w:cs="Arial"/>
          <w:sz w:val="20"/>
        </w:rPr>
      </w:pPr>
      <w:bookmarkStart w:id="1066" w:name="_Ref72225826"/>
      <w:r w:rsidRPr="00D87D66">
        <w:rPr>
          <w:rFonts w:cs="Arial"/>
          <w:b/>
          <w:sz w:val="20"/>
        </w:rPr>
        <w:t>Investors' Warranties</w:t>
      </w:r>
      <w:r>
        <w:rPr>
          <w:rStyle w:val="FootnoteReference"/>
          <w:rFonts w:cs="Arial"/>
          <w:sz w:val="20"/>
        </w:rPr>
        <w:footnoteReference w:id="15"/>
      </w:r>
      <w:r>
        <w:rPr>
          <w:rFonts w:cs="Arial"/>
          <w:sz w:val="20"/>
        </w:rPr>
        <w:t>: Each Investor severally warrants that:</w:t>
      </w:r>
      <w:bookmarkEnd w:id="1066"/>
      <w:r>
        <w:rPr>
          <w:rFonts w:cs="Arial"/>
          <w:sz w:val="20"/>
        </w:rPr>
        <w:t xml:space="preserve"> </w:t>
      </w:r>
    </w:p>
    <w:p w14:paraId="172DBEC0" w14:textId="01F086B4" w:rsidR="00D0753E" w:rsidRDefault="008F6133" w:rsidP="00D0753E">
      <w:pPr>
        <w:pStyle w:val="Heading2"/>
        <w:numPr>
          <w:ilvl w:val="2"/>
          <w:numId w:val="5"/>
        </w:numPr>
        <w:rPr>
          <w:rFonts w:cs="Arial"/>
          <w:sz w:val="20"/>
        </w:rPr>
      </w:pPr>
      <w:r>
        <w:rPr>
          <w:rFonts w:cs="Arial"/>
          <w:sz w:val="20"/>
        </w:rPr>
        <w:t xml:space="preserve">(if applicable) it is </w:t>
      </w:r>
      <w:r w:rsidRPr="00B51B16">
        <w:rPr>
          <w:rFonts w:cs="Arial"/>
          <w:sz w:val="20"/>
        </w:rPr>
        <w:t xml:space="preserve">duly incorporated and validly existing under the laws </w:t>
      </w:r>
      <w:r w:rsidR="00DC0BA7">
        <w:rPr>
          <w:rFonts w:cs="Arial"/>
          <w:sz w:val="20"/>
        </w:rPr>
        <w:t xml:space="preserve">of </w:t>
      </w:r>
      <w:r w:rsidRPr="00B51B16">
        <w:rPr>
          <w:rFonts w:cs="Arial"/>
          <w:sz w:val="20"/>
        </w:rPr>
        <w:t>its jurisdiction of incorporation, registration or organisation and has been in</w:t>
      </w:r>
      <w:r>
        <w:rPr>
          <w:rFonts w:cs="Arial"/>
          <w:sz w:val="20"/>
        </w:rPr>
        <w:t xml:space="preserve"> </w:t>
      </w:r>
      <w:r w:rsidRPr="00B51B16">
        <w:rPr>
          <w:rFonts w:cs="Arial"/>
          <w:sz w:val="20"/>
        </w:rPr>
        <w:t>continuous existence since its incorporation, registration or organisation</w:t>
      </w:r>
      <w:r>
        <w:rPr>
          <w:rFonts w:cs="Arial"/>
          <w:sz w:val="20"/>
        </w:rPr>
        <w:t xml:space="preserve">; </w:t>
      </w:r>
    </w:p>
    <w:p w14:paraId="172DBEC1" w14:textId="27198FF5" w:rsidR="00D0753E" w:rsidRDefault="008F6133" w:rsidP="00D0753E">
      <w:pPr>
        <w:pStyle w:val="Heading2"/>
        <w:numPr>
          <w:ilvl w:val="2"/>
          <w:numId w:val="5"/>
        </w:numPr>
        <w:rPr>
          <w:rFonts w:cs="Arial"/>
          <w:sz w:val="20"/>
        </w:rPr>
      </w:pPr>
      <w:r>
        <w:rPr>
          <w:rFonts w:cs="Arial"/>
          <w:sz w:val="20"/>
        </w:rPr>
        <w:t xml:space="preserve">it </w:t>
      </w:r>
      <w:r w:rsidRPr="00B51B16">
        <w:rPr>
          <w:rFonts w:cs="Arial"/>
          <w:sz w:val="20"/>
        </w:rPr>
        <w:t>has full right and authority to enter into and perform its obligations</w:t>
      </w:r>
      <w:r>
        <w:rPr>
          <w:rFonts w:cs="Arial"/>
          <w:sz w:val="20"/>
        </w:rPr>
        <w:t xml:space="preserve"> </w:t>
      </w:r>
      <w:r w:rsidRPr="00B51B16">
        <w:rPr>
          <w:rFonts w:cs="Arial"/>
          <w:sz w:val="20"/>
        </w:rPr>
        <w:t>under this Agreement on the terms and conditions hereunder and this Agreement</w:t>
      </w:r>
      <w:r>
        <w:rPr>
          <w:rFonts w:cs="Arial"/>
          <w:sz w:val="20"/>
        </w:rPr>
        <w:t xml:space="preserve"> </w:t>
      </w:r>
      <w:r w:rsidRPr="00B51B16">
        <w:rPr>
          <w:rFonts w:cs="Arial"/>
          <w:sz w:val="20"/>
        </w:rPr>
        <w:t>represents its legal, valid and binding obligations enforceable in accordance with its</w:t>
      </w:r>
      <w:r>
        <w:rPr>
          <w:rFonts w:cs="Arial"/>
          <w:sz w:val="20"/>
        </w:rPr>
        <w:t xml:space="preserve"> terms;</w:t>
      </w:r>
    </w:p>
    <w:p w14:paraId="172DBEC2" w14:textId="3F6FB374" w:rsidR="00D0753E" w:rsidRDefault="008F6133" w:rsidP="00D0753E">
      <w:pPr>
        <w:pStyle w:val="Heading2"/>
        <w:numPr>
          <w:ilvl w:val="2"/>
          <w:numId w:val="5"/>
        </w:numPr>
        <w:rPr>
          <w:rFonts w:cs="Arial"/>
          <w:sz w:val="20"/>
        </w:rPr>
      </w:pPr>
      <w:r>
        <w:rPr>
          <w:rFonts w:cs="Arial"/>
          <w:sz w:val="20"/>
        </w:rPr>
        <w:t xml:space="preserve">the </w:t>
      </w:r>
      <w:r w:rsidRPr="00B51B16">
        <w:rPr>
          <w:rFonts w:cs="Arial"/>
          <w:sz w:val="20"/>
        </w:rPr>
        <w:t xml:space="preserve">execution and delivery by </w:t>
      </w:r>
      <w:r>
        <w:rPr>
          <w:rFonts w:cs="Arial"/>
          <w:sz w:val="20"/>
        </w:rPr>
        <w:t>it</w:t>
      </w:r>
      <w:r w:rsidRPr="00B51B16">
        <w:rPr>
          <w:rFonts w:cs="Arial"/>
          <w:sz w:val="20"/>
        </w:rPr>
        <w:t xml:space="preserve"> of this Agreement and the</w:t>
      </w:r>
      <w:r>
        <w:rPr>
          <w:rFonts w:cs="Arial"/>
          <w:sz w:val="20"/>
        </w:rPr>
        <w:t xml:space="preserve"> </w:t>
      </w:r>
      <w:r w:rsidRPr="00B51B16">
        <w:rPr>
          <w:rFonts w:cs="Arial"/>
          <w:sz w:val="20"/>
        </w:rPr>
        <w:t>documents referred to herein, and compliance with their respective terms, shall not</w:t>
      </w:r>
      <w:r>
        <w:rPr>
          <w:rFonts w:cs="Arial"/>
          <w:sz w:val="20"/>
        </w:rPr>
        <w:t xml:space="preserve"> </w:t>
      </w:r>
      <w:r w:rsidRPr="00B51B16">
        <w:rPr>
          <w:rFonts w:cs="Arial"/>
          <w:sz w:val="20"/>
        </w:rPr>
        <w:t xml:space="preserve">breach or constitute a default under </w:t>
      </w:r>
      <w:r>
        <w:rPr>
          <w:rFonts w:cs="Arial"/>
          <w:sz w:val="20"/>
        </w:rPr>
        <w:t>its</w:t>
      </w:r>
      <w:r w:rsidRPr="00B51B16">
        <w:rPr>
          <w:rFonts w:cs="Arial"/>
          <w:sz w:val="20"/>
        </w:rPr>
        <w:t xml:space="preserve"> </w:t>
      </w:r>
      <w:r>
        <w:rPr>
          <w:rFonts w:cs="Arial"/>
          <w:sz w:val="20"/>
        </w:rPr>
        <w:t>constitutive documents (if applicable)</w:t>
      </w:r>
      <w:r w:rsidRPr="00B51B16">
        <w:rPr>
          <w:rFonts w:cs="Arial"/>
          <w:sz w:val="20"/>
        </w:rPr>
        <w:t>, or any other</w:t>
      </w:r>
      <w:r>
        <w:rPr>
          <w:rFonts w:cs="Arial"/>
          <w:sz w:val="20"/>
        </w:rPr>
        <w:t xml:space="preserve"> </w:t>
      </w:r>
      <w:r w:rsidRPr="00B51B16">
        <w:rPr>
          <w:rFonts w:cs="Arial"/>
          <w:sz w:val="20"/>
        </w:rPr>
        <w:t xml:space="preserve">agreement or instrument to which </w:t>
      </w:r>
      <w:r>
        <w:rPr>
          <w:rFonts w:cs="Arial"/>
          <w:sz w:val="20"/>
        </w:rPr>
        <w:t>it</w:t>
      </w:r>
      <w:r w:rsidRPr="00B51B16">
        <w:rPr>
          <w:rFonts w:cs="Arial"/>
          <w:sz w:val="20"/>
        </w:rPr>
        <w:t xml:space="preserve"> is a party or by which </w:t>
      </w:r>
      <w:r>
        <w:rPr>
          <w:rFonts w:cs="Arial"/>
          <w:sz w:val="20"/>
        </w:rPr>
        <w:t>it</w:t>
      </w:r>
      <w:r w:rsidRPr="00B51B16">
        <w:rPr>
          <w:rFonts w:cs="Arial"/>
          <w:sz w:val="20"/>
        </w:rPr>
        <w:t xml:space="preserve"> is bound, and shall not constitute a breach under any order, judgment,</w:t>
      </w:r>
      <w:r>
        <w:rPr>
          <w:rFonts w:cs="Arial"/>
          <w:sz w:val="20"/>
        </w:rPr>
        <w:t xml:space="preserve"> </w:t>
      </w:r>
      <w:r w:rsidRPr="00B51B16">
        <w:rPr>
          <w:rFonts w:cs="Arial"/>
          <w:sz w:val="20"/>
        </w:rPr>
        <w:t xml:space="preserve">decree or other restriction applicable to </w:t>
      </w:r>
      <w:r>
        <w:rPr>
          <w:rFonts w:cs="Arial"/>
          <w:sz w:val="20"/>
        </w:rPr>
        <w:t>it</w:t>
      </w:r>
      <w:r w:rsidR="00242341">
        <w:rPr>
          <w:rFonts w:cs="Arial"/>
          <w:sz w:val="20"/>
        </w:rPr>
        <w:t>;</w:t>
      </w:r>
    </w:p>
    <w:p w14:paraId="3B4440F5" w14:textId="0F2ECF0E" w:rsidR="00242341" w:rsidRDefault="00242341" w:rsidP="00D0753E">
      <w:pPr>
        <w:pStyle w:val="Heading2"/>
        <w:numPr>
          <w:ilvl w:val="2"/>
          <w:numId w:val="5"/>
        </w:numPr>
        <w:rPr>
          <w:rFonts w:cs="Arial"/>
          <w:sz w:val="20"/>
        </w:rPr>
      </w:pPr>
      <w:r>
        <w:rPr>
          <w:rFonts w:cs="Arial"/>
          <w:sz w:val="20"/>
        </w:rPr>
        <w:t>it is not</w:t>
      </w:r>
      <w:r w:rsidRPr="00242341">
        <w:rPr>
          <w:rFonts w:cs="Arial"/>
          <w:sz w:val="20"/>
        </w:rPr>
        <w:t xml:space="preserve"> insolvent or </w:t>
      </w:r>
      <w:r>
        <w:rPr>
          <w:rFonts w:cs="Arial"/>
          <w:sz w:val="20"/>
        </w:rPr>
        <w:t xml:space="preserve">is not </w:t>
      </w:r>
      <w:r w:rsidRPr="00242341">
        <w:rPr>
          <w:rFonts w:cs="Arial"/>
          <w:sz w:val="20"/>
        </w:rPr>
        <w:t>unable to pay its debts as they fall due</w:t>
      </w:r>
      <w:r>
        <w:rPr>
          <w:rFonts w:cs="Arial"/>
          <w:sz w:val="20"/>
        </w:rPr>
        <w:t>;</w:t>
      </w:r>
    </w:p>
    <w:p w14:paraId="11CA154B" w14:textId="09C1E9E3" w:rsidR="00242341" w:rsidRDefault="00242341" w:rsidP="00D0753E">
      <w:pPr>
        <w:pStyle w:val="Heading2"/>
        <w:numPr>
          <w:ilvl w:val="2"/>
          <w:numId w:val="5"/>
        </w:numPr>
        <w:rPr>
          <w:rFonts w:cs="Arial"/>
          <w:sz w:val="20"/>
        </w:rPr>
      </w:pPr>
      <w:r>
        <w:rPr>
          <w:rFonts w:cs="Arial"/>
          <w:sz w:val="20"/>
        </w:rPr>
        <w:t xml:space="preserve">no </w:t>
      </w:r>
      <w:r w:rsidRPr="00242341">
        <w:rPr>
          <w:rFonts w:cs="Arial"/>
          <w:sz w:val="20"/>
        </w:rPr>
        <w:t xml:space="preserve">application or order has been made or resolution passed in respect of the winding-up, judicial management or administration of </w:t>
      </w:r>
      <w:r>
        <w:rPr>
          <w:rFonts w:cs="Arial"/>
          <w:sz w:val="20"/>
        </w:rPr>
        <w:t>itself</w:t>
      </w:r>
      <w:r w:rsidRPr="00242341">
        <w:rPr>
          <w:rFonts w:cs="Arial"/>
          <w:sz w:val="20"/>
        </w:rPr>
        <w:t>, nor so far as the Warrantors are aware</w:t>
      </w:r>
      <w:r w:rsidR="00232093">
        <w:rPr>
          <w:rFonts w:cs="Arial"/>
          <w:sz w:val="20"/>
        </w:rPr>
        <w:t>,</w:t>
      </w:r>
      <w:r w:rsidRPr="00242341">
        <w:rPr>
          <w:rFonts w:cs="Arial"/>
          <w:sz w:val="20"/>
        </w:rPr>
        <w:t xml:space="preserve"> are there any circumstances in which any person would be entitled to have </w:t>
      </w:r>
      <w:r>
        <w:rPr>
          <w:rFonts w:cs="Arial"/>
          <w:sz w:val="20"/>
        </w:rPr>
        <w:t>it</w:t>
      </w:r>
      <w:r w:rsidRPr="00242341">
        <w:rPr>
          <w:rFonts w:cs="Arial"/>
          <w:sz w:val="20"/>
        </w:rPr>
        <w:t xml:space="preserve"> wound-up or placed in judicial management or administration</w:t>
      </w:r>
      <w:r>
        <w:rPr>
          <w:rFonts w:cs="Arial"/>
          <w:sz w:val="20"/>
        </w:rPr>
        <w:t>;</w:t>
      </w:r>
    </w:p>
    <w:p w14:paraId="3766AC58" w14:textId="220CAFA0" w:rsidR="00242341" w:rsidRPr="00242341" w:rsidRDefault="00242341" w:rsidP="00242341">
      <w:pPr>
        <w:pStyle w:val="Heading2"/>
        <w:numPr>
          <w:ilvl w:val="2"/>
          <w:numId w:val="5"/>
        </w:numPr>
        <w:rPr>
          <w:rFonts w:cs="Arial"/>
          <w:sz w:val="20"/>
        </w:rPr>
      </w:pPr>
      <w:r>
        <w:rPr>
          <w:rFonts w:cs="Arial"/>
          <w:sz w:val="20"/>
        </w:rPr>
        <w:t xml:space="preserve">no </w:t>
      </w:r>
      <w:r w:rsidRPr="00242341">
        <w:rPr>
          <w:rFonts w:cs="Arial"/>
        </w:rPr>
        <w:t xml:space="preserve">person has appointed or threatened to appoint or become entitled to appoint a receiver or receiver and manager or other similar officer over </w:t>
      </w:r>
      <w:r>
        <w:rPr>
          <w:rFonts w:cs="Arial"/>
        </w:rPr>
        <w:t>its</w:t>
      </w:r>
      <w:r w:rsidRPr="00242341">
        <w:rPr>
          <w:rFonts w:cs="Arial"/>
        </w:rPr>
        <w:t xml:space="preserve"> business or </w:t>
      </w:r>
      <w:r w:rsidR="00232093">
        <w:rPr>
          <w:rFonts w:cs="Arial"/>
        </w:rPr>
        <w:t xml:space="preserve">its </w:t>
      </w:r>
      <w:r w:rsidRPr="00242341">
        <w:rPr>
          <w:rFonts w:cs="Arial"/>
        </w:rPr>
        <w:t>assets</w:t>
      </w:r>
      <w:r>
        <w:rPr>
          <w:rFonts w:cs="Arial"/>
        </w:rPr>
        <w:t>; and</w:t>
      </w:r>
    </w:p>
    <w:p w14:paraId="13097579" w14:textId="5DE1A601" w:rsidR="00242341" w:rsidRPr="00242341" w:rsidRDefault="00242341" w:rsidP="00242341">
      <w:pPr>
        <w:pStyle w:val="Heading2"/>
        <w:numPr>
          <w:ilvl w:val="2"/>
          <w:numId w:val="5"/>
        </w:numPr>
        <w:rPr>
          <w:rFonts w:cs="Arial"/>
          <w:sz w:val="20"/>
        </w:rPr>
      </w:pPr>
      <w:r>
        <w:rPr>
          <w:rFonts w:cs="Arial"/>
          <w:sz w:val="20"/>
        </w:rPr>
        <w:t>n</w:t>
      </w:r>
      <w:r w:rsidRPr="00242341">
        <w:rPr>
          <w:rFonts w:cs="Arial"/>
          <w:sz w:val="20"/>
        </w:rPr>
        <w:t xml:space="preserve">o composition in satisfaction of </w:t>
      </w:r>
      <w:r w:rsidR="00232093">
        <w:rPr>
          <w:rFonts w:cs="Arial"/>
          <w:sz w:val="20"/>
        </w:rPr>
        <w:t>its debts</w:t>
      </w:r>
      <w:r>
        <w:rPr>
          <w:rFonts w:cs="Arial"/>
          <w:sz w:val="20"/>
        </w:rPr>
        <w:t xml:space="preserve">, </w:t>
      </w:r>
      <w:r w:rsidRPr="00242341">
        <w:rPr>
          <w:rFonts w:cs="Arial"/>
          <w:sz w:val="20"/>
        </w:rPr>
        <w:t xml:space="preserve">or scheme of arrangement of its affairs, or compromise or arrangement between </w:t>
      </w:r>
      <w:r w:rsidR="00232093">
        <w:rPr>
          <w:rFonts w:cs="Arial"/>
          <w:sz w:val="20"/>
        </w:rPr>
        <w:t>itself</w:t>
      </w:r>
      <w:r>
        <w:rPr>
          <w:rFonts w:cs="Arial"/>
          <w:sz w:val="20"/>
        </w:rPr>
        <w:t xml:space="preserve"> </w:t>
      </w:r>
      <w:r w:rsidRPr="00242341">
        <w:rPr>
          <w:rFonts w:cs="Arial"/>
          <w:sz w:val="20"/>
        </w:rPr>
        <w:t xml:space="preserve">and its creditors and/or </w:t>
      </w:r>
      <w:r w:rsidR="00706972">
        <w:rPr>
          <w:rFonts w:cs="Arial"/>
          <w:sz w:val="20"/>
        </w:rPr>
        <w:t xml:space="preserve">its </w:t>
      </w:r>
      <w:r w:rsidRPr="00242341">
        <w:rPr>
          <w:rFonts w:cs="Arial"/>
          <w:sz w:val="20"/>
        </w:rPr>
        <w:t>members or any class of its creditors and/or members, has been proposed, sanctioned or approved.</w:t>
      </w:r>
    </w:p>
    <w:p w14:paraId="172DBEC3" w14:textId="77777777" w:rsidR="00D0753E" w:rsidRPr="00D87D66" w:rsidRDefault="008F6133" w:rsidP="00D0753E">
      <w:pPr>
        <w:pStyle w:val="Heading1"/>
        <w:numPr>
          <w:ilvl w:val="0"/>
          <w:numId w:val="5"/>
        </w:numPr>
        <w:rPr>
          <w:rFonts w:asciiTheme="minorHAnsi" w:hAnsiTheme="minorHAnsi" w:cstheme="minorHAnsi"/>
          <w:sz w:val="20"/>
        </w:rPr>
      </w:pPr>
      <w:bookmarkStart w:id="1067" w:name="_Ref72230665"/>
      <w:bookmarkStart w:id="1068" w:name="_Ref72831209"/>
      <w:bookmarkStart w:id="1069" w:name="_Toc113478981"/>
      <w:r>
        <w:rPr>
          <w:rFonts w:asciiTheme="minorHAnsi" w:hAnsiTheme="minorHAnsi" w:cstheme="minorHAnsi"/>
          <w:sz w:val="20"/>
        </w:rPr>
        <w:t xml:space="preserve">General </w:t>
      </w:r>
      <w:r w:rsidRPr="00D87D66">
        <w:rPr>
          <w:rFonts w:asciiTheme="minorHAnsi" w:hAnsiTheme="minorHAnsi" w:cstheme="minorHAnsi"/>
          <w:sz w:val="20"/>
        </w:rPr>
        <w:t>Indemnity</w:t>
      </w:r>
      <w:bookmarkEnd w:id="1067"/>
      <w:r w:rsidRPr="00D87D66">
        <w:rPr>
          <w:rFonts w:asciiTheme="minorHAnsi" w:hAnsiTheme="minorHAnsi" w:cstheme="minorHAnsi"/>
          <w:sz w:val="20"/>
        </w:rPr>
        <w:t xml:space="preserve"> </w:t>
      </w:r>
      <w:r>
        <w:rPr>
          <w:rFonts w:asciiTheme="minorHAnsi" w:hAnsiTheme="minorHAnsi" w:cstheme="minorHAnsi"/>
          <w:sz w:val="20"/>
        </w:rPr>
        <w:t>and Liability Basis</w:t>
      </w:r>
      <w:bookmarkEnd w:id="1068"/>
      <w:bookmarkEnd w:id="1069"/>
    </w:p>
    <w:p w14:paraId="172DBEC4" w14:textId="77777777" w:rsidR="00D0753E" w:rsidRPr="005319D6" w:rsidRDefault="008F6133" w:rsidP="00D0753E">
      <w:pPr>
        <w:pStyle w:val="Heading2"/>
        <w:numPr>
          <w:ilvl w:val="1"/>
          <w:numId w:val="5"/>
        </w:numPr>
        <w:rPr>
          <w:rFonts w:cs="Arial"/>
          <w:b/>
          <w:sz w:val="20"/>
        </w:rPr>
      </w:pPr>
      <w:bookmarkStart w:id="1070" w:name="_Toc72353347"/>
      <w:bookmarkStart w:id="1071" w:name="_Ref72405887"/>
      <w:r w:rsidRPr="00325D6C">
        <w:rPr>
          <w:rFonts w:cs="Arial"/>
          <w:sz w:val="20"/>
        </w:rPr>
        <w:t>Without</w:t>
      </w:r>
      <w:r w:rsidRPr="005319D6">
        <w:rPr>
          <w:rFonts w:cs="Arial"/>
          <w:sz w:val="20"/>
        </w:rPr>
        <w:t xml:space="preserve"> prejudice to any other rights, claims and remedies available to the Investors, the Warrantors shall fully indemnify each Investor on demand against any and all Losses which any Investor or a Group Company may at any time and from time to time sustain, incur or suffer as a result of or arising out of any breach by the Company or any Founder of any of </w:t>
      </w:r>
      <w:r w:rsidRPr="005319D6">
        <w:rPr>
          <w:rFonts w:cs="Arial"/>
          <w:sz w:val="20"/>
        </w:rPr>
        <w:lastRenderedPageBreak/>
        <w:t xml:space="preserve">its or his / her representations, </w:t>
      </w:r>
      <w:r>
        <w:rPr>
          <w:rFonts w:cs="Arial"/>
          <w:sz w:val="20"/>
        </w:rPr>
        <w:t>W</w:t>
      </w:r>
      <w:r w:rsidRPr="005319D6">
        <w:rPr>
          <w:rFonts w:cs="Arial"/>
          <w:sz w:val="20"/>
        </w:rPr>
        <w:t>arranties, covenants or other obligations under this Agreement.</w:t>
      </w:r>
      <w:r w:rsidRPr="00362F62">
        <w:rPr>
          <w:rStyle w:val="FootnoteReference"/>
          <w:sz w:val="20"/>
        </w:rPr>
        <w:footnoteReference w:id="16"/>
      </w:r>
      <w:bookmarkEnd w:id="1070"/>
      <w:bookmarkEnd w:id="1071"/>
    </w:p>
    <w:p w14:paraId="172DBEC5" w14:textId="77777777" w:rsidR="00D0753E" w:rsidRPr="005319D6" w:rsidRDefault="008F6133" w:rsidP="00D0753E">
      <w:pPr>
        <w:pStyle w:val="Heading2"/>
        <w:numPr>
          <w:ilvl w:val="1"/>
          <w:numId w:val="5"/>
        </w:numPr>
        <w:rPr>
          <w:rFonts w:cs="Arial"/>
          <w:sz w:val="20"/>
        </w:rPr>
      </w:pPr>
      <w:r w:rsidRPr="005319D6">
        <w:rPr>
          <w:rFonts w:cs="Arial"/>
          <w:sz w:val="20"/>
        </w:rPr>
        <w:t xml:space="preserve">Save as otherwise expressly provided, all warranties, representations, indemnities, undertakings, covenants and obligations given or made by the Warrantors are given or made on a </w:t>
      </w:r>
      <w:r w:rsidRPr="005319D6">
        <w:rPr>
          <w:rFonts w:cs="Arial"/>
          <w:b/>
          <w:sz w:val="20"/>
        </w:rPr>
        <w:t>[</w:t>
      </w:r>
      <w:r w:rsidRPr="00325D6C">
        <w:rPr>
          <w:rFonts w:cs="Arial"/>
          <w:b/>
          <w:sz w:val="20"/>
        </w:rPr>
        <w:t xml:space="preserve">joint and several basis / several and not joint basis / </w:t>
      </w:r>
      <w:r w:rsidRPr="005319D6">
        <w:rPr>
          <w:rFonts w:cs="Arial"/>
          <w:b/>
          <w:sz w:val="20"/>
        </w:rPr>
        <w:t>jointly and severally</w:t>
      </w:r>
      <w:r w:rsidRPr="005319D6">
        <w:rPr>
          <w:rFonts w:cs="Arial"/>
          <w:sz w:val="20"/>
        </w:rPr>
        <w:t xml:space="preserve"> </w:t>
      </w:r>
      <w:r w:rsidRPr="005319D6">
        <w:rPr>
          <w:rFonts w:cs="Arial"/>
          <w:b/>
          <w:sz w:val="20"/>
        </w:rPr>
        <w:t>between the Company and the Founders but several between the Founders inter se]</w:t>
      </w:r>
      <w:r w:rsidRPr="00362F62">
        <w:rPr>
          <w:rFonts w:cs="Arial"/>
          <w:b/>
          <w:sz w:val="20"/>
        </w:rPr>
        <w:t>.</w:t>
      </w:r>
      <w:r w:rsidRPr="00362F62">
        <w:rPr>
          <w:rStyle w:val="FootnoteReference"/>
          <w:b/>
          <w:sz w:val="20"/>
        </w:rPr>
        <w:footnoteReference w:id="17"/>
      </w:r>
    </w:p>
    <w:p w14:paraId="172DBEC6" w14:textId="522A8A33" w:rsidR="00D0753E" w:rsidRPr="007C0C28" w:rsidRDefault="008F6133" w:rsidP="00D0753E">
      <w:pPr>
        <w:pStyle w:val="Heading1"/>
        <w:numPr>
          <w:ilvl w:val="0"/>
          <w:numId w:val="5"/>
        </w:numPr>
        <w:rPr>
          <w:rFonts w:cs="Arial"/>
          <w:sz w:val="20"/>
          <w:szCs w:val="20"/>
        </w:rPr>
      </w:pPr>
      <w:bookmarkStart w:id="1072" w:name="_Toc72832373"/>
      <w:bookmarkStart w:id="1073" w:name="_Toc62660740"/>
      <w:bookmarkStart w:id="1074" w:name="_Toc526073637"/>
      <w:bookmarkStart w:id="1075" w:name="_Toc526073665"/>
      <w:bookmarkStart w:id="1076" w:name="_Toc526091238"/>
      <w:bookmarkStart w:id="1077" w:name="_Toc514083640"/>
      <w:bookmarkStart w:id="1078" w:name="_Toc514092012"/>
      <w:bookmarkStart w:id="1079" w:name="_Toc514100307"/>
      <w:bookmarkStart w:id="1080" w:name="_Toc514100348"/>
      <w:bookmarkStart w:id="1081" w:name="_Toc514100545"/>
      <w:bookmarkStart w:id="1082" w:name="_Toc514083641"/>
      <w:bookmarkStart w:id="1083" w:name="_Toc514092013"/>
      <w:bookmarkStart w:id="1084" w:name="_Toc514100308"/>
      <w:bookmarkStart w:id="1085" w:name="_Toc514100349"/>
      <w:bookmarkStart w:id="1086" w:name="_Toc514100546"/>
      <w:bookmarkStart w:id="1087" w:name="_Toc514083642"/>
      <w:bookmarkStart w:id="1088" w:name="_Toc514092014"/>
      <w:bookmarkStart w:id="1089" w:name="_Toc514100309"/>
      <w:bookmarkStart w:id="1090" w:name="_Toc514100350"/>
      <w:bookmarkStart w:id="1091" w:name="_Toc514100547"/>
      <w:bookmarkStart w:id="1092" w:name="_Toc514083643"/>
      <w:bookmarkStart w:id="1093" w:name="_Toc514092015"/>
      <w:bookmarkStart w:id="1094" w:name="_Toc514100310"/>
      <w:bookmarkStart w:id="1095" w:name="_Toc514100351"/>
      <w:bookmarkStart w:id="1096" w:name="_Toc514100548"/>
      <w:bookmarkStart w:id="1097" w:name="_Toc514083644"/>
      <w:bookmarkStart w:id="1098" w:name="_Toc514092016"/>
      <w:bookmarkStart w:id="1099" w:name="_Toc514100311"/>
      <w:bookmarkStart w:id="1100" w:name="_Toc514100352"/>
      <w:bookmarkStart w:id="1101" w:name="_Toc514100549"/>
      <w:bookmarkStart w:id="1102" w:name="_Toc515518313"/>
      <w:bookmarkStart w:id="1103" w:name="_Toc515520322"/>
      <w:bookmarkStart w:id="1104" w:name="_Toc515532147"/>
      <w:bookmarkStart w:id="1105" w:name="_Toc515532242"/>
      <w:bookmarkStart w:id="1106" w:name="_Toc515563326"/>
      <w:bookmarkStart w:id="1107" w:name="_Toc515563800"/>
      <w:bookmarkStart w:id="1108" w:name="_Toc515788231"/>
      <w:bookmarkStart w:id="1109" w:name="_Toc515788287"/>
      <w:bookmarkStart w:id="1110" w:name="_Toc515788480"/>
      <w:bookmarkStart w:id="1111" w:name="_Toc515824556"/>
      <w:bookmarkStart w:id="1112" w:name="_Toc515896426"/>
      <w:bookmarkStart w:id="1113" w:name="_Toc515901243"/>
      <w:bookmarkStart w:id="1114" w:name="_Toc515901325"/>
      <w:bookmarkStart w:id="1115" w:name="_Toc515905042"/>
      <w:bookmarkStart w:id="1116" w:name="_Toc515964335"/>
      <w:bookmarkStart w:id="1117" w:name="_Toc515964417"/>
      <w:bookmarkStart w:id="1118" w:name="_Toc515964922"/>
      <w:bookmarkStart w:id="1119" w:name="_Toc515518314"/>
      <w:bookmarkStart w:id="1120" w:name="_Toc515520323"/>
      <w:bookmarkStart w:id="1121" w:name="_Toc515532148"/>
      <w:bookmarkStart w:id="1122" w:name="_Toc515532243"/>
      <w:bookmarkStart w:id="1123" w:name="_Toc515563327"/>
      <w:bookmarkStart w:id="1124" w:name="_Toc515563801"/>
      <w:bookmarkStart w:id="1125" w:name="_Toc515788232"/>
      <w:bookmarkStart w:id="1126" w:name="_Toc515788288"/>
      <w:bookmarkStart w:id="1127" w:name="_Toc515788481"/>
      <w:bookmarkStart w:id="1128" w:name="_Toc515824557"/>
      <w:bookmarkStart w:id="1129" w:name="_Toc515896427"/>
      <w:bookmarkStart w:id="1130" w:name="_Toc515901244"/>
      <w:bookmarkStart w:id="1131" w:name="_Toc515901326"/>
      <w:bookmarkStart w:id="1132" w:name="_Toc515905043"/>
      <w:bookmarkStart w:id="1133" w:name="_Toc515964336"/>
      <w:bookmarkStart w:id="1134" w:name="_Toc515964418"/>
      <w:bookmarkStart w:id="1135" w:name="_Toc515964923"/>
      <w:bookmarkStart w:id="1136" w:name="_Toc515518315"/>
      <w:bookmarkStart w:id="1137" w:name="_Toc515520324"/>
      <w:bookmarkStart w:id="1138" w:name="_Toc515532149"/>
      <w:bookmarkStart w:id="1139" w:name="_Toc515532244"/>
      <w:bookmarkStart w:id="1140" w:name="_Toc515563328"/>
      <w:bookmarkStart w:id="1141" w:name="_Toc515563802"/>
      <w:bookmarkStart w:id="1142" w:name="_Toc515788233"/>
      <w:bookmarkStart w:id="1143" w:name="_Toc515788289"/>
      <w:bookmarkStart w:id="1144" w:name="_Toc515788482"/>
      <w:bookmarkStart w:id="1145" w:name="_Toc515824558"/>
      <w:bookmarkStart w:id="1146" w:name="_Toc515896428"/>
      <w:bookmarkStart w:id="1147" w:name="_Toc515901245"/>
      <w:bookmarkStart w:id="1148" w:name="_Toc515901327"/>
      <w:bookmarkStart w:id="1149" w:name="_Toc515905044"/>
      <w:bookmarkStart w:id="1150" w:name="_Toc515964337"/>
      <w:bookmarkStart w:id="1151" w:name="_Toc515964419"/>
      <w:bookmarkStart w:id="1152" w:name="_Toc515964924"/>
      <w:bookmarkStart w:id="1153" w:name="_Toc515518316"/>
      <w:bookmarkStart w:id="1154" w:name="_Toc515520325"/>
      <w:bookmarkStart w:id="1155" w:name="_Toc515532150"/>
      <w:bookmarkStart w:id="1156" w:name="_Toc515532245"/>
      <w:bookmarkStart w:id="1157" w:name="_Toc515563329"/>
      <w:bookmarkStart w:id="1158" w:name="_Toc515563803"/>
      <w:bookmarkStart w:id="1159" w:name="_Toc515788234"/>
      <w:bookmarkStart w:id="1160" w:name="_Toc515788290"/>
      <w:bookmarkStart w:id="1161" w:name="_Toc515788483"/>
      <w:bookmarkStart w:id="1162" w:name="_Toc515824559"/>
      <w:bookmarkStart w:id="1163" w:name="_Toc515896429"/>
      <w:bookmarkStart w:id="1164" w:name="_Toc515901246"/>
      <w:bookmarkStart w:id="1165" w:name="_Toc515901328"/>
      <w:bookmarkStart w:id="1166" w:name="_Toc515905045"/>
      <w:bookmarkStart w:id="1167" w:name="_Toc515964338"/>
      <w:bookmarkStart w:id="1168" w:name="_Toc515964420"/>
      <w:bookmarkStart w:id="1169" w:name="_Toc515964925"/>
      <w:bookmarkStart w:id="1170" w:name="_Toc515518317"/>
      <w:bookmarkStart w:id="1171" w:name="_Toc515520326"/>
      <w:bookmarkStart w:id="1172" w:name="_Toc515532151"/>
      <w:bookmarkStart w:id="1173" w:name="_Toc515532246"/>
      <w:bookmarkStart w:id="1174" w:name="_Toc515563330"/>
      <w:bookmarkStart w:id="1175" w:name="_Toc515563804"/>
      <w:bookmarkStart w:id="1176" w:name="_Toc515788235"/>
      <w:bookmarkStart w:id="1177" w:name="_Toc515788291"/>
      <w:bookmarkStart w:id="1178" w:name="_Toc515788484"/>
      <w:bookmarkStart w:id="1179" w:name="_Toc515824560"/>
      <w:bookmarkStart w:id="1180" w:name="_Toc515896430"/>
      <w:bookmarkStart w:id="1181" w:name="_Toc515901247"/>
      <w:bookmarkStart w:id="1182" w:name="_Toc515901329"/>
      <w:bookmarkStart w:id="1183" w:name="_Toc515905046"/>
      <w:bookmarkStart w:id="1184" w:name="_Toc515964339"/>
      <w:bookmarkStart w:id="1185" w:name="_Toc515964421"/>
      <w:bookmarkStart w:id="1186" w:name="_Toc515964926"/>
      <w:bookmarkStart w:id="1187" w:name="_Toc5"/>
      <w:bookmarkStart w:id="1188" w:name="_Ref513795464"/>
      <w:bookmarkStart w:id="1189" w:name="_Ref515719638"/>
      <w:bookmarkStart w:id="1190" w:name="_Toc515788236"/>
      <w:bookmarkStart w:id="1191" w:name="_Toc515964113"/>
      <w:bookmarkStart w:id="1192" w:name="_Toc518986567"/>
      <w:bookmarkStart w:id="1193" w:name="_Ref522651895"/>
      <w:bookmarkStart w:id="1194" w:name="_Ref526026191"/>
      <w:bookmarkStart w:id="1195" w:name="_Ref62659485"/>
      <w:bookmarkStart w:id="1196" w:name="_Toc113478982"/>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7C0C28">
        <w:rPr>
          <w:rFonts w:cs="Arial"/>
          <w:sz w:val="20"/>
          <w:szCs w:val="20"/>
        </w:rPr>
        <w:t xml:space="preserve">Limitations on </w:t>
      </w:r>
      <w:bookmarkEnd w:id="1187"/>
      <w:bookmarkEnd w:id="1188"/>
      <w:bookmarkEnd w:id="1189"/>
      <w:bookmarkEnd w:id="1190"/>
      <w:bookmarkEnd w:id="1191"/>
      <w:bookmarkEnd w:id="1192"/>
      <w:bookmarkEnd w:id="1193"/>
      <w:bookmarkEnd w:id="1194"/>
      <w:bookmarkEnd w:id="1195"/>
      <w:r w:rsidR="00D96999">
        <w:rPr>
          <w:rFonts w:cs="Arial"/>
          <w:sz w:val="20"/>
          <w:szCs w:val="20"/>
        </w:rPr>
        <w:t>Liability</w:t>
      </w:r>
      <w:bookmarkEnd w:id="1196"/>
    </w:p>
    <w:p w14:paraId="172DBEC7" w14:textId="31299B39" w:rsidR="00D0753E" w:rsidRPr="007C0C28" w:rsidRDefault="008F6133" w:rsidP="00D0753E">
      <w:pPr>
        <w:pStyle w:val="Heading2"/>
        <w:numPr>
          <w:ilvl w:val="1"/>
          <w:numId w:val="5"/>
        </w:numPr>
        <w:rPr>
          <w:rFonts w:cs="Arial"/>
          <w:sz w:val="20"/>
        </w:rPr>
      </w:pPr>
      <w:r w:rsidRPr="007C0C28">
        <w:rPr>
          <w:rFonts w:cs="Arial"/>
          <w:sz w:val="20"/>
        </w:rPr>
        <w:t xml:space="preserve">Notwithstanding any other provision in this Agreement, the limitations set out in this Clause </w:t>
      </w:r>
      <w:r w:rsidRPr="003B7881">
        <w:rPr>
          <w:rFonts w:cs="Arial"/>
          <w:sz w:val="20"/>
        </w:rPr>
        <w:fldChar w:fldCharType="begin"/>
      </w:r>
      <w:r w:rsidRPr="007C0C28">
        <w:rPr>
          <w:rFonts w:cs="Arial"/>
          <w:sz w:val="20"/>
        </w:rPr>
        <w:instrText xml:space="preserve"> REF _Ref515719638 \w \h  \* MERGEFORMAT </w:instrText>
      </w:r>
      <w:r w:rsidRPr="003B7881">
        <w:rPr>
          <w:rFonts w:cs="Arial"/>
          <w:sz w:val="20"/>
        </w:rPr>
      </w:r>
      <w:r w:rsidRPr="003B7881">
        <w:rPr>
          <w:rFonts w:cs="Arial"/>
          <w:sz w:val="20"/>
        </w:rPr>
        <w:fldChar w:fldCharType="separate"/>
      </w:r>
      <w:r w:rsidR="00D67BDA">
        <w:rPr>
          <w:rFonts w:cs="Arial"/>
          <w:sz w:val="20"/>
        </w:rPr>
        <w:t>8</w:t>
      </w:r>
      <w:r w:rsidRPr="003B7881">
        <w:rPr>
          <w:rFonts w:cs="Arial"/>
          <w:sz w:val="20"/>
        </w:rPr>
        <w:fldChar w:fldCharType="end"/>
      </w:r>
      <w:r w:rsidRPr="007C0C28">
        <w:rPr>
          <w:rFonts w:cs="Arial"/>
          <w:sz w:val="20"/>
        </w:rPr>
        <w:t xml:space="preserve"> shall not apply to </w:t>
      </w:r>
      <w:r>
        <w:rPr>
          <w:rFonts w:cs="Arial"/>
          <w:sz w:val="20"/>
        </w:rPr>
        <w:t>(</w:t>
      </w:r>
      <w:proofErr w:type="spellStart"/>
      <w:r>
        <w:rPr>
          <w:rFonts w:cs="Arial"/>
          <w:sz w:val="20"/>
        </w:rPr>
        <w:t>i</w:t>
      </w:r>
      <w:proofErr w:type="spellEnd"/>
      <w:r>
        <w:rPr>
          <w:rFonts w:cs="Arial"/>
          <w:sz w:val="20"/>
        </w:rPr>
        <w:t xml:space="preserve">) </w:t>
      </w:r>
      <w:r w:rsidRPr="007C0C28">
        <w:rPr>
          <w:rFonts w:cs="Arial"/>
          <w:sz w:val="20"/>
        </w:rPr>
        <w:t xml:space="preserve">any Claim in relation to paragraphs </w:t>
      </w:r>
      <w:r w:rsidRPr="007C0C28">
        <w:rPr>
          <w:rFonts w:cs="Arial"/>
          <w:b/>
          <w:sz w:val="20"/>
        </w:rPr>
        <w:t>[</w:t>
      </w:r>
      <w:r w:rsidRPr="003B7881">
        <w:rPr>
          <w:rFonts w:cs="Arial"/>
          <w:b/>
          <w:sz w:val="20"/>
        </w:rPr>
        <w:fldChar w:fldCharType="begin"/>
      </w:r>
      <w:r w:rsidRPr="007C0C28">
        <w:rPr>
          <w:rFonts w:cs="Arial"/>
          <w:b/>
          <w:sz w:val="20"/>
        </w:rPr>
        <w:instrText xml:space="preserve"> REF _Ref526284524 \w \h </w:instrText>
      </w:r>
      <w:r>
        <w:rPr>
          <w:rFonts w:cs="Arial"/>
          <w:b/>
          <w:sz w:val="20"/>
        </w:rPr>
        <w:instrText xml:space="preserve"> \* MERGEFORMAT </w:instrText>
      </w:r>
      <w:r w:rsidRPr="003B7881">
        <w:rPr>
          <w:rFonts w:cs="Arial"/>
          <w:b/>
          <w:sz w:val="20"/>
        </w:rPr>
      </w:r>
      <w:r w:rsidRPr="003B7881">
        <w:rPr>
          <w:rFonts w:cs="Arial"/>
          <w:b/>
          <w:sz w:val="20"/>
        </w:rPr>
        <w:fldChar w:fldCharType="separate"/>
      </w:r>
      <w:r w:rsidR="00D67BDA">
        <w:rPr>
          <w:rFonts w:cs="Arial"/>
          <w:b/>
          <w:sz w:val="20"/>
        </w:rPr>
        <w:t>1</w:t>
      </w:r>
      <w:r w:rsidRPr="003B7881">
        <w:rPr>
          <w:rFonts w:cs="Arial"/>
          <w:b/>
          <w:sz w:val="20"/>
        </w:rPr>
        <w:fldChar w:fldCharType="end"/>
      </w:r>
      <w:r>
        <w:rPr>
          <w:rFonts w:cs="Arial"/>
          <w:b/>
          <w:sz w:val="20"/>
        </w:rPr>
        <w:t xml:space="preserve">, </w:t>
      </w:r>
      <w:r w:rsidRPr="003B7881">
        <w:rPr>
          <w:rFonts w:cs="Arial"/>
          <w:b/>
          <w:sz w:val="20"/>
        </w:rPr>
        <w:fldChar w:fldCharType="begin"/>
      </w:r>
      <w:r w:rsidRPr="007C0C28">
        <w:rPr>
          <w:rFonts w:cs="Arial"/>
          <w:b/>
          <w:sz w:val="20"/>
        </w:rPr>
        <w:instrText xml:space="preserve"> REF _Ref526284530 \w \h </w:instrText>
      </w:r>
      <w:r>
        <w:rPr>
          <w:rFonts w:cs="Arial"/>
          <w:b/>
          <w:sz w:val="20"/>
        </w:rPr>
        <w:instrText xml:space="preserve"> \* MERGEFORMAT </w:instrText>
      </w:r>
      <w:r w:rsidRPr="003B7881">
        <w:rPr>
          <w:rFonts w:cs="Arial"/>
          <w:b/>
          <w:sz w:val="20"/>
        </w:rPr>
      </w:r>
      <w:r w:rsidRPr="003B7881">
        <w:rPr>
          <w:rFonts w:cs="Arial"/>
          <w:b/>
          <w:sz w:val="20"/>
        </w:rPr>
        <w:fldChar w:fldCharType="separate"/>
      </w:r>
      <w:r w:rsidR="00D67BDA">
        <w:rPr>
          <w:rFonts w:cs="Arial"/>
          <w:b/>
          <w:sz w:val="20"/>
        </w:rPr>
        <w:t>2</w:t>
      </w:r>
      <w:r w:rsidRPr="003B7881">
        <w:rPr>
          <w:rFonts w:cs="Arial"/>
          <w:b/>
          <w:sz w:val="20"/>
        </w:rPr>
        <w:fldChar w:fldCharType="end"/>
      </w:r>
      <w:r>
        <w:rPr>
          <w:rFonts w:cs="Arial"/>
          <w:b/>
          <w:sz w:val="20"/>
        </w:rPr>
        <w:t xml:space="preserve"> and </w:t>
      </w:r>
      <w:r>
        <w:rPr>
          <w:rFonts w:cs="Arial"/>
          <w:b/>
          <w:sz w:val="20"/>
        </w:rPr>
        <w:fldChar w:fldCharType="begin"/>
      </w:r>
      <w:r>
        <w:rPr>
          <w:rFonts w:cs="Arial"/>
          <w:b/>
          <w:sz w:val="20"/>
        </w:rPr>
        <w:instrText xml:space="preserve"> REF _Ref84608548 \r \h </w:instrText>
      </w:r>
      <w:r>
        <w:rPr>
          <w:rFonts w:cs="Arial"/>
          <w:b/>
          <w:sz w:val="20"/>
        </w:rPr>
      </w:r>
      <w:r>
        <w:rPr>
          <w:rFonts w:cs="Arial"/>
          <w:b/>
          <w:sz w:val="20"/>
        </w:rPr>
        <w:fldChar w:fldCharType="separate"/>
      </w:r>
      <w:r w:rsidR="00D67BDA">
        <w:rPr>
          <w:rFonts w:cs="Arial"/>
          <w:b/>
          <w:sz w:val="20"/>
        </w:rPr>
        <w:t>19</w:t>
      </w:r>
      <w:r>
        <w:rPr>
          <w:rFonts w:cs="Arial"/>
          <w:b/>
          <w:sz w:val="20"/>
        </w:rPr>
        <w:fldChar w:fldCharType="end"/>
      </w:r>
      <w:r w:rsidRPr="007C0C28">
        <w:rPr>
          <w:rFonts w:cs="Arial"/>
          <w:b/>
          <w:sz w:val="20"/>
        </w:rPr>
        <w:t>]</w:t>
      </w:r>
      <w:r>
        <w:rPr>
          <w:rStyle w:val="FootnoteReference"/>
          <w:rFonts w:cs="Arial"/>
          <w:b/>
          <w:sz w:val="20"/>
        </w:rPr>
        <w:footnoteReference w:id="18"/>
      </w:r>
      <w:r w:rsidRPr="007C0C28">
        <w:rPr>
          <w:rFonts w:cs="Arial"/>
          <w:sz w:val="20"/>
        </w:rPr>
        <w:t xml:space="preserve"> of </w:t>
      </w:r>
      <w:r w:rsidRPr="003B7881">
        <w:rPr>
          <w:rFonts w:cs="Arial"/>
          <w:sz w:val="20"/>
        </w:rPr>
        <w:fldChar w:fldCharType="begin"/>
      </w:r>
      <w:r w:rsidRPr="007C0C28">
        <w:rPr>
          <w:rFonts w:cs="Arial"/>
          <w:sz w:val="20"/>
        </w:rPr>
        <w:instrText xml:space="preserve"> REF _Ref515788813 \r \h  \* MERGEFORMAT </w:instrText>
      </w:r>
      <w:r w:rsidRPr="003B7881">
        <w:rPr>
          <w:rFonts w:cs="Arial"/>
          <w:sz w:val="20"/>
        </w:rPr>
      </w:r>
      <w:r w:rsidRPr="003B7881">
        <w:rPr>
          <w:rFonts w:cs="Arial"/>
          <w:sz w:val="20"/>
        </w:rPr>
        <w:fldChar w:fldCharType="separate"/>
      </w:r>
      <w:r w:rsidR="00D67BDA">
        <w:rPr>
          <w:rFonts w:cs="Arial"/>
          <w:sz w:val="20"/>
        </w:rPr>
        <w:t>Schedule 6</w:t>
      </w:r>
      <w:r w:rsidRPr="003B7881">
        <w:rPr>
          <w:rFonts w:cs="Arial"/>
          <w:sz w:val="20"/>
        </w:rPr>
        <w:fldChar w:fldCharType="end"/>
      </w:r>
      <w:r>
        <w:rPr>
          <w:rFonts w:cs="Arial"/>
          <w:sz w:val="20"/>
        </w:rPr>
        <w:t>; and (ii) any</w:t>
      </w:r>
      <w:r w:rsidRPr="007C0C28">
        <w:rPr>
          <w:rFonts w:cs="Arial"/>
          <w:sz w:val="20"/>
        </w:rPr>
        <w:t xml:space="preserve"> Claim arising as a result of any fraud, dishonesty, wilful concealment or wilful misrepresentation by or on behalf of a Warrantor</w:t>
      </w:r>
      <w:r w:rsidR="001867D8">
        <w:rPr>
          <w:rFonts w:cs="Arial"/>
          <w:sz w:val="20"/>
        </w:rPr>
        <w:t>.</w:t>
      </w:r>
      <w:r w:rsidR="001867D8">
        <w:rPr>
          <w:rStyle w:val="FootnoteReference"/>
          <w:rFonts w:cs="Arial"/>
          <w:sz w:val="20"/>
        </w:rPr>
        <w:footnoteReference w:id="19"/>
      </w:r>
    </w:p>
    <w:p w14:paraId="172DBEC8" w14:textId="77777777" w:rsidR="00D0753E" w:rsidRPr="007C0C28" w:rsidRDefault="008F6133" w:rsidP="00D0753E">
      <w:pPr>
        <w:pStyle w:val="Heading2"/>
        <w:numPr>
          <w:ilvl w:val="1"/>
          <w:numId w:val="5"/>
        </w:numPr>
        <w:rPr>
          <w:rFonts w:cs="Arial"/>
          <w:sz w:val="20"/>
        </w:rPr>
      </w:pPr>
      <w:bookmarkStart w:id="1197" w:name="_Ref526180064"/>
      <w:bookmarkStart w:id="1198" w:name="_Ref513795574"/>
      <w:r w:rsidRPr="007C0C28">
        <w:rPr>
          <w:rFonts w:eastAsia="Times New Roman" w:cs="Arial"/>
          <w:sz w:val="20"/>
        </w:rPr>
        <w:t xml:space="preserve">The Warrantors shall not be liable in respect of any Claim unless written notice of such Claim (with reasonable details) shall have been given to the </w:t>
      </w:r>
      <w:r>
        <w:rPr>
          <w:rFonts w:eastAsia="Times New Roman" w:cs="Arial"/>
          <w:sz w:val="20"/>
        </w:rPr>
        <w:t xml:space="preserve">Company </w:t>
      </w:r>
      <w:r w:rsidRPr="007C0C28">
        <w:rPr>
          <w:rFonts w:eastAsia="Times New Roman" w:cs="Arial"/>
          <w:sz w:val="20"/>
        </w:rPr>
        <w:t>within:</w:t>
      </w:r>
      <w:bookmarkEnd w:id="1197"/>
    </w:p>
    <w:p w14:paraId="172DBEC9" w14:textId="4504A4C0" w:rsidR="00D0753E" w:rsidRPr="007C0C28" w:rsidRDefault="008F6133" w:rsidP="00D0753E">
      <w:pPr>
        <w:pStyle w:val="Heading2"/>
        <w:numPr>
          <w:ilvl w:val="2"/>
          <w:numId w:val="5"/>
        </w:numPr>
        <w:rPr>
          <w:rFonts w:cs="Arial"/>
          <w:b/>
          <w:sz w:val="20"/>
        </w:rPr>
      </w:pPr>
      <w:bookmarkStart w:id="1199" w:name="_Ref101898425"/>
      <w:r w:rsidRPr="007C0C28">
        <w:rPr>
          <w:rFonts w:eastAsia="Times New Roman" w:cs="Arial"/>
          <w:b/>
          <w:sz w:val="20"/>
        </w:rPr>
        <w:t>[in the case of</w:t>
      </w:r>
      <w:r w:rsidRPr="007C0C28">
        <w:rPr>
          <w:rFonts w:eastAsia="Times New Roman" w:cs="Arial"/>
          <w:b/>
          <w:bCs/>
          <w:sz w:val="20"/>
        </w:rPr>
        <w:t xml:space="preserve"> </w:t>
      </w:r>
      <w:r w:rsidRPr="007C0C28">
        <w:rPr>
          <w:rFonts w:eastAsia="Times New Roman" w:cs="Arial"/>
          <w:b/>
          <w:sz w:val="20"/>
        </w:rPr>
        <w:t xml:space="preserve">a Claim in relation to paragraphs </w:t>
      </w:r>
      <w:r w:rsidRPr="007C0C28">
        <w:rPr>
          <w:rFonts w:eastAsia="Times New Roman" w:cs="Arial"/>
          <w:b/>
          <w:bCs/>
          <w:sz w:val="20"/>
        </w:rPr>
        <w:t>[</w:t>
      </w:r>
      <w:r w:rsidRPr="007C0C28">
        <w:rPr>
          <w:rFonts w:ascii="Symbol" w:eastAsia="Times New Roman" w:hAnsi="Symbol" w:cs="Arial"/>
          <w:b/>
          <w:bCs/>
          <w:sz w:val="20"/>
        </w:rPr>
        <w:sym w:font="Symbol" w:char="F0B7"/>
      </w:r>
      <w:r w:rsidRPr="007C0C28">
        <w:rPr>
          <w:rFonts w:eastAsia="Times New Roman" w:cs="Arial"/>
          <w:b/>
          <w:bCs/>
          <w:sz w:val="20"/>
        </w:rPr>
        <w:t>]</w:t>
      </w:r>
      <w:r>
        <w:rPr>
          <w:rStyle w:val="FootnoteReference"/>
          <w:rFonts w:eastAsia="Times New Roman" w:cs="Arial"/>
          <w:b/>
          <w:bCs/>
          <w:sz w:val="20"/>
        </w:rPr>
        <w:footnoteReference w:id="20"/>
      </w:r>
      <w:r w:rsidRPr="007C0C28">
        <w:rPr>
          <w:rFonts w:eastAsia="Times New Roman" w:cs="Arial"/>
          <w:b/>
          <w:sz w:val="20"/>
        </w:rPr>
        <w:t xml:space="preserve"> of </w:t>
      </w:r>
      <w:r w:rsidRPr="003B7881">
        <w:rPr>
          <w:rFonts w:cs="Arial"/>
          <w:b/>
          <w:sz w:val="20"/>
        </w:rPr>
        <w:fldChar w:fldCharType="begin"/>
      </w:r>
      <w:r w:rsidRPr="007C0C28">
        <w:rPr>
          <w:rFonts w:cs="Arial"/>
          <w:b/>
          <w:sz w:val="20"/>
        </w:rPr>
        <w:instrText xml:space="preserve"> REF _Ref515788813 \r \h  \* MERGEFORMAT </w:instrText>
      </w:r>
      <w:r w:rsidRPr="003B7881">
        <w:rPr>
          <w:rFonts w:cs="Arial"/>
          <w:b/>
          <w:sz w:val="20"/>
        </w:rPr>
      </w:r>
      <w:r w:rsidRPr="003B7881">
        <w:rPr>
          <w:rFonts w:cs="Arial"/>
          <w:b/>
          <w:sz w:val="20"/>
        </w:rPr>
        <w:fldChar w:fldCharType="separate"/>
      </w:r>
      <w:r w:rsidR="00D67BDA">
        <w:rPr>
          <w:rFonts w:cs="Arial"/>
          <w:b/>
          <w:sz w:val="20"/>
        </w:rPr>
        <w:t>Schedule 6</w:t>
      </w:r>
      <w:r w:rsidRPr="003B7881">
        <w:rPr>
          <w:rFonts w:cs="Arial"/>
          <w:b/>
          <w:sz w:val="20"/>
        </w:rPr>
        <w:fldChar w:fldCharType="end"/>
      </w:r>
      <w:r w:rsidRPr="007C0C28">
        <w:rPr>
          <w:rFonts w:eastAsia="Times New Roman" w:cs="Arial"/>
          <w:b/>
          <w:sz w:val="20"/>
        </w:rPr>
        <w:t>,</w:t>
      </w:r>
      <w:r w:rsidRPr="007C0C28">
        <w:rPr>
          <w:rFonts w:eastAsia="Times New Roman" w:cs="Arial"/>
          <w:b/>
          <w:bCs/>
          <w:sz w:val="20"/>
        </w:rPr>
        <w:t xml:space="preserve"> [●] </w:t>
      </w:r>
      <w:r w:rsidRPr="007C0C28">
        <w:rPr>
          <w:rFonts w:eastAsia="Times New Roman" w:cs="Arial"/>
          <w:b/>
          <w:sz w:val="20"/>
        </w:rPr>
        <w:t>years following Completion;</w:t>
      </w:r>
      <w:bookmarkEnd w:id="1199"/>
      <w:r w:rsidRPr="007C0C28">
        <w:rPr>
          <w:rFonts w:eastAsia="Times New Roman" w:cs="Arial"/>
          <w:b/>
          <w:sz w:val="20"/>
        </w:rPr>
        <w:t xml:space="preserve"> </w:t>
      </w:r>
    </w:p>
    <w:p w14:paraId="172DBECA" w14:textId="4C5E0C0D" w:rsidR="00D0753E" w:rsidRPr="007539AA" w:rsidRDefault="008F6133" w:rsidP="00D0753E">
      <w:pPr>
        <w:pStyle w:val="Heading2"/>
        <w:numPr>
          <w:ilvl w:val="2"/>
          <w:numId w:val="5"/>
        </w:numPr>
        <w:rPr>
          <w:rFonts w:cs="Arial"/>
          <w:b/>
          <w:sz w:val="20"/>
        </w:rPr>
      </w:pPr>
      <w:bookmarkStart w:id="1200" w:name="_Ref101898443"/>
      <w:r w:rsidRPr="007C0C28">
        <w:rPr>
          <w:rFonts w:eastAsia="Times New Roman" w:cs="Arial"/>
          <w:b/>
          <w:sz w:val="20"/>
        </w:rPr>
        <w:t>in the case of any Claim</w:t>
      </w:r>
      <w:r w:rsidR="007539AA">
        <w:rPr>
          <w:rFonts w:eastAsia="Times New Roman" w:cs="Arial"/>
          <w:b/>
          <w:sz w:val="20"/>
        </w:rPr>
        <w:t xml:space="preserve"> relating to Warranties (other than any Claim referred to in Clause </w:t>
      </w:r>
      <w:r w:rsidR="007539AA">
        <w:rPr>
          <w:rFonts w:eastAsia="Times New Roman" w:cs="Arial"/>
          <w:b/>
          <w:sz w:val="20"/>
        </w:rPr>
        <w:fldChar w:fldCharType="begin"/>
      </w:r>
      <w:r w:rsidR="007539AA">
        <w:rPr>
          <w:rFonts w:eastAsia="Times New Roman" w:cs="Arial"/>
          <w:b/>
          <w:sz w:val="20"/>
        </w:rPr>
        <w:instrText xml:space="preserve"> REF _Ref101898425 \r \h </w:instrText>
      </w:r>
      <w:r w:rsidR="007539AA">
        <w:rPr>
          <w:rFonts w:eastAsia="Times New Roman" w:cs="Arial"/>
          <w:b/>
          <w:sz w:val="20"/>
        </w:rPr>
      </w:r>
      <w:r w:rsidR="007539AA">
        <w:rPr>
          <w:rFonts w:eastAsia="Times New Roman" w:cs="Arial"/>
          <w:b/>
          <w:sz w:val="20"/>
        </w:rPr>
        <w:fldChar w:fldCharType="separate"/>
      </w:r>
      <w:r w:rsidR="00D67BDA">
        <w:rPr>
          <w:rFonts w:eastAsia="Times New Roman" w:cs="Arial"/>
          <w:b/>
          <w:sz w:val="20"/>
        </w:rPr>
        <w:t>8.2.1</w:t>
      </w:r>
      <w:r w:rsidR="007539AA">
        <w:rPr>
          <w:rFonts w:eastAsia="Times New Roman" w:cs="Arial"/>
          <w:b/>
          <w:sz w:val="20"/>
        </w:rPr>
        <w:fldChar w:fldCharType="end"/>
      </w:r>
      <w:r w:rsidR="007539AA">
        <w:rPr>
          <w:rFonts w:cs="Arial"/>
          <w:b/>
          <w:sz w:val="20"/>
        </w:rPr>
        <w:t>)</w:t>
      </w:r>
      <w:r w:rsidRPr="007C0C28">
        <w:rPr>
          <w:rFonts w:eastAsia="Times New Roman" w:cs="Arial"/>
          <w:b/>
          <w:sz w:val="20"/>
        </w:rPr>
        <w:t>,</w:t>
      </w:r>
      <w:r w:rsidRPr="007C0C28">
        <w:rPr>
          <w:rFonts w:eastAsia="Times New Roman" w:cs="Arial"/>
          <w:b/>
          <w:bCs/>
          <w:sz w:val="20"/>
        </w:rPr>
        <w:t xml:space="preserve"> </w:t>
      </w:r>
      <w:r>
        <w:rPr>
          <w:rFonts w:eastAsia="Times New Roman" w:cs="Arial"/>
          <w:b/>
          <w:bCs/>
          <w:sz w:val="20"/>
        </w:rPr>
        <w:t>[</w:t>
      </w:r>
      <w:r>
        <w:rPr>
          <w:rFonts w:ascii="Symbol" w:eastAsia="Times New Roman" w:hAnsi="Symbol" w:cs="Arial"/>
          <w:b/>
          <w:bCs/>
          <w:sz w:val="20"/>
        </w:rPr>
        <w:sym w:font="Symbol" w:char="F0B7"/>
      </w:r>
      <w:r>
        <w:rPr>
          <w:rFonts w:eastAsia="Times New Roman" w:cs="Arial"/>
          <w:b/>
          <w:bCs/>
          <w:sz w:val="20"/>
        </w:rPr>
        <w:t>]</w:t>
      </w:r>
      <w:r>
        <w:rPr>
          <w:rStyle w:val="FootnoteReference"/>
          <w:rFonts w:eastAsia="Times New Roman" w:cs="Arial"/>
          <w:b/>
          <w:bCs/>
          <w:sz w:val="20"/>
        </w:rPr>
        <w:footnoteReference w:id="21"/>
      </w:r>
      <w:r>
        <w:rPr>
          <w:rFonts w:eastAsia="Times New Roman" w:cs="Arial"/>
          <w:b/>
          <w:bCs/>
          <w:sz w:val="20"/>
        </w:rPr>
        <w:t xml:space="preserve"> </w:t>
      </w:r>
      <w:r w:rsidRPr="007C0C28">
        <w:rPr>
          <w:rFonts w:eastAsia="Times New Roman" w:cs="Arial"/>
          <w:b/>
          <w:sz w:val="20"/>
        </w:rPr>
        <w:t>following Completion</w:t>
      </w:r>
      <w:r w:rsidR="007539AA">
        <w:rPr>
          <w:rFonts w:eastAsia="Times New Roman" w:cs="Arial"/>
          <w:b/>
          <w:sz w:val="20"/>
        </w:rPr>
        <w:t>; and</w:t>
      </w:r>
      <w:bookmarkEnd w:id="1200"/>
    </w:p>
    <w:p w14:paraId="46340971" w14:textId="19B060C1" w:rsidR="007539AA" w:rsidRPr="007539AA" w:rsidRDefault="007539AA" w:rsidP="00D0753E">
      <w:pPr>
        <w:pStyle w:val="Heading2"/>
        <w:numPr>
          <w:ilvl w:val="2"/>
          <w:numId w:val="5"/>
        </w:numPr>
        <w:rPr>
          <w:rFonts w:cs="Arial"/>
          <w:b/>
          <w:sz w:val="20"/>
        </w:rPr>
      </w:pPr>
      <w:r>
        <w:rPr>
          <w:rFonts w:cs="Arial"/>
          <w:b/>
          <w:sz w:val="20"/>
        </w:rPr>
        <w:t xml:space="preserve">in the case of any other Claim (other than any Claim referred to in Clause </w:t>
      </w:r>
      <w:r>
        <w:rPr>
          <w:rFonts w:cs="Arial"/>
          <w:b/>
          <w:sz w:val="20"/>
        </w:rPr>
        <w:fldChar w:fldCharType="begin"/>
      </w:r>
      <w:r>
        <w:rPr>
          <w:rFonts w:cs="Arial"/>
          <w:b/>
          <w:sz w:val="20"/>
        </w:rPr>
        <w:instrText xml:space="preserve"> REF _Ref101898425 \r \h </w:instrText>
      </w:r>
      <w:r>
        <w:rPr>
          <w:rFonts w:cs="Arial"/>
          <w:b/>
          <w:sz w:val="20"/>
        </w:rPr>
      </w:r>
      <w:r>
        <w:rPr>
          <w:rFonts w:cs="Arial"/>
          <w:b/>
          <w:sz w:val="20"/>
        </w:rPr>
        <w:fldChar w:fldCharType="separate"/>
      </w:r>
      <w:r w:rsidR="00D67BDA">
        <w:rPr>
          <w:rFonts w:cs="Arial"/>
          <w:b/>
          <w:sz w:val="20"/>
        </w:rPr>
        <w:t>8.2.1</w:t>
      </w:r>
      <w:r>
        <w:rPr>
          <w:rFonts w:cs="Arial"/>
          <w:b/>
          <w:sz w:val="20"/>
        </w:rPr>
        <w:fldChar w:fldCharType="end"/>
      </w:r>
      <w:r>
        <w:rPr>
          <w:rFonts w:cs="Arial"/>
          <w:b/>
          <w:sz w:val="20"/>
        </w:rPr>
        <w:t xml:space="preserve"> and Clause </w:t>
      </w:r>
      <w:r>
        <w:rPr>
          <w:rFonts w:cs="Arial"/>
          <w:b/>
          <w:sz w:val="20"/>
        </w:rPr>
        <w:fldChar w:fldCharType="begin"/>
      </w:r>
      <w:r>
        <w:rPr>
          <w:rFonts w:cs="Arial"/>
          <w:b/>
          <w:sz w:val="20"/>
        </w:rPr>
        <w:instrText xml:space="preserve"> REF _Ref101898443 \r \h </w:instrText>
      </w:r>
      <w:r>
        <w:rPr>
          <w:rFonts w:cs="Arial"/>
          <w:b/>
          <w:sz w:val="20"/>
        </w:rPr>
      </w:r>
      <w:r>
        <w:rPr>
          <w:rFonts w:cs="Arial"/>
          <w:b/>
          <w:sz w:val="20"/>
        </w:rPr>
        <w:fldChar w:fldCharType="separate"/>
      </w:r>
      <w:r w:rsidR="00D67BDA">
        <w:rPr>
          <w:rFonts w:cs="Arial"/>
          <w:b/>
          <w:sz w:val="20"/>
        </w:rPr>
        <w:t>8.2.2</w:t>
      </w:r>
      <w:r>
        <w:rPr>
          <w:rFonts w:cs="Arial"/>
          <w:b/>
          <w:sz w:val="20"/>
        </w:rPr>
        <w:fldChar w:fldCharType="end"/>
      </w:r>
      <w:r>
        <w:rPr>
          <w:rFonts w:cs="Arial"/>
          <w:b/>
          <w:sz w:val="20"/>
        </w:rPr>
        <w:t>),</w:t>
      </w:r>
      <w:r w:rsidRPr="007539AA">
        <w:rPr>
          <w:rFonts w:eastAsia="Times New Roman" w:cs="Arial"/>
          <w:b/>
          <w:bCs/>
          <w:sz w:val="20"/>
        </w:rPr>
        <w:t xml:space="preserve"> </w:t>
      </w:r>
      <w:r>
        <w:rPr>
          <w:rFonts w:eastAsia="Times New Roman" w:cs="Arial"/>
          <w:b/>
          <w:bCs/>
          <w:sz w:val="20"/>
        </w:rPr>
        <w:t>[</w:t>
      </w:r>
      <w:r>
        <w:rPr>
          <w:rFonts w:ascii="Symbol" w:eastAsia="Times New Roman" w:hAnsi="Symbol" w:cs="Arial"/>
          <w:b/>
          <w:bCs/>
          <w:sz w:val="20"/>
        </w:rPr>
        <w:sym w:font="Symbol" w:char="F0B7"/>
      </w:r>
      <w:r>
        <w:rPr>
          <w:rFonts w:eastAsia="Times New Roman" w:cs="Arial"/>
          <w:b/>
          <w:bCs/>
          <w:sz w:val="20"/>
        </w:rPr>
        <w:t>]</w:t>
      </w:r>
      <w:r>
        <w:rPr>
          <w:rStyle w:val="FootnoteReference"/>
          <w:rFonts w:eastAsia="Times New Roman" w:cs="Arial"/>
          <w:b/>
          <w:bCs/>
          <w:sz w:val="20"/>
        </w:rPr>
        <w:footnoteReference w:id="22"/>
      </w:r>
      <w:r>
        <w:rPr>
          <w:rFonts w:eastAsia="Times New Roman" w:cs="Arial"/>
          <w:b/>
          <w:bCs/>
          <w:sz w:val="20"/>
        </w:rPr>
        <w:t xml:space="preserve"> </w:t>
      </w:r>
      <w:r w:rsidRPr="007C0C28">
        <w:rPr>
          <w:rFonts w:eastAsia="Times New Roman" w:cs="Arial"/>
          <w:b/>
          <w:sz w:val="20"/>
        </w:rPr>
        <w:t>following Completion</w:t>
      </w:r>
      <w:r>
        <w:rPr>
          <w:rFonts w:eastAsia="Times New Roman" w:cs="Arial"/>
          <w:b/>
          <w:sz w:val="20"/>
        </w:rPr>
        <w:t>,]</w:t>
      </w:r>
    </w:p>
    <w:p w14:paraId="172DBECB" w14:textId="77777777" w:rsidR="00D0753E" w:rsidRPr="007C0C28" w:rsidRDefault="008F6133" w:rsidP="00D0753E">
      <w:pPr>
        <w:pStyle w:val="Heading2"/>
        <w:ind w:left="720"/>
        <w:rPr>
          <w:rFonts w:cs="Arial"/>
          <w:sz w:val="20"/>
        </w:rPr>
      </w:pPr>
      <w:r w:rsidRPr="007C0C28">
        <w:rPr>
          <w:rFonts w:eastAsia="Times New Roman" w:cs="Arial"/>
          <w:sz w:val="20"/>
        </w:rPr>
        <w:t>but failure to give reasonable details of any Claim shall not prevent the Investors from proceeding with such Claim otherwise made in accordance with this Agreement.</w:t>
      </w:r>
      <w:bookmarkEnd w:id="1198"/>
    </w:p>
    <w:p w14:paraId="582C60F9" w14:textId="62E35DF8" w:rsidR="00D96999" w:rsidRDefault="008F6133" w:rsidP="00D96999">
      <w:pPr>
        <w:pStyle w:val="Heading2"/>
        <w:numPr>
          <w:ilvl w:val="1"/>
          <w:numId w:val="5"/>
        </w:numPr>
        <w:rPr>
          <w:rFonts w:cs="Arial"/>
          <w:sz w:val="20"/>
        </w:rPr>
      </w:pPr>
      <w:r w:rsidRPr="007C0C28">
        <w:rPr>
          <w:rFonts w:cs="Arial"/>
          <w:sz w:val="20"/>
        </w:rPr>
        <w:lastRenderedPageBreak/>
        <w:t>The aggregate liability of the Warrantors in respect of any and all Claims by an Investor shall be limited to</w:t>
      </w:r>
      <w:r w:rsidR="00D96999">
        <w:rPr>
          <w:rFonts w:cs="Arial"/>
          <w:sz w:val="20"/>
        </w:rPr>
        <w:t xml:space="preserve"> </w:t>
      </w:r>
      <w:bookmarkStart w:id="1201" w:name="_Ref101897671"/>
      <w:r w:rsidRPr="00D96999">
        <w:rPr>
          <w:rFonts w:cs="Arial"/>
          <w:sz w:val="20"/>
        </w:rPr>
        <w:t xml:space="preserve">an amount equal to </w:t>
      </w:r>
      <w:r w:rsidRPr="00D96999">
        <w:rPr>
          <w:rFonts w:cs="Arial"/>
          <w:b/>
          <w:sz w:val="20"/>
        </w:rPr>
        <w:t>[the Subscription Consideration paid by such Investor pursuant to this Agreement]</w:t>
      </w:r>
      <w:r w:rsidR="00D96999">
        <w:rPr>
          <w:rFonts w:cs="Arial"/>
          <w:sz w:val="20"/>
        </w:rPr>
        <w:t>.</w:t>
      </w:r>
      <w:bookmarkEnd w:id="1201"/>
      <w:r w:rsidRPr="00D96999">
        <w:rPr>
          <w:rFonts w:cs="Arial"/>
          <w:sz w:val="20"/>
        </w:rPr>
        <w:t xml:space="preserve"> </w:t>
      </w:r>
    </w:p>
    <w:p w14:paraId="172DBECE" w14:textId="3D573FDB" w:rsidR="00D0753E" w:rsidRPr="007C0C28" w:rsidRDefault="00D96999" w:rsidP="00D96999">
      <w:pPr>
        <w:pStyle w:val="Heading2"/>
        <w:numPr>
          <w:ilvl w:val="1"/>
          <w:numId w:val="5"/>
        </w:numPr>
        <w:rPr>
          <w:rFonts w:cs="Arial"/>
          <w:sz w:val="20"/>
        </w:rPr>
      </w:pPr>
      <w:r>
        <w:rPr>
          <w:rFonts w:cs="Arial"/>
          <w:sz w:val="20"/>
        </w:rPr>
        <w:t xml:space="preserve">Notwithstanding Clause </w:t>
      </w:r>
      <w:r>
        <w:rPr>
          <w:rFonts w:cs="Arial"/>
          <w:sz w:val="20"/>
        </w:rPr>
        <w:fldChar w:fldCharType="begin"/>
      </w:r>
      <w:r>
        <w:rPr>
          <w:rFonts w:cs="Arial"/>
          <w:sz w:val="20"/>
        </w:rPr>
        <w:instrText xml:space="preserve"> REF _Ref101897671 \r \h </w:instrText>
      </w:r>
      <w:r>
        <w:rPr>
          <w:rFonts w:cs="Arial"/>
          <w:sz w:val="20"/>
        </w:rPr>
      </w:r>
      <w:r>
        <w:rPr>
          <w:rFonts w:cs="Arial"/>
          <w:sz w:val="20"/>
        </w:rPr>
        <w:fldChar w:fldCharType="separate"/>
      </w:r>
      <w:r w:rsidR="00D67BDA">
        <w:rPr>
          <w:rFonts w:cs="Arial"/>
          <w:sz w:val="20"/>
        </w:rPr>
        <w:t>8.3</w:t>
      </w:r>
      <w:r>
        <w:rPr>
          <w:rFonts w:cs="Arial"/>
          <w:sz w:val="20"/>
        </w:rPr>
        <w:fldChar w:fldCharType="end"/>
      </w:r>
      <w:r>
        <w:rPr>
          <w:rFonts w:cs="Arial"/>
          <w:sz w:val="20"/>
        </w:rPr>
        <w:t xml:space="preserve"> above, a Founder's aggregate liability to any and all Investors in respect of all Claims shall be limited to </w:t>
      </w:r>
      <w:r w:rsidR="008F6133" w:rsidRPr="007C0C28">
        <w:rPr>
          <w:rFonts w:cs="Arial"/>
          <w:sz w:val="20"/>
        </w:rPr>
        <w:t>S$</w:t>
      </w:r>
      <w:r w:rsidR="008F6133" w:rsidRPr="007C0C28">
        <w:rPr>
          <w:rFonts w:cs="Arial"/>
          <w:b/>
          <w:sz w:val="20"/>
        </w:rPr>
        <w:t>[●]</w:t>
      </w:r>
      <w:r w:rsidR="008F6133">
        <w:rPr>
          <w:rStyle w:val="FootnoteReference"/>
          <w:rFonts w:cs="Arial"/>
          <w:b/>
          <w:sz w:val="20"/>
        </w:rPr>
        <w:footnoteReference w:id="23"/>
      </w:r>
      <w:r w:rsidR="008F6133" w:rsidRPr="007C0C28">
        <w:rPr>
          <w:rFonts w:cs="Arial"/>
          <w:sz w:val="20"/>
        </w:rPr>
        <w:t>.</w:t>
      </w:r>
    </w:p>
    <w:p w14:paraId="172DBECF" w14:textId="57398CAC" w:rsidR="00D0753E" w:rsidRPr="007C0C28" w:rsidRDefault="008F6133" w:rsidP="00D0753E">
      <w:pPr>
        <w:pStyle w:val="Heading2"/>
        <w:numPr>
          <w:ilvl w:val="1"/>
          <w:numId w:val="5"/>
        </w:numPr>
        <w:rPr>
          <w:rFonts w:cs="Arial"/>
          <w:b/>
          <w:sz w:val="20"/>
        </w:rPr>
      </w:pPr>
      <w:bookmarkStart w:id="1202" w:name="_Ref72229563"/>
      <w:bookmarkStart w:id="1203" w:name="_Ref513795542"/>
      <w:r w:rsidRPr="007C0C28">
        <w:rPr>
          <w:rFonts w:cs="Arial"/>
          <w:b/>
          <w:sz w:val="20"/>
        </w:rPr>
        <w:t>[The Warrantors shall not be liable in respect of any Claim by an Investor unless</w:t>
      </w:r>
      <w:r>
        <w:rPr>
          <w:rFonts w:cs="Arial"/>
          <w:b/>
          <w:sz w:val="20"/>
        </w:rPr>
        <w:t xml:space="preserve"> the aggregate amount recoverable from the Warrantors in respect of that Claim, and any other Claims from such Investor exceeds </w:t>
      </w:r>
      <w:r w:rsidRPr="007C0C28">
        <w:rPr>
          <w:rFonts w:cs="Arial"/>
          <w:b/>
          <w:sz w:val="20"/>
        </w:rPr>
        <w:t>S$[</w:t>
      </w:r>
      <w:r w:rsidRPr="007C0C28">
        <w:rPr>
          <w:rFonts w:ascii="Symbol" w:hAnsi="Symbol" w:cs="Arial"/>
          <w:b/>
          <w:sz w:val="20"/>
        </w:rPr>
        <w:sym w:font="Symbol" w:char="F0B7"/>
      </w:r>
      <w:r w:rsidRPr="007C0C28">
        <w:rPr>
          <w:rFonts w:cs="Arial"/>
          <w:b/>
          <w:sz w:val="20"/>
        </w:rPr>
        <w:t>]</w:t>
      </w:r>
      <w:r>
        <w:rPr>
          <w:rFonts w:cs="Arial"/>
          <w:b/>
          <w:sz w:val="20"/>
        </w:rPr>
        <w:t xml:space="preserve">, in </w:t>
      </w:r>
      <w:r w:rsidRPr="007C0C28">
        <w:rPr>
          <w:rFonts w:cs="Arial"/>
          <w:b/>
          <w:sz w:val="20"/>
        </w:rPr>
        <w:t xml:space="preserve">which case, subject as provided elsewhere in Clause </w:t>
      </w:r>
      <w:r w:rsidRPr="003B7881">
        <w:rPr>
          <w:rFonts w:cs="Arial"/>
          <w:b/>
          <w:sz w:val="20"/>
        </w:rPr>
        <w:fldChar w:fldCharType="begin"/>
      </w:r>
      <w:r w:rsidRPr="007C0C28">
        <w:rPr>
          <w:rFonts w:cs="Arial"/>
          <w:b/>
          <w:sz w:val="20"/>
        </w:rPr>
        <w:instrText xml:space="preserve"> REF _Ref526026191 \n \h  \* MERGEFORMAT </w:instrText>
      </w:r>
      <w:r w:rsidRPr="003B7881">
        <w:rPr>
          <w:rFonts w:cs="Arial"/>
          <w:b/>
          <w:sz w:val="20"/>
        </w:rPr>
      </w:r>
      <w:r w:rsidRPr="003B7881">
        <w:rPr>
          <w:rFonts w:cs="Arial"/>
          <w:b/>
          <w:sz w:val="20"/>
        </w:rPr>
        <w:fldChar w:fldCharType="separate"/>
      </w:r>
      <w:r w:rsidR="00D67BDA">
        <w:rPr>
          <w:rFonts w:cs="Arial"/>
          <w:b/>
          <w:sz w:val="20"/>
        </w:rPr>
        <w:t>8</w:t>
      </w:r>
      <w:r w:rsidRPr="003B7881">
        <w:rPr>
          <w:rFonts w:cs="Arial"/>
          <w:b/>
          <w:sz w:val="20"/>
        </w:rPr>
        <w:fldChar w:fldCharType="end"/>
      </w:r>
      <w:r w:rsidRPr="007C0C28">
        <w:rPr>
          <w:rFonts w:cs="Arial"/>
          <w:b/>
          <w:sz w:val="20"/>
        </w:rPr>
        <w:t>, the Warrantors shall be liable for the entire amount of all such Claims and not merely the excess over S$[</w:t>
      </w:r>
      <w:r w:rsidRPr="007C0C28">
        <w:rPr>
          <w:rFonts w:ascii="Symbol" w:hAnsi="Symbol" w:cs="Arial"/>
          <w:b/>
          <w:sz w:val="20"/>
        </w:rPr>
        <w:sym w:font="Symbol" w:char="F0B7"/>
      </w:r>
      <w:r w:rsidRPr="007C0C28">
        <w:rPr>
          <w:rFonts w:cs="Arial"/>
          <w:b/>
          <w:sz w:val="20"/>
        </w:rPr>
        <w:t>].</w:t>
      </w:r>
      <w:r>
        <w:rPr>
          <w:rFonts w:cs="Arial"/>
          <w:b/>
          <w:sz w:val="20"/>
        </w:rPr>
        <w:t xml:space="preserve"> Where any </w:t>
      </w:r>
      <w:r w:rsidRPr="007C0C28">
        <w:rPr>
          <w:rFonts w:cs="Arial"/>
          <w:b/>
          <w:sz w:val="20"/>
        </w:rPr>
        <w:t xml:space="preserve">number or a series of Claims by such Investor arises out of the same or substantially </w:t>
      </w:r>
      <w:r w:rsidRPr="007C0C28">
        <w:rPr>
          <w:rFonts w:eastAsia="Batang" w:cs="Arial"/>
          <w:b/>
          <w:sz w:val="20"/>
          <w:lang w:eastAsia="ko-KR"/>
        </w:rPr>
        <w:t>similar</w:t>
      </w:r>
      <w:r w:rsidRPr="007C0C28">
        <w:rPr>
          <w:rFonts w:cs="Arial"/>
          <w:b/>
          <w:sz w:val="20"/>
        </w:rPr>
        <w:t xml:space="preserve"> facts or circumstances, such Claims shall be aggregated and form a single Claim for the purposes of this Clause</w:t>
      </w:r>
      <w:bookmarkEnd w:id="1202"/>
      <w:r>
        <w:rPr>
          <w:rFonts w:cs="Arial"/>
          <w:b/>
          <w:sz w:val="20"/>
        </w:rPr>
        <w:t xml:space="preserve"> </w:t>
      </w:r>
      <w:r>
        <w:rPr>
          <w:rFonts w:cs="Arial"/>
          <w:b/>
          <w:sz w:val="20"/>
        </w:rPr>
        <w:fldChar w:fldCharType="begin"/>
      </w:r>
      <w:r>
        <w:rPr>
          <w:rFonts w:cs="Arial"/>
          <w:b/>
          <w:sz w:val="20"/>
        </w:rPr>
        <w:instrText xml:space="preserve"> REF _Ref72229563 \n \h </w:instrText>
      </w:r>
      <w:r>
        <w:rPr>
          <w:rFonts w:cs="Arial"/>
          <w:b/>
          <w:sz w:val="20"/>
        </w:rPr>
      </w:r>
      <w:r>
        <w:rPr>
          <w:rFonts w:cs="Arial"/>
          <w:b/>
          <w:sz w:val="20"/>
        </w:rPr>
        <w:fldChar w:fldCharType="separate"/>
      </w:r>
      <w:r w:rsidR="00D67BDA">
        <w:rPr>
          <w:rFonts w:cs="Arial"/>
          <w:b/>
          <w:sz w:val="20"/>
        </w:rPr>
        <w:t>8.5</w:t>
      </w:r>
      <w:r>
        <w:rPr>
          <w:rFonts w:cs="Arial"/>
          <w:b/>
          <w:sz w:val="20"/>
        </w:rPr>
        <w:fldChar w:fldCharType="end"/>
      </w:r>
      <w:r>
        <w:rPr>
          <w:rFonts w:cs="Arial"/>
          <w:b/>
          <w:sz w:val="20"/>
        </w:rPr>
        <w:t>.]</w:t>
      </w:r>
    </w:p>
    <w:bookmarkEnd w:id="1203"/>
    <w:p w14:paraId="172DBED0" w14:textId="77777777" w:rsidR="00D0753E" w:rsidRPr="00FA4598" w:rsidRDefault="008F6133" w:rsidP="00D0753E">
      <w:pPr>
        <w:pStyle w:val="Heading2"/>
        <w:numPr>
          <w:ilvl w:val="1"/>
          <w:numId w:val="5"/>
        </w:numPr>
        <w:rPr>
          <w:rFonts w:cs="Arial"/>
          <w:sz w:val="20"/>
        </w:rPr>
      </w:pPr>
      <w:r w:rsidRPr="00FA4598">
        <w:rPr>
          <w:rFonts w:cs="Arial"/>
          <w:sz w:val="20"/>
        </w:rPr>
        <w:t>The Warrantors shall not be liable in respect of any breach of any Warranty:</w:t>
      </w:r>
    </w:p>
    <w:p w14:paraId="5E8C5BFE" w14:textId="146C454A" w:rsidR="00D96999" w:rsidRPr="00D96999" w:rsidRDefault="00D96999" w:rsidP="00D96999">
      <w:pPr>
        <w:pStyle w:val="Heading2"/>
        <w:numPr>
          <w:ilvl w:val="2"/>
          <w:numId w:val="5"/>
        </w:numPr>
        <w:rPr>
          <w:rFonts w:cs="Arial"/>
          <w:sz w:val="20"/>
        </w:rPr>
      </w:pPr>
      <w:r>
        <w:rPr>
          <w:rFonts w:cs="Arial"/>
          <w:sz w:val="20"/>
        </w:rPr>
        <w:t>to the extent that</w:t>
      </w:r>
      <w:r w:rsidRPr="00D96999">
        <w:rPr>
          <w:rFonts w:cs="Arial"/>
          <w:sz w:val="20"/>
        </w:rPr>
        <w:t xml:space="preserve"> the alleged breach which is the subject of the Claim is capable of remedy and is remedied to the satisfaction of the relevant Investor (acting reasonably) within thirty (30) calendar days of the date on which the notice of such Claim by such Investor is received by the Company pursuant to Clause </w:t>
      </w:r>
      <w:r w:rsidRPr="00D96999">
        <w:rPr>
          <w:rFonts w:cs="Arial"/>
          <w:sz w:val="20"/>
        </w:rPr>
        <w:fldChar w:fldCharType="begin"/>
      </w:r>
      <w:r w:rsidRPr="00D96999">
        <w:rPr>
          <w:rFonts w:cs="Arial"/>
          <w:sz w:val="20"/>
        </w:rPr>
        <w:instrText xml:space="preserve"> REF _Ref526180064 \r \h </w:instrText>
      </w:r>
      <w:r w:rsidRPr="00D96999">
        <w:rPr>
          <w:rFonts w:cs="Arial"/>
          <w:sz w:val="20"/>
        </w:rPr>
      </w:r>
      <w:r w:rsidRPr="00D96999">
        <w:rPr>
          <w:rFonts w:cs="Arial"/>
          <w:sz w:val="20"/>
        </w:rPr>
        <w:fldChar w:fldCharType="separate"/>
      </w:r>
      <w:r w:rsidR="00D67BDA">
        <w:rPr>
          <w:rFonts w:cs="Arial"/>
          <w:sz w:val="20"/>
        </w:rPr>
        <w:t>8.2</w:t>
      </w:r>
      <w:r w:rsidRPr="00D96999">
        <w:rPr>
          <w:rFonts w:cs="Arial"/>
          <w:sz w:val="20"/>
        </w:rPr>
        <w:fldChar w:fldCharType="end"/>
      </w:r>
      <w:r w:rsidR="00362F62">
        <w:rPr>
          <w:rFonts w:cs="Arial"/>
          <w:sz w:val="20"/>
        </w:rPr>
        <w:t>;</w:t>
      </w:r>
      <w:r>
        <w:rPr>
          <w:rStyle w:val="FootnoteReference"/>
          <w:rFonts w:cs="Arial"/>
          <w:sz w:val="20"/>
        </w:rPr>
        <w:footnoteReference w:id="24"/>
      </w:r>
    </w:p>
    <w:p w14:paraId="172DBED1" w14:textId="77777777" w:rsidR="00D0753E" w:rsidRPr="0066320C" w:rsidRDefault="008F6133" w:rsidP="00D0753E">
      <w:pPr>
        <w:pStyle w:val="Heading2"/>
        <w:numPr>
          <w:ilvl w:val="2"/>
          <w:numId w:val="5"/>
        </w:numPr>
        <w:rPr>
          <w:rFonts w:cs="Arial"/>
          <w:sz w:val="20"/>
        </w:rPr>
      </w:pPr>
      <w:r w:rsidRPr="00FA4598">
        <w:rPr>
          <w:rFonts w:cs="Arial"/>
          <w:sz w:val="20"/>
        </w:rPr>
        <w:t xml:space="preserve">to the extent that proper </w:t>
      </w:r>
      <w:r w:rsidRPr="0066320C">
        <w:rPr>
          <w:rFonts w:cs="Arial"/>
          <w:sz w:val="20"/>
        </w:rPr>
        <w:t xml:space="preserve">allowance, provision or reserve has been made in the Financial Statements or in the Management Accounts for the matter giving rise to the Claim; </w:t>
      </w:r>
    </w:p>
    <w:p w14:paraId="172DBED2" w14:textId="77777777" w:rsidR="00D0753E" w:rsidRPr="00C81995" w:rsidRDefault="008F6133" w:rsidP="00D0753E">
      <w:pPr>
        <w:pStyle w:val="Heading2"/>
        <w:numPr>
          <w:ilvl w:val="2"/>
          <w:numId w:val="5"/>
        </w:numPr>
        <w:rPr>
          <w:rFonts w:cs="Arial"/>
          <w:sz w:val="20"/>
        </w:rPr>
      </w:pPr>
      <w:r w:rsidRPr="0066320C">
        <w:rPr>
          <w:rFonts w:cs="Arial"/>
          <w:sz w:val="20"/>
        </w:rPr>
        <w:t xml:space="preserve">to the extent that such breach arises as a result of any change in the accounting </w:t>
      </w:r>
      <w:r w:rsidRPr="00EB108E">
        <w:rPr>
          <w:rFonts w:cs="Arial"/>
          <w:sz w:val="20"/>
        </w:rPr>
        <w:t xml:space="preserve">policy, bases or practice of </w:t>
      </w:r>
      <w:r w:rsidRPr="00EB108E">
        <w:rPr>
          <w:rFonts w:cs="Arial"/>
          <w:b/>
          <w:sz w:val="20"/>
        </w:rPr>
        <w:t>[</w:t>
      </w:r>
      <w:r w:rsidRPr="00281206">
        <w:rPr>
          <w:rFonts w:cs="Arial"/>
          <w:b/>
          <w:sz w:val="20"/>
        </w:rPr>
        <w:t>the Company</w:t>
      </w:r>
      <w:r w:rsidRPr="00135005">
        <w:rPr>
          <w:rFonts w:cs="Arial"/>
          <w:b/>
          <w:sz w:val="20"/>
        </w:rPr>
        <w:t xml:space="preserve">] </w:t>
      </w:r>
      <w:r w:rsidRPr="00E10BB7">
        <w:rPr>
          <w:rFonts w:cs="Arial"/>
          <w:sz w:val="20"/>
        </w:rPr>
        <w:t xml:space="preserve">/ </w:t>
      </w:r>
      <w:r w:rsidRPr="00F52CC0">
        <w:rPr>
          <w:rFonts w:cs="Arial"/>
          <w:b/>
          <w:sz w:val="20"/>
        </w:rPr>
        <w:t>[any Group Company]</w:t>
      </w:r>
      <w:r w:rsidRPr="00F52CC0">
        <w:rPr>
          <w:rFonts w:cs="Arial"/>
          <w:sz w:val="20"/>
        </w:rPr>
        <w:t xml:space="preserve"> introduced or having effect after the </w:t>
      </w:r>
      <w:r w:rsidRPr="008D62F4">
        <w:rPr>
          <w:rFonts w:cs="Arial"/>
          <w:sz w:val="20"/>
        </w:rPr>
        <w:t>Completion Date</w:t>
      </w:r>
      <w:r w:rsidRPr="00F723E5">
        <w:rPr>
          <w:rFonts w:cs="Arial"/>
          <w:sz w:val="20"/>
        </w:rPr>
        <w:t xml:space="preserve"> (unless</w:t>
      </w:r>
      <w:r w:rsidRPr="00C81995">
        <w:rPr>
          <w:rFonts w:cs="Arial"/>
          <w:sz w:val="20"/>
        </w:rPr>
        <w:t xml:space="preserve"> such changes are required to correct errors or because relevant generally accepted accounting principles have not been complied with); </w:t>
      </w:r>
    </w:p>
    <w:p w14:paraId="172DBED3" w14:textId="77777777" w:rsidR="00D0753E" w:rsidRPr="00C81995" w:rsidRDefault="008F6133" w:rsidP="00D0753E">
      <w:pPr>
        <w:pStyle w:val="Heading2"/>
        <w:numPr>
          <w:ilvl w:val="2"/>
          <w:numId w:val="5"/>
        </w:numPr>
        <w:rPr>
          <w:rFonts w:cs="Arial"/>
          <w:sz w:val="20"/>
        </w:rPr>
      </w:pPr>
      <w:r w:rsidRPr="00C81995">
        <w:rPr>
          <w:rFonts w:cs="Arial"/>
          <w:sz w:val="20"/>
        </w:rPr>
        <w:t>to the extent the Claim arises from:</w:t>
      </w:r>
    </w:p>
    <w:p w14:paraId="172DBED4" w14:textId="77777777" w:rsidR="00D0753E" w:rsidRPr="00FA4598" w:rsidRDefault="008F6133" w:rsidP="00D0753E">
      <w:pPr>
        <w:pStyle w:val="Heading2"/>
        <w:numPr>
          <w:ilvl w:val="3"/>
          <w:numId w:val="5"/>
        </w:numPr>
        <w:rPr>
          <w:rFonts w:eastAsia="Batang" w:cs="Arial"/>
          <w:sz w:val="20"/>
          <w:bdr w:val="nil"/>
          <w:lang w:val="en-US" w:eastAsia="en-GB"/>
        </w:rPr>
      </w:pPr>
      <w:r w:rsidRPr="006A14A1">
        <w:rPr>
          <w:rFonts w:cs="Arial"/>
          <w:sz w:val="20"/>
        </w:rPr>
        <w:t>the enactment or amendment of any legislation, statute, directive,</w:t>
      </w:r>
      <w:r w:rsidRPr="00FA4598">
        <w:rPr>
          <w:rFonts w:cs="Arial"/>
          <w:sz w:val="20"/>
        </w:rPr>
        <w:t xml:space="preserve"> </w:t>
      </w:r>
      <w:r w:rsidRPr="00FA4598">
        <w:rPr>
          <w:rFonts w:eastAsia="Batang" w:cs="Arial"/>
          <w:sz w:val="20"/>
          <w:bdr w:val="nil"/>
          <w:lang w:val="en-US" w:eastAsia="en-GB"/>
        </w:rPr>
        <w:t>judgement, decree or such other law or regulation after the Completion Date;</w:t>
      </w:r>
    </w:p>
    <w:p w14:paraId="172DBED5" w14:textId="77777777" w:rsidR="00D0753E" w:rsidRPr="00FA4598" w:rsidRDefault="008F6133" w:rsidP="00D0753E">
      <w:pPr>
        <w:pStyle w:val="Heading2"/>
        <w:numPr>
          <w:ilvl w:val="3"/>
          <w:numId w:val="5"/>
        </w:numPr>
        <w:rPr>
          <w:rFonts w:cs="Arial"/>
          <w:sz w:val="20"/>
        </w:rPr>
      </w:pPr>
      <w:r w:rsidRPr="00FA4598">
        <w:rPr>
          <w:rFonts w:eastAsia="Batang" w:cs="Arial"/>
          <w:sz w:val="20"/>
          <w:bdr w:val="nil"/>
          <w:lang w:val="en-US" w:eastAsia="en-GB"/>
        </w:rPr>
        <w:t>a change in the judicial or administrative interpretation of any legislation, statute, directive, judgement, decree or such other law or regulation after the Completion Date; or</w:t>
      </w:r>
    </w:p>
    <w:p w14:paraId="172DBED6" w14:textId="77777777" w:rsidR="00D0753E" w:rsidRPr="00FA4598" w:rsidRDefault="008F6133" w:rsidP="00D0753E">
      <w:pPr>
        <w:pStyle w:val="Heading2"/>
        <w:numPr>
          <w:ilvl w:val="3"/>
          <w:numId w:val="5"/>
        </w:numPr>
        <w:rPr>
          <w:rFonts w:cs="Arial"/>
          <w:sz w:val="20"/>
        </w:rPr>
      </w:pPr>
      <w:r w:rsidRPr="00FA4598">
        <w:rPr>
          <w:rFonts w:eastAsia="Batang" w:cs="Arial"/>
          <w:sz w:val="20"/>
          <w:bdr w:val="nil"/>
          <w:lang w:val="en-US" w:eastAsia="en-GB"/>
        </w:rPr>
        <w:lastRenderedPageBreak/>
        <w:t>a change in, or the withdrawal of, the practice or policy of any governmental authority (including any Taxing Authority's Taxing practice), introduced or having effect after the Completion Date;</w:t>
      </w:r>
    </w:p>
    <w:p w14:paraId="172DBED7" w14:textId="77777777" w:rsidR="00D0753E" w:rsidRPr="0066320C" w:rsidRDefault="008F6133" w:rsidP="00D0753E">
      <w:pPr>
        <w:pStyle w:val="Heading2"/>
        <w:numPr>
          <w:ilvl w:val="2"/>
          <w:numId w:val="5"/>
        </w:numPr>
        <w:rPr>
          <w:rFonts w:cs="Arial"/>
          <w:sz w:val="20"/>
        </w:rPr>
      </w:pPr>
      <w:r w:rsidRPr="00FA4598">
        <w:rPr>
          <w:rFonts w:cs="Arial"/>
          <w:sz w:val="20"/>
        </w:rPr>
        <w:t>in relation to an Investor</w:t>
      </w:r>
      <w:r>
        <w:rPr>
          <w:rFonts w:cs="Arial"/>
          <w:sz w:val="20"/>
        </w:rPr>
        <w:t>,</w:t>
      </w:r>
      <w:r w:rsidRPr="0066320C">
        <w:rPr>
          <w:rFonts w:cs="Arial"/>
          <w:sz w:val="20"/>
        </w:rPr>
        <w:t xml:space="preserve"> to the extent the Claim arises from any act or omission that was made with the prior written approval of such Investor or at such Investor's direction (for the avoidance of doubt, the Warrantors would remain liable in respect of any breach of any Warranty to the other Investors who did not provide such prior written approval or direction); </w:t>
      </w:r>
    </w:p>
    <w:p w14:paraId="172DBED8" w14:textId="77777777" w:rsidR="00D0753E" w:rsidRPr="00135005" w:rsidRDefault="008F6133" w:rsidP="00D0753E">
      <w:pPr>
        <w:pStyle w:val="Heading2"/>
        <w:numPr>
          <w:ilvl w:val="2"/>
          <w:numId w:val="5"/>
        </w:numPr>
        <w:rPr>
          <w:rFonts w:cs="Arial"/>
          <w:sz w:val="20"/>
        </w:rPr>
      </w:pPr>
      <w:r w:rsidRPr="00EB108E">
        <w:rPr>
          <w:rFonts w:cs="Arial"/>
          <w:sz w:val="20"/>
        </w:rPr>
        <w:t xml:space="preserve">to the extent </w:t>
      </w:r>
      <w:r w:rsidRPr="00281206">
        <w:rPr>
          <w:rFonts w:cs="Arial"/>
          <w:sz w:val="20"/>
        </w:rPr>
        <w:t>the Claim arises from any act or omission that was exp</w:t>
      </w:r>
      <w:r w:rsidRPr="00135005">
        <w:rPr>
          <w:rFonts w:cs="Arial"/>
          <w:sz w:val="20"/>
        </w:rPr>
        <w:t xml:space="preserve">ressly permitted by this Agreement or any other document contemplated by it; or </w:t>
      </w:r>
    </w:p>
    <w:p w14:paraId="172DBED9" w14:textId="77777777" w:rsidR="00D0753E" w:rsidRPr="0023683F" w:rsidRDefault="008F6133" w:rsidP="00D0753E">
      <w:pPr>
        <w:pStyle w:val="Heading2"/>
        <w:numPr>
          <w:ilvl w:val="2"/>
          <w:numId w:val="5"/>
        </w:numPr>
        <w:rPr>
          <w:rFonts w:ascii="ArialMT" w:eastAsia="Batang" w:hAnsi="ArialMT" w:cs="ArialMT"/>
          <w:sz w:val="20"/>
          <w:bdr w:val="nil"/>
          <w:lang w:val="en-US" w:eastAsia="en-GB"/>
        </w:rPr>
      </w:pPr>
      <w:r w:rsidRPr="00E10BB7">
        <w:rPr>
          <w:rFonts w:cs="Arial"/>
          <w:sz w:val="20"/>
        </w:rPr>
        <w:t>to the extent the</w:t>
      </w:r>
      <w:r w:rsidRPr="00F52CC0">
        <w:rPr>
          <w:rFonts w:cs="Arial"/>
          <w:sz w:val="20"/>
        </w:rPr>
        <w:t xml:space="preserve"> Claim is for indirect, special, punitive, consequential, incidental or exemplary damages </w:t>
      </w:r>
      <w:r w:rsidRPr="00CD2734">
        <w:rPr>
          <w:rFonts w:cs="Arial"/>
          <w:sz w:val="20"/>
        </w:rPr>
        <w:t>s</w:t>
      </w:r>
      <w:proofErr w:type="spellStart"/>
      <w:r w:rsidRPr="00CD2734">
        <w:rPr>
          <w:rFonts w:ascii="ArialMT" w:eastAsia="Batang" w:hAnsi="ArialMT" w:cs="ArialMT"/>
          <w:sz w:val="20"/>
          <w:bdr w:val="nil"/>
          <w:lang w:val="en-US" w:eastAsia="en-GB"/>
        </w:rPr>
        <w:t>ave</w:t>
      </w:r>
      <w:proofErr w:type="spellEnd"/>
      <w:r w:rsidRPr="00CD2734">
        <w:rPr>
          <w:rFonts w:ascii="ArialMT" w:eastAsia="Batang" w:hAnsi="ArialMT" w:cs="ArialMT"/>
          <w:sz w:val="20"/>
          <w:bdr w:val="nil"/>
          <w:lang w:val="en-US" w:eastAsia="en-GB"/>
        </w:rPr>
        <w:t xml:space="preserve"> in relation to </w:t>
      </w:r>
      <w:r>
        <w:rPr>
          <w:rFonts w:ascii="ArialMT" w:eastAsia="Batang" w:hAnsi="ArialMT" w:cs="ArialMT"/>
          <w:sz w:val="20"/>
          <w:bdr w:val="nil"/>
          <w:lang w:val="en-US" w:eastAsia="en-GB"/>
        </w:rPr>
        <w:t>(</w:t>
      </w:r>
      <w:proofErr w:type="spellStart"/>
      <w:r>
        <w:rPr>
          <w:rFonts w:ascii="ArialMT" w:eastAsia="Batang" w:hAnsi="ArialMT" w:cs="ArialMT"/>
          <w:sz w:val="20"/>
          <w:bdr w:val="nil"/>
          <w:lang w:val="en-US" w:eastAsia="en-GB"/>
        </w:rPr>
        <w:t>i</w:t>
      </w:r>
      <w:proofErr w:type="spellEnd"/>
      <w:r>
        <w:rPr>
          <w:rFonts w:ascii="ArialMT" w:eastAsia="Batang" w:hAnsi="ArialMT" w:cs="ArialMT"/>
          <w:sz w:val="20"/>
          <w:bdr w:val="nil"/>
          <w:lang w:val="en-US" w:eastAsia="en-GB"/>
        </w:rPr>
        <w:t xml:space="preserve">) those </w:t>
      </w:r>
      <w:r w:rsidRPr="0066320C">
        <w:rPr>
          <w:rFonts w:cs="Arial"/>
          <w:sz w:val="20"/>
        </w:rPr>
        <w:t>which are within the reasonable contemplation of the Parties at the date of this Agreement</w:t>
      </w:r>
      <w:r>
        <w:rPr>
          <w:rFonts w:cs="Arial"/>
          <w:sz w:val="20"/>
        </w:rPr>
        <w:t xml:space="preserve">; and (ii) </w:t>
      </w:r>
      <w:r w:rsidRPr="0066320C">
        <w:rPr>
          <w:rFonts w:ascii="ArialMT" w:eastAsia="Batang" w:hAnsi="ArialMT" w:cs="ArialMT"/>
          <w:sz w:val="20"/>
          <w:bdr w:val="nil"/>
          <w:lang w:val="en-US" w:eastAsia="en-GB"/>
        </w:rPr>
        <w:t>those arising from any third party claims against an Investor</w:t>
      </w:r>
      <w:r w:rsidRPr="0066320C">
        <w:rPr>
          <w:rFonts w:cs="Arial"/>
          <w:sz w:val="20"/>
        </w:rPr>
        <w:t xml:space="preserve">. </w:t>
      </w:r>
    </w:p>
    <w:p w14:paraId="172DBEDA" w14:textId="11D2EDCC" w:rsidR="00D0753E" w:rsidRPr="007C0C28" w:rsidRDefault="008F6133" w:rsidP="00D0753E">
      <w:pPr>
        <w:pStyle w:val="Heading2"/>
        <w:numPr>
          <w:ilvl w:val="1"/>
          <w:numId w:val="5"/>
        </w:numPr>
        <w:rPr>
          <w:rFonts w:cs="Arial"/>
          <w:sz w:val="20"/>
        </w:rPr>
      </w:pPr>
      <w:r w:rsidRPr="007C0C28">
        <w:rPr>
          <w:rFonts w:cs="Arial"/>
          <w:sz w:val="20"/>
        </w:rPr>
        <w:t xml:space="preserve">An Investor shall be entitled to make a Claim in respect of liability which is contingent provided that written notice of such Claim (giving as far as practicable the amount and details of the Claim) is given to the Warrantors before the expiry of the period specified in Clause </w:t>
      </w:r>
      <w:r w:rsidRPr="003B7881">
        <w:rPr>
          <w:rFonts w:cs="Arial"/>
          <w:sz w:val="20"/>
        </w:rPr>
        <w:fldChar w:fldCharType="begin"/>
      </w:r>
      <w:r w:rsidRPr="007C0C28">
        <w:rPr>
          <w:rFonts w:cs="Arial"/>
          <w:sz w:val="20"/>
        </w:rPr>
        <w:instrText xml:space="preserve"> REF _Ref526180064 \w \h  \* MERGEFORMAT </w:instrText>
      </w:r>
      <w:r w:rsidRPr="003B7881">
        <w:rPr>
          <w:rFonts w:cs="Arial"/>
          <w:sz w:val="20"/>
        </w:rPr>
      </w:r>
      <w:r w:rsidRPr="003B7881">
        <w:rPr>
          <w:rFonts w:cs="Arial"/>
          <w:sz w:val="20"/>
        </w:rPr>
        <w:fldChar w:fldCharType="separate"/>
      </w:r>
      <w:r w:rsidR="00D67BDA">
        <w:rPr>
          <w:rFonts w:cs="Arial"/>
          <w:sz w:val="20"/>
        </w:rPr>
        <w:t>8.2</w:t>
      </w:r>
      <w:r w:rsidRPr="003B7881">
        <w:rPr>
          <w:rFonts w:cs="Arial"/>
          <w:sz w:val="20"/>
        </w:rPr>
        <w:fldChar w:fldCharType="end"/>
      </w:r>
      <w:r w:rsidRPr="007C0C28">
        <w:rPr>
          <w:rFonts w:cs="Arial"/>
          <w:sz w:val="20"/>
        </w:rPr>
        <w:t>.</w:t>
      </w:r>
    </w:p>
    <w:p w14:paraId="172DBEDB" w14:textId="741E0A96" w:rsidR="00D0753E" w:rsidRPr="007C0C28" w:rsidRDefault="008F6133" w:rsidP="00D0753E">
      <w:pPr>
        <w:pStyle w:val="Heading2"/>
        <w:numPr>
          <w:ilvl w:val="1"/>
          <w:numId w:val="5"/>
        </w:numPr>
        <w:rPr>
          <w:rFonts w:cs="Arial"/>
          <w:sz w:val="20"/>
        </w:rPr>
      </w:pPr>
      <w:r w:rsidRPr="007C0C28">
        <w:rPr>
          <w:rFonts w:cs="Arial"/>
          <w:sz w:val="20"/>
        </w:rPr>
        <w:t xml:space="preserve">Any Claim notified by an Investor to the Warrantors pursuant to this Clause </w:t>
      </w:r>
      <w:r w:rsidRPr="003B7881">
        <w:rPr>
          <w:rFonts w:cs="Arial"/>
          <w:sz w:val="20"/>
        </w:rPr>
        <w:fldChar w:fldCharType="begin"/>
      </w:r>
      <w:r w:rsidRPr="007C0C28">
        <w:rPr>
          <w:rFonts w:cs="Arial"/>
          <w:sz w:val="20"/>
        </w:rPr>
        <w:instrText xml:space="preserve"> REF _Ref522651895 \w \h  \* MERGEFORMAT </w:instrText>
      </w:r>
      <w:r w:rsidRPr="003B7881">
        <w:rPr>
          <w:rFonts w:cs="Arial"/>
          <w:sz w:val="20"/>
        </w:rPr>
      </w:r>
      <w:r w:rsidRPr="003B7881">
        <w:rPr>
          <w:rFonts w:cs="Arial"/>
          <w:sz w:val="20"/>
        </w:rPr>
        <w:fldChar w:fldCharType="separate"/>
      </w:r>
      <w:r w:rsidR="00D67BDA">
        <w:rPr>
          <w:rFonts w:cs="Arial"/>
          <w:sz w:val="20"/>
        </w:rPr>
        <w:t>8</w:t>
      </w:r>
      <w:r w:rsidRPr="003B7881">
        <w:rPr>
          <w:rFonts w:cs="Arial"/>
          <w:sz w:val="20"/>
        </w:rPr>
        <w:fldChar w:fldCharType="end"/>
      </w:r>
      <w:r w:rsidRPr="007C0C28">
        <w:rPr>
          <w:rFonts w:cs="Arial"/>
          <w:sz w:val="20"/>
        </w:rPr>
        <w:t xml:space="preserve"> shall (if it has not been previously satisfied, settled or withdrawn) be deemed to be irrevocably withdrawn </w:t>
      </w:r>
      <w:r w:rsidRPr="007C0C28">
        <w:rPr>
          <w:rFonts w:cs="Arial"/>
          <w:b/>
          <w:sz w:val="20"/>
        </w:rPr>
        <w:t xml:space="preserve">[six] </w:t>
      </w:r>
      <w:r w:rsidRPr="007C0C28">
        <w:rPr>
          <w:rFonts w:cs="Arial"/>
          <w:sz w:val="20"/>
        </w:rPr>
        <w:t xml:space="preserve">months after notice of such Claim has been given by an Investor or, in the case of any contingent liability, </w:t>
      </w:r>
      <w:r w:rsidRPr="007C0C28">
        <w:rPr>
          <w:rFonts w:cs="Arial"/>
          <w:b/>
          <w:sz w:val="20"/>
        </w:rPr>
        <w:t>[six]</w:t>
      </w:r>
      <w:r w:rsidRPr="007C0C28">
        <w:rPr>
          <w:rFonts w:cs="Arial"/>
          <w:sz w:val="20"/>
        </w:rPr>
        <w:t xml:space="preserve"> months after such contingent liability becomes an actual liability and is due and payable, unless legal proceedings in respect of it:</w:t>
      </w:r>
    </w:p>
    <w:p w14:paraId="172DBEDC" w14:textId="77777777" w:rsidR="00D0753E" w:rsidRPr="007C0C28" w:rsidRDefault="008F6133" w:rsidP="00D0753E">
      <w:pPr>
        <w:pStyle w:val="Heading2"/>
        <w:numPr>
          <w:ilvl w:val="2"/>
          <w:numId w:val="5"/>
        </w:numPr>
        <w:rPr>
          <w:rFonts w:cs="Arial"/>
          <w:sz w:val="20"/>
        </w:rPr>
      </w:pPr>
      <w:r w:rsidRPr="007C0C28">
        <w:rPr>
          <w:rFonts w:cs="Arial"/>
          <w:sz w:val="20"/>
        </w:rPr>
        <w:t xml:space="preserve">have been commenced by being both issued and served; and </w:t>
      </w:r>
    </w:p>
    <w:p w14:paraId="172DBEDD" w14:textId="77777777" w:rsidR="00D0753E" w:rsidRPr="007C0C28" w:rsidRDefault="008F6133" w:rsidP="00D0753E">
      <w:pPr>
        <w:pStyle w:val="Heading2"/>
        <w:numPr>
          <w:ilvl w:val="2"/>
          <w:numId w:val="5"/>
        </w:numPr>
        <w:rPr>
          <w:rFonts w:cs="Arial"/>
          <w:sz w:val="20"/>
        </w:rPr>
      </w:pPr>
      <w:r w:rsidRPr="007C0C28">
        <w:rPr>
          <w:rFonts w:cs="Arial"/>
          <w:sz w:val="20"/>
        </w:rPr>
        <w:t xml:space="preserve">are being and continue to be pursued with reasonable diligence. </w:t>
      </w:r>
    </w:p>
    <w:p w14:paraId="172DBEDE" w14:textId="77777777" w:rsidR="00D0753E" w:rsidRPr="007C0C28" w:rsidRDefault="008F6133" w:rsidP="00D0753E">
      <w:pPr>
        <w:pStyle w:val="Heading2"/>
        <w:numPr>
          <w:ilvl w:val="1"/>
          <w:numId w:val="5"/>
        </w:numPr>
        <w:rPr>
          <w:rFonts w:cs="Arial"/>
          <w:sz w:val="20"/>
        </w:rPr>
      </w:pPr>
      <w:r w:rsidRPr="007C0C28">
        <w:rPr>
          <w:rFonts w:cs="Arial"/>
          <w:sz w:val="20"/>
        </w:rPr>
        <w:t>An Investor may not recover from the Warrantors in respect of a Claim under this Agreement more than once for the same loss.</w:t>
      </w:r>
    </w:p>
    <w:p w14:paraId="172DBEDF" w14:textId="77777777" w:rsidR="00D0753E" w:rsidRPr="007C0C28" w:rsidRDefault="008F6133" w:rsidP="00D0753E">
      <w:pPr>
        <w:pStyle w:val="Heading2"/>
        <w:numPr>
          <w:ilvl w:val="1"/>
          <w:numId w:val="5"/>
        </w:numPr>
        <w:rPr>
          <w:rFonts w:cs="Arial"/>
          <w:sz w:val="20"/>
        </w:rPr>
      </w:pPr>
      <w:r w:rsidRPr="007C0C28">
        <w:rPr>
          <w:rFonts w:cs="Arial"/>
          <w:sz w:val="20"/>
        </w:rPr>
        <w:t>Nothing in this Agreement shall prejudice an Investor's common law duty to mitigate any loss suffered by it as a result of a breach of a Warranty and which is the subject of a Claim.</w:t>
      </w:r>
    </w:p>
    <w:p w14:paraId="172DBEE0" w14:textId="77777777" w:rsidR="00D0753E" w:rsidRPr="007C0C28" w:rsidRDefault="008F6133" w:rsidP="00D0753E">
      <w:pPr>
        <w:pStyle w:val="Heading1"/>
        <w:numPr>
          <w:ilvl w:val="0"/>
          <w:numId w:val="5"/>
        </w:numPr>
        <w:rPr>
          <w:rFonts w:cs="Arial"/>
          <w:sz w:val="20"/>
          <w:szCs w:val="20"/>
        </w:rPr>
      </w:pPr>
      <w:bookmarkStart w:id="1204" w:name="_Ref513663275"/>
      <w:bookmarkStart w:id="1205" w:name="_Ref513663792"/>
      <w:bookmarkStart w:id="1206" w:name="_Ref513663895"/>
      <w:bookmarkStart w:id="1207" w:name="_Toc14"/>
      <w:bookmarkStart w:id="1208" w:name="_Toc515788237"/>
      <w:bookmarkStart w:id="1209" w:name="_Toc515964114"/>
      <w:bookmarkStart w:id="1210" w:name="_Toc518986568"/>
      <w:bookmarkStart w:id="1211" w:name="_Ref62644086"/>
      <w:bookmarkStart w:id="1212" w:name="_Ref62659503"/>
      <w:bookmarkStart w:id="1213" w:name="_Toc113478983"/>
      <w:r w:rsidRPr="007C0C28">
        <w:rPr>
          <w:rFonts w:cs="Arial"/>
          <w:sz w:val="20"/>
          <w:szCs w:val="20"/>
        </w:rPr>
        <w:t>Confidentiality</w:t>
      </w:r>
      <w:bookmarkEnd w:id="1204"/>
      <w:bookmarkEnd w:id="1205"/>
      <w:bookmarkEnd w:id="1206"/>
      <w:bookmarkEnd w:id="1207"/>
      <w:bookmarkEnd w:id="1208"/>
      <w:bookmarkEnd w:id="1209"/>
      <w:bookmarkEnd w:id="1210"/>
      <w:bookmarkEnd w:id="1211"/>
      <w:bookmarkEnd w:id="1212"/>
      <w:bookmarkEnd w:id="1213"/>
    </w:p>
    <w:p w14:paraId="172DBEE1" w14:textId="77777777" w:rsidR="00D0753E" w:rsidRPr="007C0C28" w:rsidRDefault="008F6133" w:rsidP="00D0753E">
      <w:pPr>
        <w:pStyle w:val="Heading2"/>
        <w:numPr>
          <w:ilvl w:val="1"/>
          <w:numId w:val="5"/>
        </w:numPr>
        <w:rPr>
          <w:rFonts w:cs="Arial"/>
          <w:sz w:val="20"/>
        </w:rPr>
      </w:pPr>
      <w:bookmarkStart w:id="1214" w:name="_Ref84600236"/>
      <w:r w:rsidRPr="007C0C28">
        <w:rPr>
          <w:rFonts w:cs="Arial"/>
          <w:sz w:val="20"/>
        </w:rPr>
        <w:t>Each Party undertakes to keep confidential and at all times not disclose publicly or to any third party without the prior written consent of the other Parties the existence and subject matter of this Agreement, the Shareholders' Agreement and all other agreements entered into pursuant to this Agreement, the substance of any negotiations between the Parties relating to this Agreement (and any such other agreements) and any other information received or obtained as a resulting of entering into this Agreement (and any such other agreements), unless and to the extent that</w:t>
      </w:r>
      <w:bookmarkEnd w:id="1214"/>
      <w:r>
        <w:rPr>
          <w:rFonts w:cs="Arial"/>
          <w:bCs/>
        </w:rPr>
        <w:t>:</w:t>
      </w:r>
    </w:p>
    <w:p w14:paraId="172DBEE2" w14:textId="77777777" w:rsidR="00D0753E" w:rsidRPr="007C0C28" w:rsidRDefault="008F6133" w:rsidP="00D0753E">
      <w:pPr>
        <w:pStyle w:val="Heading2"/>
        <w:numPr>
          <w:ilvl w:val="2"/>
          <w:numId w:val="5"/>
        </w:numPr>
        <w:rPr>
          <w:rFonts w:cs="Arial"/>
          <w:sz w:val="20"/>
        </w:rPr>
      </w:pPr>
      <w:bookmarkStart w:id="1215" w:name="_Ref522567760"/>
      <w:r w:rsidRPr="007C0C28">
        <w:rPr>
          <w:rFonts w:cs="Arial"/>
          <w:sz w:val="20"/>
        </w:rPr>
        <w:lastRenderedPageBreak/>
        <w:t xml:space="preserve">the disclosure </w:t>
      </w:r>
      <w:r w:rsidRPr="00130B09">
        <w:rPr>
          <w:rFonts w:cs="Arial"/>
          <w:sz w:val="20"/>
        </w:rPr>
        <w:t xml:space="preserve">or use is required by law, any governmental or regulatory body or any recognised securities exchange on which the shares of any </w:t>
      </w:r>
      <w:r>
        <w:rPr>
          <w:rFonts w:cs="Arial"/>
          <w:sz w:val="20"/>
        </w:rPr>
        <w:t>Party</w:t>
      </w:r>
      <w:r w:rsidRPr="00130B09">
        <w:rPr>
          <w:rFonts w:cs="Arial"/>
          <w:sz w:val="20"/>
        </w:rPr>
        <w:t xml:space="preserve"> are listed</w:t>
      </w:r>
      <w:r w:rsidRPr="007C0C28">
        <w:rPr>
          <w:rFonts w:cs="Arial"/>
          <w:sz w:val="20"/>
        </w:rPr>
        <w:t>;</w:t>
      </w:r>
      <w:bookmarkEnd w:id="1215"/>
    </w:p>
    <w:p w14:paraId="172DBEE3" w14:textId="77777777" w:rsidR="00D0753E" w:rsidRPr="00130B09" w:rsidRDefault="008F6133" w:rsidP="00D0753E">
      <w:pPr>
        <w:pStyle w:val="ChangeProStyle1"/>
        <w:keepNext w:val="0"/>
        <w:numPr>
          <w:ilvl w:val="2"/>
          <w:numId w:val="5"/>
        </w:numPr>
        <w:rPr>
          <w:rFonts w:cs="Arial"/>
          <w:b w:val="0"/>
          <w:bCs/>
        </w:rPr>
      </w:pPr>
      <w:bookmarkStart w:id="1216" w:name="_Ref522472281"/>
      <w:bookmarkStart w:id="1217" w:name="_Ref522477357"/>
      <w:r w:rsidRPr="00A4486B">
        <w:rPr>
          <w:rFonts w:cs="Arial"/>
          <w:b w:val="0"/>
          <w:bCs/>
        </w:rPr>
        <w:t>the disclosure or use is required for the purpose of any judicial proceedings arising out of this Agreement or any other agreement entered into under or pursuant to this Agreement;</w:t>
      </w:r>
      <w:bookmarkEnd w:id="1216"/>
    </w:p>
    <w:p w14:paraId="172DBEE4" w14:textId="77777777" w:rsidR="00D0753E" w:rsidRPr="00A4486B" w:rsidRDefault="008F6133" w:rsidP="00D0753E">
      <w:pPr>
        <w:pStyle w:val="ChangeProStyle1"/>
        <w:keepNext w:val="0"/>
        <w:numPr>
          <w:ilvl w:val="2"/>
          <w:numId w:val="5"/>
        </w:numPr>
        <w:rPr>
          <w:rFonts w:cs="Arial"/>
          <w:b w:val="0"/>
          <w:bCs/>
        </w:rPr>
      </w:pPr>
      <w:bookmarkStart w:id="1218" w:name="_Ref84600302"/>
      <w:bookmarkEnd w:id="1217"/>
      <w:r w:rsidRPr="00A4486B">
        <w:rPr>
          <w:rFonts w:cs="Arial"/>
          <w:b w:val="0"/>
          <w:bCs/>
        </w:rPr>
        <w:t>the disclosure is made to the bankers, professional advisers, consultants, related</w:t>
      </w:r>
      <w:r w:rsidRPr="00A4486B">
        <w:rPr>
          <w:rFonts w:cs="Arial"/>
        </w:rPr>
        <w:t xml:space="preserve"> </w:t>
      </w:r>
      <w:r w:rsidRPr="00A4486B">
        <w:rPr>
          <w:rFonts w:cs="Arial"/>
          <w:b w:val="0"/>
          <w:bCs/>
        </w:rPr>
        <w:t>corporations or affiliates of any Party (collectively, the "</w:t>
      </w:r>
      <w:r w:rsidRPr="00A4486B">
        <w:rPr>
          <w:rFonts w:cs="Arial"/>
        </w:rPr>
        <w:t>Representatives</w:t>
      </w:r>
      <w:r w:rsidRPr="00A4486B">
        <w:rPr>
          <w:rFonts w:cs="Arial"/>
          <w:b w:val="0"/>
          <w:bCs/>
        </w:rPr>
        <w:t>") for the purpose of this Agreement or for a purpose connected or related to the operation of this Agreement;</w:t>
      </w:r>
      <w:bookmarkEnd w:id="1218"/>
    </w:p>
    <w:p w14:paraId="172DBEE5" w14:textId="77777777" w:rsidR="00D0753E" w:rsidRPr="00130B09" w:rsidRDefault="008F6133" w:rsidP="00D0753E">
      <w:pPr>
        <w:pStyle w:val="ChangeProStyle1"/>
        <w:keepNext w:val="0"/>
        <w:numPr>
          <w:ilvl w:val="2"/>
          <w:numId w:val="5"/>
        </w:numPr>
        <w:rPr>
          <w:rFonts w:cs="Arial"/>
          <w:b w:val="0"/>
          <w:bCs/>
        </w:rPr>
      </w:pPr>
      <w:bookmarkStart w:id="1219" w:name="_Ref78181878"/>
      <w:r w:rsidRPr="00A4486B">
        <w:rPr>
          <w:rFonts w:cs="Arial"/>
          <w:b w:val="0"/>
          <w:bCs/>
        </w:rPr>
        <w:t xml:space="preserve">the disclosure is made by an Investor to any Affiliate, partner, member, investor or </w:t>
      </w:r>
      <w:bookmarkStart w:id="1220" w:name="_9kMH3K6ZWu57789Cfd6qnty3tn2H"/>
      <w:r w:rsidRPr="00A4486B">
        <w:rPr>
          <w:rFonts w:cs="Arial"/>
          <w:b w:val="0"/>
          <w:bCs/>
        </w:rPr>
        <w:t>shareholder</w:t>
      </w:r>
      <w:bookmarkEnd w:id="1220"/>
      <w:r w:rsidRPr="00A4486B">
        <w:rPr>
          <w:rFonts w:cs="Arial"/>
          <w:b w:val="0"/>
          <w:bCs/>
        </w:rPr>
        <w:t xml:space="preserve"> in compliance with its investor reporting obligations or in line with its internal compliance polices;</w:t>
      </w:r>
      <w:bookmarkEnd w:id="1219"/>
    </w:p>
    <w:p w14:paraId="172DBEE6" w14:textId="77777777" w:rsidR="00D0753E" w:rsidRPr="00A4486B" w:rsidRDefault="008F6133" w:rsidP="00D0753E">
      <w:pPr>
        <w:pStyle w:val="ChangeProStyle1"/>
        <w:keepNext w:val="0"/>
        <w:numPr>
          <w:ilvl w:val="2"/>
          <w:numId w:val="5"/>
        </w:numPr>
        <w:rPr>
          <w:rFonts w:cs="Arial"/>
          <w:b w:val="0"/>
          <w:bCs/>
        </w:rPr>
      </w:pPr>
      <w:bookmarkStart w:id="1221" w:name="_Ref74832405"/>
      <w:r w:rsidRPr="00A4486B">
        <w:rPr>
          <w:rFonts w:cs="Arial"/>
          <w:b w:val="0"/>
          <w:bCs/>
        </w:rPr>
        <w:t>the disclosure is made to any lender to a Group Company and/or to any shareholder of the Company;</w:t>
      </w:r>
      <w:bookmarkEnd w:id="1221"/>
    </w:p>
    <w:p w14:paraId="172DBEE7" w14:textId="77777777" w:rsidR="00D0753E" w:rsidRPr="00A4486B" w:rsidRDefault="008F6133" w:rsidP="00D0753E">
      <w:pPr>
        <w:pStyle w:val="ChangeProStyle1"/>
        <w:keepNext w:val="0"/>
        <w:numPr>
          <w:ilvl w:val="2"/>
          <w:numId w:val="5"/>
        </w:numPr>
        <w:rPr>
          <w:rFonts w:cs="Arial"/>
          <w:b w:val="0"/>
          <w:bCs/>
        </w:rPr>
      </w:pPr>
      <w:r w:rsidRPr="00A4486B">
        <w:rPr>
          <w:rFonts w:cs="Arial"/>
          <w:b w:val="0"/>
          <w:bCs/>
        </w:rPr>
        <w:t>the information is or becomes publicly available (other than by breach of this Agreement);</w:t>
      </w:r>
    </w:p>
    <w:p w14:paraId="172DBEE8" w14:textId="77777777" w:rsidR="00D0753E" w:rsidRPr="00A4486B" w:rsidRDefault="008F6133" w:rsidP="00D0753E">
      <w:pPr>
        <w:pStyle w:val="ChangeProStyle1"/>
        <w:keepNext w:val="0"/>
        <w:numPr>
          <w:ilvl w:val="2"/>
          <w:numId w:val="5"/>
        </w:numPr>
        <w:rPr>
          <w:rFonts w:cs="Arial"/>
          <w:b w:val="0"/>
          <w:bCs/>
        </w:rPr>
      </w:pPr>
      <w:r w:rsidRPr="00A4486B">
        <w:rPr>
          <w:rFonts w:cs="Arial"/>
          <w:b w:val="0"/>
          <w:bCs/>
        </w:rPr>
        <w:t>the Party whose information is to be disclosed or used has, or all other Parties have, given prior written approval to the disclosure or use; or</w:t>
      </w:r>
    </w:p>
    <w:p w14:paraId="172DBEE9" w14:textId="77777777" w:rsidR="00D0753E" w:rsidRPr="00A4486B" w:rsidRDefault="008F6133" w:rsidP="00D0753E">
      <w:pPr>
        <w:pStyle w:val="ChangeProStyle1"/>
        <w:keepNext w:val="0"/>
        <w:numPr>
          <w:ilvl w:val="2"/>
          <w:numId w:val="5"/>
        </w:numPr>
        <w:rPr>
          <w:rFonts w:cs="Arial"/>
        </w:rPr>
      </w:pPr>
      <w:r w:rsidRPr="00A4486B">
        <w:rPr>
          <w:rFonts w:cs="Arial"/>
          <w:b w:val="0"/>
          <w:bCs/>
        </w:rPr>
        <w:t>the information is independently developed by the recipient or is lawfully in its possession prior to the disclosure to it of the information,</w:t>
      </w:r>
    </w:p>
    <w:p w14:paraId="172DBEEA" w14:textId="4DCBBD8C" w:rsidR="00D0753E" w:rsidRPr="00BC60C7" w:rsidRDefault="008F6133" w:rsidP="00D0753E">
      <w:pPr>
        <w:pStyle w:val="Heading2"/>
        <w:ind w:left="720"/>
        <w:rPr>
          <w:rFonts w:cs="Arial"/>
          <w:sz w:val="20"/>
        </w:rPr>
      </w:pPr>
      <w:r w:rsidRPr="007C0C28">
        <w:rPr>
          <w:rFonts w:cs="Arial"/>
          <w:sz w:val="20"/>
        </w:rPr>
        <w:t xml:space="preserve">provided that </w:t>
      </w:r>
      <w:r>
        <w:rPr>
          <w:rFonts w:cs="Arial"/>
          <w:sz w:val="20"/>
        </w:rPr>
        <w:t>(</w:t>
      </w:r>
      <w:proofErr w:type="spellStart"/>
      <w:r>
        <w:rPr>
          <w:rFonts w:cs="Arial"/>
          <w:sz w:val="20"/>
        </w:rPr>
        <w:t>i</w:t>
      </w:r>
      <w:proofErr w:type="spellEnd"/>
      <w:r>
        <w:rPr>
          <w:rFonts w:cs="Arial"/>
          <w:sz w:val="20"/>
        </w:rPr>
        <w:t xml:space="preserve">) </w:t>
      </w:r>
      <w:r w:rsidRPr="007C0C28">
        <w:rPr>
          <w:rFonts w:cs="Arial"/>
          <w:sz w:val="20"/>
        </w:rPr>
        <w:t xml:space="preserve">prior to disclosure of any information pursuant to Clause </w:t>
      </w:r>
      <w:r w:rsidRPr="003B7881">
        <w:rPr>
          <w:rFonts w:cs="Arial"/>
          <w:sz w:val="20"/>
        </w:rPr>
        <w:fldChar w:fldCharType="begin"/>
      </w:r>
      <w:r w:rsidRPr="007C0C28">
        <w:rPr>
          <w:rFonts w:cs="Arial"/>
          <w:sz w:val="20"/>
        </w:rPr>
        <w:instrText xml:space="preserve"> REF _Ref522567760 \w \h  \* MERGEFORMAT </w:instrText>
      </w:r>
      <w:r w:rsidRPr="003B7881">
        <w:rPr>
          <w:rFonts w:cs="Arial"/>
          <w:sz w:val="20"/>
        </w:rPr>
      </w:r>
      <w:r w:rsidRPr="003B7881">
        <w:rPr>
          <w:rFonts w:cs="Arial"/>
          <w:sz w:val="20"/>
        </w:rPr>
        <w:fldChar w:fldCharType="separate"/>
      </w:r>
      <w:r w:rsidR="00D67BDA">
        <w:rPr>
          <w:rFonts w:cs="Arial"/>
          <w:sz w:val="20"/>
        </w:rPr>
        <w:t>9.1.1</w:t>
      </w:r>
      <w:r w:rsidRPr="003B7881">
        <w:rPr>
          <w:rFonts w:cs="Arial"/>
          <w:sz w:val="20"/>
        </w:rPr>
        <w:fldChar w:fldCharType="end"/>
      </w:r>
      <w:r w:rsidRPr="007C0C28">
        <w:rPr>
          <w:rFonts w:cs="Arial"/>
          <w:sz w:val="20"/>
        </w:rPr>
        <w:t xml:space="preserve">, the Party concerned shall, </w:t>
      </w:r>
      <w:r w:rsidRPr="00A4486B">
        <w:rPr>
          <w:rFonts w:cs="Arial"/>
          <w:sz w:val="20"/>
        </w:rPr>
        <w:t>to the extent permitted by law, promptly notify the other Party or Parties (as the case may be) of such requirement; and (ii) in relation to a disclosure in Clause</w:t>
      </w:r>
      <w:r>
        <w:rPr>
          <w:rFonts w:cs="Arial"/>
          <w:sz w:val="20"/>
        </w:rPr>
        <w:t xml:space="preserve">s </w:t>
      </w:r>
      <w:r>
        <w:rPr>
          <w:rFonts w:cs="Arial"/>
          <w:sz w:val="20"/>
        </w:rPr>
        <w:fldChar w:fldCharType="begin"/>
      </w:r>
      <w:r>
        <w:rPr>
          <w:rFonts w:cs="Arial"/>
          <w:sz w:val="20"/>
        </w:rPr>
        <w:instrText xml:space="preserve"> REF _Ref84600302 \r \h </w:instrText>
      </w:r>
      <w:r>
        <w:rPr>
          <w:rFonts w:cs="Arial"/>
          <w:sz w:val="20"/>
        </w:rPr>
      </w:r>
      <w:r>
        <w:rPr>
          <w:rFonts w:cs="Arial"/>
          <w:sz w:val="20"/>
        </w:rPr>
        <w:fldChar w:fldCharType="separate"/>
      </w:r>
      <w:r w:rsidR="00D67BDA">
        <w:rPr>
          <w:rFonts w:cs="Arial"/>
          <w:sz w:val="20"/>
        </w:rPr>
        <w:t>9.1.3</w:t>
      </w:r>
      <w:r>
        <w:rPr>
          <w:rFonts w:cs="Arial"/>
          <w:sz w:val="20"/>
        </w:rPr>
        <w:fldChar w:fldCharType="end"/>
      </w:r>
      <w:r w:rsidRPr="00A4486B">
        <w:rPr>
          <w:rFonts w:cs="Arial"/>
          <w:sz w:val="20"/>
        </w:rPr>
        <w:t xml:space="preserve">, </w:t>
      </w:r>
      <w:r>
        <w:rPr>
          <w:rFonts w:cs="Arial"/>
          <w:sz w:val="20"/>
        </w:rPr>
        <w:fldChar w:fldCharType="begin"/>
      </w:r>
      <w:r>
        <w:rPr>
          <w:rFonts w:cs="Arial"/>
          <w:sz w:val="20"/>
        </w:rPr>
        <w:instrText xml:space="preserve"> REF _Ref78181878 \r \h </w:instrText>
      </w:r>
      <w:r>
        <w:rPr>
          <w:rFonts w:cs="Arial"/>
          <w:sz w:val="20"/>
        </w:rPr>
      </w:r>
      <w:r>
        <w:rPr>
          <w:rFonts w:cs="Arial"/>
          <w:sz w:val="20"/>
        </w:rPr>
        <w:fldChar w:fldCharType="separate"/>
      </w:r>
      <w:r w:rsidR="00D67BDA">
        <w:rPr>
          <w:rFonts w:cs="Arial"/>
          <w:sz w:val="20"/>
        </w:rPr>
        <w:t>9.1.4</w:t>
      </w:r>
      <w:r>
        <w:rPr>
          <w:rFonts w:cs="Arial"/>
          <w:sz w:val="20"/>
        </w:rPr>
        <w:fldChar w:fldCharType="end"/>
      </w:r>
      <w:r>
        <w:rPr>
          <w:rFonts w:cs="Arial"/>
          <w:sz w:val="20"/>
        </w:rPr>
        <w:t xml:space="preserve"> </w:t>
      </w:r>
      <w:r w:rsidRPr="00A4486B">
        <w:rPr>
          <w:rFonts w:cs="Arial"/>
          <w:sz w:val="20"/>
        </w:rPr>
        <w:t xml:space="preserve">and </w:t>
      </w:r>
      <w:r>
        <w:rPr>
          <w:rFonts w:cs="Arial"/>
          <w:sz w:val="20"/>
        </w:rPr>
        <w:fldChar w:fldCharType="begin"/>
      </w:r>
      <w:r>
        <w:rPr>
          <w:rFonts w:cs="Arial"/>
          <w:sz w:val="20"/>
        </w:rPr>
        <w:instrText xml:space="preserve"> REF _Ref74832405 \r \h </w:instrText>
      </w:r>
      <w:r>
        <w:rPr>
          <w:rFonts w:cs="Arial"/>
          <w:sz w:val="20"/>
        </w:rPr>
      </w:r>
      <w:r>
        <w:rPr>
          <w:rFonts w:cs="Arial"/>
          <w:sz w:val="20"/>
        </w:rPr>
        <w:fldChar w:fldCharType="separate"/>
      </w:r>
      <w:r w:rsidR="00D67BDA">
        <w:rPr>
          <w:rFonts w:cs="Arial"/>
          <w:sz w:val="20"/>
        </w:rPr>
        <w:t>9.1.5</w:t>
      </w:r>
      <w:r>
        <w:rPr>
          <w:rFonts w:cs="Arial"/>
          <w:sz w:val="20"/>
        </w:rPr>
        <w:fldChar w:fldCharType="end"/>
      </w:r>
      <w:r>
        <w:rPr>
          <w:rFonts w:cs="Arial"/>
          <w:sz w:val="20"/>
        </w:rPr>
        <w:t xml:space="preserve">, </w:t>
      </w:r>
      <w:r w:rsidRPr="00A4486B">
        <w:rPr>
          <w:lang w:val="en-US"/>
        </w:rPr>
        <w:t>the recipient is subject to an obligation to keep the disclosure confidential on the same basis as is required by the disclosing Party</w:t>
      </w:r>
      <w:r w:rsidRPr="00A4486B">
        <w:rPr>
          <w:rFonts w:cs="Arial"/>
          <w:sz w:val="20"/>
        </w:rPr>
        <w:t xml:space="preserve">. </w:t>
      </w:r>
    </w:p>
    <w:p w14:paraId="172DBEEB" w14:textId="0021D9EB" w:rsidR="00D0753E" w:rsidRPr="00130B09" w:rsidRDefault="008F6133" w:rsidP="00D0753E">
      <w:pPr>
        <w:pStyle w:val="ChangeProStyle1"/>
        <w:keepNext w:val="0"/>
        <w:numPr>
          <w:ilvl w:val="1"/>
          <w:numId w:val="5"/>
        </w:numPr>
        <w:rPr>
          <w:rFonts w:cs="Arial"/>
          <w:b w:val="0"/>
        </w:rPr>
      </w:pPr>
      <w:bookmarkStart w:id="1222" w:name="_Toc526073668"/>
      <w:bookmarkStart w:id="1223" w:name="_Toc526091241"/>
      <w:bookmarkStart w:id="1224" w:name="_Toc526073669"/>
      <w:bookmarkStart w:id="1225" w:name="_Toc526091242"/>
      <w:bookmarkStart w:id="1226" w:name="_Toc526073670"/>
      <w:bookmarkStart w:id="1227" w:name="_Toc526091243"/>
      <w:bookmarkStart w:id="1228" w:name="_Toc526073671"/>
      <w:bookmarkStart w:id="1229" w:name="_Toc526091244"/>
      <w:bookmarkStart w:id="1230" w:name="_Toc526073672"/>
      <w:bookmarkStart w:id="1231" w:name="_Toc526091245"/>
      <w:bookmarkStart w:id="1232" w:name="_Toc526073673"/>
      <w:bookmarkStart w:id="1233" w:name="_Toc526091246"/>
      <w:bookmarkStart w:id="1234" w:name="_Ref522472634"/>
      <w:bookmarkStart w:id="1235" w:name="_Ref62659520"/>
      <w:bookmarkEnd w:id="1222"/>
      <w:bookmarkEnd w:id="1223"/>
      <w:bookmarkEnd w:id="1224"/>
      <w:bookmarkEnd w:id="1225"/>
      <w:bookmarkEnd w:id="1226"/>
      <w:bookmarkEnd w:id="1227"/>
      <w:bookmarkEnd w:id="1228"/>
      <w:bookmarkEnd w:id="1229"/>
      <w:bookmarkEnd w:id="1230"/>
      <w:bookmarkEnd w:id="1231"/>
      <w:bookmarkEnd w:id="1232"/>
      <w:bookmarkEnd w:id="1233"/>
      <w:r w:rsidRPr="00A4486B">
        <w:rPr>
          <w:rFonts w:cs="Arial"/>
          <w:bCs/>
        </w:rPr>
        <w:t>Permitted</w:t>
      </w:r>
      <w:r w:rsidRPr="00A4486B">
        <w:rPr>
          <w:rFonts w:cs="Arial"/>
        </w:rPr>
        <w:t xml:space="preserve"> Disclosure to Potential Purchasers: </w:t>
      </w:r>
      <w:r w:rsidRPr="00A4486B">
        <w:rPr>
          <w:rFonts w:cs="Arial"/>
          <w:b w:val="0"/>
          <w:bCs/>
          <w:w w:val="0"/>
        </w:rPr>
        <w:t xml:space="preserve">Clause </w:t>
      </w:r>
      <w:r>
        <w:rPr>
          <w:rFonts w:cs="Arial"/>
          <w:b w:val="0"/>
          <w:bCs/>
          <w:w w:val="0"/>
        </w:rPr>
        <w:fldChar w:fldCharType="begin"/>
      </w:r>
      <w:r>
        <w:rPr>
          <w:rFonts w:cs="Arial"/>
          <w:b w:val="0"/>
          <w:bCs/>
          <w:w w:val="0"/>
        </w:rPr>
        <w:instrText xml:space="preserve"> REF _Ref84600236 \r \h </w:instrText>
      </w:r>
      <w:r>
        <w:rPr>
          <w:rFonts w:cs="Arial"/>
          <w:b w:val="0"/>
          <w:bCs/>
          <w:w w:val="0"/>
        </w:rPr>
      </w:r>
      <w:r>
        <w:rPr>
          <w:rFonts w:cs="Arial"/>
          <w:b w:val="0"/>
          <w:bCs/>
          <w:w w:val="0"/>
        </w:rPr>
        <w:fldChar w:fldCharType="separate"/>
      </w:r>
      <w:r w:rsidR="00D67BDA">
        <w:rPr>
          <w:rFonts w:cs="Arial"/>
          <w:b w:val="0"/>
          <w:bCs/>
          <w:w w:val="0"/>
        </w:rPr>
        <w:t>9.1</w:t>
      </w:r>
      <w:r>
        <w:rPr>
          <w:rFonts w:cs="Arial"/>
          <w:b w:val="0"/>
          <w:bCs/>
          <w:w w:val="0"/>
        </w:rPr>
        <w:fldChar w:fldCharType="end"/>
      </w:r>
      <w:r>
        <w:rPr>
          <w:rFonts w:cs="Arial"/>
          <w:b w:val="0"/>
          <w:bCs/>
          <w:w w:val="0"/>
        </w:rPr>
        <w:t xml:space="preserve"> </w:t>
      </w:r>
      <w:r w:rsidRPr="00A4486B">
        <w:rPr>
          <w:rFonts w:cs="Arial"/>
          <w:b w:val="0"/>
          <w:bCs/>
          <w:w w:val="0"/>
        </w:rPr>
        <w:t xml:space="preserve">shall not prohibit disclosure of any information by </w:t>
      </w:r>
      <w:r>
        <w:rPr>
          <w:rFonts w:cs="Arial"/>
          <w:b w:val="0"/>
          <w:bCs/>
          <w:w w:val="0"/>
        </w:rPr>
        <w:t>an Investo</w:t>
      </w:r>
      <w:r w:rsidRPr="00A4486B">
        <w:rPr>
          <w:rFonts w:cs="Arial"/>
          <w:b w:val="0"/>
          <w:bCs/>
          <w:w w:val="0"/>
        </w:rPr>
        <w:t xml:space="preserve">r for the purpose of effecting a sale of Shares by such </w:t>
      </w:r>
      <w:r>
        <w:rPr>
          <w:rFonts w:cs="Arial"/>
          <w:b w:val="0"/>
          <w:bCs/>
          <w:w w:val="0"/>
        </w:rPr>
        <w:t>Investor,</w:t>
      </w:r>
      <w:r w:rsidRPr="00A4486B">
        <w:rPr>
          <w:rFonts w:cs="Arial"/>
          <w:b w:val="0"/>
          <w:bCs/>
          <w:w w:val="0"/>
        </w:rPr>
        <w:t xml:space="preserve"> if such disclosure is made to a third party which had entered into </w:t>
      </w:r>
      <w:r w:rsidRPr="00A4486B">
        <w:rPr>
          <w:rFonts w:cs="Arial"/>
          <w:b w:val="0"/>
          <w:bCs/>
          <w:i/>
          <w:w w:val="0"/>
        </w:rPr>
        <w:t>bona fide</w:t>
      </w:r>
      <w:r w:rsidRPr="00A4486B">
        <w:rPr>
          <w:rFonts w:cs="Arial"/>
          <w:b w:val="0"/>
          <w:bCs/>
          <w:w w:val="0"/>
        </w:rPr>
        <w:t xml:space="preserve"> discussions with such </w:t>
      </w:r>
      <w:r>
        <w:rPr>
          <w:rFonts w:cs="Arial"/>
          <w:b w:val="0"/>
          <w:bCs/>
          <w:w w:val="0"/>
        </w:rPr>
        <w:t>Investor</w:t>
      </w:r>
      <w:r w:rsidRPr="00A4486B">
        <w:rPr>
          <w:rFonts w:cs="Arial"/>
          <w:b w:val="0"/>
          <w:bCs/>
          <w:w w:val="0"/>
        </w:rPr>
        <w:t xml:space="preserve"> to purchase such Shares (the "</w:t>
      </w:r>
      <w:r w:rsidRPr="00A4486B">
        <w:rPr>
          <w:rFonts w:cs="Arial"/>
          <w:w w:val="0"/>
        </w:rPr>
        <w:t>Potential Purchaser</w:t>
      </w:r>
      <w:r w:rsidRPr="00A4486B">
        <w:rPr>
          <w:rFonts w:cs="Arial"/>
          <w:b w:val="0"/>
          <w:bCs/>
          <w:w w:val="0"/>
        </w:rPr>
        <w:t xml:space="preserve">"), or to the professional advisers or financiers of the Potential Purchaser, and if the Potential Purchaser and such professional advisers or financiers (as the case may be) agree to keep such information confidential </w:t>
      </w:r>
      <w:r w:rsidRPr="00A4486B">
        <w:rPr>
          <w:rFonts w:cs="Arial"/>
          <w:b w:val="0"/>
          <w:bCs/>
          <w:lang w:val="en-SG"/>
        </w:rPr>
        <w:t xml:space="preserve">on terms which are reasonable for the protection of the interests of the </w:t>
      </w:r>
      <w:r w:rsidRPr="00A4486B">
        <w:rPr>
          <w:rFonts w:cs="Arial"/>
          <w:b w:val="0"/>
          <w:bCs/>
        </w:rPr>
        <w:t xml:space="preserve">Group </w:t>
      </w:r>
      <w:r w:rsidRPr="00A4486B">
        <w:rPr>
          <w:rFonts w:cs="Arial"/>
          <w:b w:val="0"/>
          <w:bCs/>
          <w:w w:val="0"/>
        </w:rPr>
        <w:t xml:space="preserve">by the execution of confidentiality agreements in </w:t>
      </w:r>
      <w:proofErr w:type="spellStart"/>
      <w:r w:rsidRPr="00A4486B">
        <w:rPr>
          <w:rFonts w:cs="Arial"/>
          <w:b w:val="0"/>
          <w:bCs/>
          <w:w w:val="0"/>
        </w:rPr>
        <w:t>favour</w:t>
      </w:r>
      <w:proofErr w:type="spellEnd"/>
      <w:r w:rsidRPr="00A4486B">
        <w:rPr>
          <w:rFonts w:cs="Arial"/>
          <w:b w:val="0"/>
          <w:bCs/>
          <w:w w:val="0"/>
        </w:rPr>
        <w:t xml:space="preserve"> of the Company.</w:t>
      </w:r>
      <w:bookmarkEnd w:id="1234"/>
    </w:p>
    <w:p w14:paraId="172DBEEC" w14:textId="14877720" w:rsidR="00D0753E" w:rsidRPr="003E25EE" w:rsidRDefault="008F6133" w:rsidP="00D0753E">
      <w:pPr>
        <w:pStyle w:val="ChangeProStyle1"/>
        <w:keepNext w:val="0"/>
        <w:numPr>
          <w:ilvl w:val="1"/>
          <w:numId w:val="5"/>
        </w:numPr>
        <w:rPr>
          <w:rFonts w:cs="Arial"/>
          <w:b w:val="0"/>
        </w:rPr>
      </w:pPr>
      <w:r>
        <w:rPr>
          <w:rFonts w:cs="Arial"/>
        </w:rPr>
        <w:t xml:space="preserve">Obligations to Continue: </w:t>
      </w:r>
      <w:r w:rsidRPr="00A4486B">
        <w:rPr>
          <w:rFonts w:cs="Arial"/>
          <w:b w:val="0"/>
          <w:bCs/>
        </w:rPr>
        <w:t xml:space="preserve">The obligations contained in this Clause </w:t>
      </w:r>
      <w:r>
        <w:rPr>
          <w:rFonts w:cs="Arial"/>
          <w:b w:val="0"/>
          <w:bCs/>
        </w:rPr>
        <w:fldChar w:fldCharType="begin"/>
      </w:r>
      <w:r>
        <w:rPr>
          <w:rFonts w:cs="Arial"/>
          <w:b w:val="0"/>
          <w:bCs/>
        </w:rPr>
        <w:instrText xml:space="preserve"> REF _Ref513663275 \r \h </w:instrText>
      </w:r>
      <w:r>
        <w:rPr>
          <w:rFonts w:cs="Arial"/>
          <w:b w:val="0"/>
          <w:bCs/>
        </w:rPr>
      </w:r>
      <w:r>
        <w:rPr>
          <w:rFonts w:cs="Arial"/>
          <w:b w:val="0"/>
          <w:bCs/>
        </w:rPr>
        <w:fldChar w:fldCharType="separate"/>
      </w:r>
      <w:r w:rsidR="00D67BDA">
        <w:rPr>
          <w:rFonts w:cs="Arial"/>
          <w:b w:val="0"/>
          <w:bCs/>
        </w:rPr>
        <w:t>9</w:t>
      </w:r>
      <w:r>
        <w:rPr>
          <w:rFonts w:cs="Arial"/>
          <w:b w:val="0"/>
          <w:bCs/>
        </w:rPr>
        <w:fldChar w:fldCharType="end"/>
      </w:r>
      <w:r w:rsidRPr="00A4486B">
        <w:rPr>
          <w:rFonts w:cs="Arial"/>
          <w:b w:val="0"/>
          <w:bCs/>
        </w:rPr>
        <w:t xml:space="preserve"> shall endure, even after the termination of this Agreement, without limit in point of time except and until any confidential information enters the public domain as set out above</w:t>
      </w:r>
      <w:r>
        <w:rPr>
          <w:rFonts w:cs="Arial"/>
          <w:b w:val="0"/>
          <w:bCs/>
        </w:rPr>
        <w:t>.</w:t>
      </w:r>
    </w:p>
    <w:p w14:paraId="172DBEED" w14:textId="77777777" w:rsidR="00D0753E" w:rsidRPr="007C0C28" w:rsidRDefault="008F6133" w:rsidP="00D0753E">
      <w:pPr>
        <w:pStyle w:val="Heading1"/>
        <w:numPr>
          <w:ilvl w:val="0"/>
          <w:numId w:val="5"/>
        </w:numPr>
        <w:rPr>
          <w:rFonts w:cs="Arial"/>
          <w:sz w:val="20"/>
        </w:rPr>
      </w:pPr>
      <w:bookmarkStart w:id="1236" w:name="_Toc113478984"/>
      <w:bookmarkStart w:id="1237" w:name="_Hlk84704628"/>
      <w:r>
        <w:rPr>
          <w:rFonts w:cs="Arial"/>
          <w:sz w:val="20"/>
          <w:szCs w:val="20"/>
        </w:rPr>
        <w:lastRenderedPageBreak/>
        <w:t>Announcements</w:t>
      </w:r>
      <w:bookmarkEnd w:id="1236"/>
    </w:p>
    <w:p w14:paraId="172DBEEE" w14:textId="77777777" w:rsidR="00D0753E" w:rsidRPr="00A4486B" w:rsidRDefault="008F6133" w:rsidP="00D0753E">
      <w:pPr>
        <w:pStyle w:val="ChangeProStyle1"/>
        <w:keepNext w:val="0"/>
        <w:numPr>
          <w:ilvl w:val="1"/>
          <w:numId w:val="5"/>
        </w:numPr>
        <w:rPr>
          <w:rFonts w:cs="Arial"/>
          <w:b w:val="0"/>
          <w:bCs/>
        </w:rPr>
      </w:pPr>
      <w:r w:rsidRPr="00A4486B">
        <w:rPr>
          <w:rFonts w:cs="Arial"/>
          <w:b w:val="0"/>
          <w:bCs/>
        </w:rPr>
        <w:t>None of the Parties shall issue any press release or make any public announcement or disclosure regarding the existence or subject matter of this Agreement, or any other agreement referred to in, or executed in connection with, this Agreement, without the prior agreement of the other Parties, save as required:</w:t>
      </w:r>
    </w:p>
    <w:p w14:paraId="172DBEEF" w14:textId="77777777" w:rsidR="00D0753E" w:rsidRPr="00A4486B" w:rsidRDefault="008F6133" w:rsidP="00D0753E">
      <w:pPr>
        <w:pStyle w:val="ChangeProStyle1"/>
        <w:keepNext w:val="0"/>
        <w:numPr>
          <w:ilvl w:val="2"/>
          <w:numId w:val="5"/>
        </w:numPr>
        <w:rPr>
          <w:rFonts w:cs="Arial"/>
          <w:b w:val="0"/>
          <w:bCs/>
        </w:rPr>
      </w:pPr>
      <w:r w:rsidRPr="00A4486B">
        <w:rPr>
          <w:rFonts w:cs="Arial"/>
          <w:b w:val="0"/>
          <w:bCs/>
        </w:rPr>
        <w:t xml:space="preserve">by law, any governmental or regulatory body or any </w:t>
      </w:r>
      <w:proofErr w:type="spellStart"/>
      <w:r w:rsidRPr="00A4486B">
        <w:rPr>
          <w:rFonts w:cs="Arial"/>
          <w:b w:val="0"/>
          <w:bCs/>
        </w:rPr>
        <w:t>recognised</w:t>
      </w:r>
      <w:proofErr w:type="spellEnd"/>
      <w:r w:rsidRPr="00A4486B">
        <w:rPr>
          <w:rFonts w:cs="Arial"/>
          <w:b w:val="0"/>
          <w:bCs/>
        </w:rPr>
        <w:t xml:space="preserve"> securities exchange on which the shares of any </w:t>
      </w:r>
      <w:r>
        <w:rPr>
          <w:rFonts w:cs="Arial"/>
          <w:b w:val="0"/>
          <w:bCs/>
        </w:rPr>
        <w:t>Investor</w:t>
      </w:r>
      <w:r w:rsidRPr="00A4486B">
        <w:rPr>
          <w:rFonts w:cs="Arial"/>
          <w:b w:val="0"/>
          <w:bCs/>
        </w:rPr>
        <w:t xml:space="preserve"> are listed; or</w:t>
      </w:r>
    </w:p>
    <w:p w14:paraId="172DBEF0" w14:textId="77777777" w:rsidR="00D0753E" w:rsidRDefault="008F6133" w:rsidP="00D0753E">
      <w:pPr>
        <w:pStyle w:val="ChangeProStyle1"/>
        <w:keepNext w:val="0"/>
        <w:numPr>
          <w:ilvl w:val="2"/>
          <w:numId w:val="5"/>
        </w:numPr>
        <w:rPr>
          <w:rFonts w:cs="Arial"/>
          <w:b w:val="0"/>
          <w:bCs/>
        </w:rPr>
      </w:pPr>
      <w:r w:rsidRPr="00A4486B">
        <w:rPr>
          <w:rFonts w:cs="Arial"/>
          <w:b w:val="0"/>
          <w:bCs/>
        </w:rPr>
        <w:t>for the purpose of any judicial proceedings arising out of this Agreement, or any other agreement referred to in, or executed in connection with, this Agreement,</w:t>
      </w:r>
    </w:p>
    <w:p w14:paraId="172DBEF1" w14:textId="77777777" w:rsidR="00D0753E" w:rsidRPr="00981AE9" w:rsidRDefault="008F6133" w:rsidP="00D0753E">
      <w:pPr>
        <w:pStyle w:val="Heading2"/>
        <w:ind w:left="720"/>
        <w:rPr>
          <w:rFonts w:cs="Arial"/>
          <w:sz w:val="20"/>
        </w:rPr>
      </w:pPr>
      <w:r w:rsidRPr="00A4486B">
        <w:rPr>
          <w:rFonts w:cs="Arial"/>
          <w:sz w:val="20"/>
        </w:rPr>
        <w:t xml:space="preserve">provided that prior to the issue or making of such press release, announcement or disclosure, the Party concerned shall, to the extent permitted by law, promptly notify the other Parties of such requirement. </w:t>
      </w:r>
    </w:p>
    <w:p w14:paraId="172DBEF2" w14:textId="40492AE7" w:rsidR="00D0753E" w:rsidRPr="007C0C28" w:rsidRDefault="008F6133" w:rsidP="00D0753E">
      <w:pPr>
        <w:pStyle w:val="Heading1"/>
        <w:numPr>
          <w:ilvl w:val="0"/>
          <w:numId w:val="5"/>
        </w:numPr>
        <w:rPr>
          <w:rFonts w:cs="Arial"/>
          <w:sz w:val="20"/>
        </w:rPr>
      </w:pPr>
      <w:bookmarkStart w:id="1238" w:name="_Toc113478985"/>
      <w:bookmarkEnd w:id="1237"/>
      <w:r w:rsidRPr="007C0C28">
        <w:rPr>
          <w:rFonts w:cs="Arial"/>
          <w:sz w:val="20"/>
          <w:szCs w:val="20"/>
        </w:rPr>
        <w:t>Variation</w:t>
      </w:r>
      <w:bookmarkEnd w:id="1235"/>
      <w:bookmarkEnd w:id="1238"/>
    </w:p>
    <w:p w14:paraId="172DBEF3" w14:textId="3F6F989F" w:rsidR="00D0753E" w:rsidRPr="007C0C28" w:rsidRDefault="008F6133" w:rsidP="00D0753E">
      <w:pPr>
        <w:ind w:left="720"/>
        <w:rPr>
          <w:rFonts w:cs="Arial"/>
          <w:sz w:val="20"/>
        </w:rPr>
      </w:pPr>
      <w:r w:rsidRPr="007C0C28">
        <w:rPr>
          <w:rFonts w:cs="Arial"/>
          <w:sz w:val="20"/>
        </w:rPr>
        <w:t>No variation of this Agreement shall be effective unless in writing and signed by or on behalf of each Party.</w:t>
      </w:r>
      <w:r w:rsidR="0055691D">
        <w:rPr>
          <w:rStyle w:val="FootnoteReference"/>
          <w:rFonts w:cs="Arial"/>
          <w:sz w:val="20"/>
        </w:rPr>
        <w:footnoteReference w:id="25"/>
      </w:r>
      <w:r w:rsidRPr="007C0C28">
        <w:rPr>
          <w:rFonts w:cs="Arial"/>
          <w:sz w:val="20"/>
        </w:rPr>
        <w:t xml:space="preserve"> </w:t>
      </w:r>
    </w:p>
    <w:p w14:paraId="172DBEF4" w14:textId="77777777" w:rsidR="00D0753E" w:rsidRPr="007C0C28" w:rsidRDefault="00D0753E" w:rsidP="00D0753E">
      <w:pPr>
        <w:pStyle w:val="ListParagraph"/>
        <w:rPr>
          <w:rFonts w:cs="Arial"/>
          <w:sz w:val="20"/>
        </w:rPr>
      </w:pPr>
    </w:p>
    <w:p w14:paraId="172DBEF5" w14:textId="77777777" w:rsidR="00D0753E" w:rsidRPr="007C0C28" w:rsidRDefault="008F6133" w:rsidP="00D0753E">
      <w:pPr>
        <w:pStyle w:val="Heading1"/>
        <w:numPr>
          <w:ilvl w:val="0"/>
          <w:numId w:val="5"/>
        </w:numPr>
        <w:rPr>
          <w:rFonts w:cs="Arial"/>
          <w:sz w:val="20"/>
          <w:szCs w:val="20"/>
        </w:rPr>
      </w:pPr>
      <w:bookmarkStart w:id="1239" w:name="_Ref62659523"/>
      <w:bookmarkStart w:id="1240" w:name="_Toc113478986"/>
      <w:r w:rsidRPr="007C0C28">
        <w:rPr>
          <w:rFonts w:cs="Arial"/>
          <w:sz w:val="20"/>
          <w:szCs w:val="20"/>
        </w:rPr>
        <w:t>Assignment</w:t>
      </w:r>
      <w:bookmarkEnd w:id="1239"/>
      <w:bookmarkEnd w:id="1240"/>
    </w:p>
    <w:p w14:paraId="172DBEF6" w14:textId="2B9333DC" w:rsidR="00D0753E" w:rsidRDefault="008F6133" w:rsidP="00D0753E">
      <w:pPr>
        <w:pStyle w:val="Heading2"/>
        <w:numPr>
          <w:ilvl w:val="1"/>
          <w:numId w:val="5"/>
        </w:numPr>
        <w:rPr>
          <w:rFonts w:cs="Arial"/>
          <w:sz w:val="20"/>
        </w:rPr>
      </w:pPr>
      <w:bookmarkStart w:id="1241" w:name="_Ref522469992"/>
      <w:r>
        <w:rPr>
          <w:rFonts w:cs="Arial"/>
          <w:sz w:val="20"/>
        </w:rPr>
        <w:t xml:space="preserve">Subject to Clause </w:t>
      </w:r>
      <w:r>
        <w:rPr>
          <w:rFonts w:cs="Arial"/>
          <w:sz w:val="20"/>
        </w:rPr>
        <w:fldChar w:fldCharType="begin"/>
      </w:r>
      <w:r>
        <w:rPr>
          <w:rFonts w:cs="Arial"/>
          <w:sz w:val="20"/>
        </w:rPr>
        <w:instrText xml:space="preserve"> REF _Ref84600588 \r \h </w:instrText>
      </w:r>
      <w:r>
        <w:rPr>
          <w:rFonts w:cs="Arial"/>
          <w:sz w:val="20"/>
        </w:rPr>
      </w:r>
      <w:r>
        <w:rPr>
          <w:rFonts w:cs="Arial"/>
          <w:sz w:val="20"/>
        </w:rPr>
        <w:fldChar w:fldCharType="separate"/>
      </w:r>
      <w:r w:rsidR="00D67BDA">
        <w:rPr>
          <w:rFonts w:cs="Arial"/>
          <w:sz w:val="20"/>
        </w:rPr>
        <w:t>12.2</w:t>
      </w:r>
      <w:r>
        <w:rPr>
          <w:rFonts w:cs="Arial"/>
          <w:sz w:val="20"/>
        </w:rPr>
        <w:fldChar w:fldCharType="end"/>
      </w:r>
      <w:r>
        <w:rPr>
          <w:rFonts w:cs="Arial"/>
          <w:sz w:val="20"/>
        </w:rPr>
        <w:t>, a</w:t>
      </w:r>
      <w:r w:rsidRPr="007C0C28">
        <w:rPr>
          <w:rFonts w:cs="Arial"/>
          <w:sz w:val="20"/>
        </w:rPr>
        <w:t>ll rights and obligations hereunder are personal to the Parties and a Party may not assign</w:t>
      </w:r>
      <w:r w:rsidR="0055691D">
        <w:rPr>
          <w:rFonts w:cs="Arial"/>
          <w:sz w:val="20"/>
        </w:rPr>
        <w:t>,</w:t>
      </w:r>
      <w:r w:rsidRPr="007C0C28">
        <w:rPr>
          <w:rFonts w:cs="Arial"/>
          <w:sz w:val="20"/>
        </w:rPr>
        <w:t xml:space="preserve"> </w:t>
      </w:r>
      <w:bookmarkEnd w:id="1241"/>
      <w:r w:rsidR="0055691D" w:rsidRPr="0055691D">
        <w:rPr>
          <w:rFonts w:cs="Arial"/>
          <w:sz w:val="20"/>
        </w:rPr>
        <w:t>transfer or dispose of all or part of its rights or obligations under this Agreement (including any cause of action arising in connection with this Agreement) without the prior written consent of the other Parties.</w:t>
      </w:r>
    </w:p>
    <w:p w14:paraId="172DBEF7" w14:textId="52421D23" w:rsidR="00D0753E" w:rsidRPr="007C0C28" w:rsidRDefault="0055691D" w:rsidP="00D0753E">
      <w:pPr>
        <w:pStyle w:val="Heading2"/>
        <w:numPr>
          <w:ilvl w:val="1"/>
          <w:numId w:val="5"/>
        </w:numPr>
        <w:rPr>
          <w:rFonts w:cs="Arial"/>
          <w:sz w:val="20"/>
        </w:rPr>
      </w:pPr>
      <w:bookmarkStart w:id="1242" w:name="_Ref84600588"/>
      <w:bookmarkStart w:id="1243" w:name="_Ref72247133"/>
      <w:r>
        <w:rPr>
          <w:rFonts w:cs="Arial"/>
          <w:sz w:val="20"/>
        </w:rPr>
        <w:t xml:space="preserve">Notwithstanding Clause </w:t>
      </w:r>
      <w:r>
        <w:rPr>
          <w:rFonts w:cs="Arial"/>
          <w:sz w:val="20"/>
        </w:rPr>
        <w:fldChar w:fldCharType="begin"/>
      </w:r>
      <w:r>
        <w:rPr>
          <w:rFonts w:cs="Arial"/>
          <w:sz w:val="20"/>
        </w:rPr>
        <w:instrText xml:space="preserve"> REF _Ref101625477 \r \h </w:instrText>
      </w:r>
      <w:r>
        <w:rPr>
          <w:rFonts w:cs="Arial"/>
          <w:sz w:val="20"/>
        </w:rPr>
      </w:r>
      <w:r>
        <w:rPr>
          <w:rFonts w:cs="Arial"/>
          <w:sz w:val="20"/>
        </w:rPr>
        <w:fldChar w:fldCharType="separate"/>
      </w:r>
      <w:r w:rsidR="00D67BDA">
        <w:rPr>
          <w:rFonts w:cs="Arial"/>
          <w:sz w:val="20"/>
        </w:rPr>
        <w:t>12.1</w:t>
      </w:r>
      <w:r>
        <w:rPr>
          <w:rFonts w:cs="Arial"/>
          <w:sz w:val="20"/>
        </w:rPr>
        <w:fldChar w:fldCharType="end"/>
      </w:r>
      <w:r>
        <w:rPr>
          <w:rFonts w:cs="Arial"/>
          <w:sz w:val="20"/>
        </w:rPr>
        <w:t>, a</w:t>
      </w:r>
      <w:r w:rsidR="008F6133">
        <w:rPr>
          <w:rFonts w:cs="Arial"/>
          <w:sz w:val="20"/>
        </w:rPr>
        <w:t>n Investor may assign</w:t>
      </w:r>
      <w:r w:rsidR="008F6133" w:rsidRPr="007C0C28">
        <w:rPr>
          <w:rFonts w:cs="Arial"/>
          <w:sz w:val="20"/>
        </w:rPr>
        <w:t xml:space="preserve"> </w:t>
      </w:r>
      <w:bookmarkEnd w:id="1242"/>
      <w:r w:rsidRPr="0055691D">
        <w:rPr>
          <w:rFonts w:cs="Arial"/>
          <w:sz w:val="20"/>
        </w:rPr>
        <w:t>or transfer all (and not some) of its rights, benefits, interests and/or obligations under this Agreement to its Affiliates which have received a transfer all of its Shares by providing a written notice of such assignment or transfer to the other Parties prior to such assignment or transfer.</w:t>
      </w:r>
    </w:p>
    <w:p w14:paraId="172DBEF8" w14:textId="77777777" w:rsidR="00D0753E" w:rsidRPr="007C0C28" w:rsidRDefault="008F6133" w:rsidP="00D0753E">
      <w:pPr>
        <w:pStyle w:val="Heading1"/>
        <w:numPr>
          <w:ilvl w:val="0"/>
          <w:numId w:val="5"/>
        </w:numPr>
        <w:rPr>
          <w:rFonts w:cs="Arial"/>
          <w:sz w:val="20"/>
          <w:szCs w:val="20"/>
        </w:rPr>
      </w:pPr>
      <w:bookmarkStart w:id="1244" w:name="_Toc361411865"/>
      <w:bookmarkStart w:id="1245" w:name="_Toc504659490"/>
      <w:bookmarkStart w:id="1246" w:name="_Toc522470084"/>
      <w:bookmarkStart w:id="1247" w:name="_Toc113478987"/>
      <w:bookmarkEnd w:id="1243"/>
      <w:r w:rsidRPr="007C0C28">
        <w:rPr>
          <w:rFonts w:cs="Arial"/>
          <w:sz w:val="20"/>
          <w:szCs w:val="20"/>
        </w:rPr>
        <w:t>Indulgence, Waiver, etc.</w:t>
      </w:r>
      <w:bookmarkEnd w:id="1244"/>
      <w:bookmarkEnd w:id="1245"/>
      <w:bookmarkEnd w:id="1246"/>
      <w:bookmarkEnd w:id="1247"/>
    </w:p>
    <w:p w14:paraId="172DBEF9" w14:textId="77777777" w:rsidR="00D0753E" w:rsidRPr="007C0C28" w:rsidRDefault="008F6133" w:rsidP="00D0753E">
      <w:pPr>
        <w:pStyle w:val="Heading2"/>
        <w:ind w:left="720"/>
        <w:rPr>
          <w:rFonts w:cs="Arial"/>
          <w:sz w:val="20"/>
        </w:rPr>
      </w:pPr>
      <w:r w:rsidRPr="007C0C28">
        <w:rPr>
          <w:rFonts w:cs="Arial"/>
          <w:sz w:val="20"/>
        </w:rPr>
        <w:t>No failure on the part of any Party to exercise and no delay on the part of any Party in exercising any right hereunder will operate as a release or waiver thereof, nor will any single or partial exercise of any right under this Agreement preclude any other or further exercise of it.</w:t>
      </w:r>
    </w:p>
    <w:p w14:paraId="172DBEFA" w14:textId="77777777" w:rsidR="00D0753E" w:rsidRPr="007C0C28" w:rsidRDefault="008F6133" w:rsidP="00D0753E">
      <w:pPr>
        <w:pStyle w:val="Heading1"/>
        <w:numPr>
          <w:ilvl w:val="0"/>
          <w:numId w:val="5"/>
        </w:numPr>
        <w:rPr>
          <w:rFonts w:cs="Arial"/>
          <w:sz w:val="20"/>
          <w:szCs w:val="20"/>
        </w:rPr>
      </w:pPr>
      <w:bookmarkStart w:id="1248" w:name="_Toc113478988"/>
      <w:r w:rsidRPr="007C0C28">
        <w:rPr>
          <w:rFonts w:cs="Arial"/>
          <w:sz w:val="20"/>
          <w:szCs w:val="20"/>
        </w:rPr>
        <w:t>Costs</w:t>
      </w:r>
      <w:bookmarkEnd w:id="1248"/>
      <w:r w:rsidRPr="007C0C28">
        <w:rPr>
          <w:rFonts w:cs="Arial"/>
          <w:sz w:val="20"/>
          <w:szCs w:val="20"/>
        </w:rPr>
        <w:t xml:space="preserve"> </w:t>
      </w:r>
    </w:p>
    <w:p w14:paraId="172DBEFB" w14:textId="77777777" w:rsidR="00D0753E" w:rsidRPr="007C0C28" w:rsidRDefault="008F6133" w:rsidP="00D0753E">
      <w:pPr>
        <w:pStyle w:val="Heading2"/>
        <w:numPr>
          <w:ilvl w:val="1"/>
          <w:numId w:val="5"/>
        </w:numPr>
        <w:rPr>
          <w:rFonts w:cs="Arial"/>
          <w:sz w:val="20"/>
        </w:rPr>
      </w:pPr>
      <w:r w:rsidRPr="007C0C28">
        <w:rPr>
          <w:rFonts w:cs="Arial"/>
          <w:sz w:val="20"/>
        </w:rPr>
        <w:t xml:space="preserve">The Company shall pay at Completion all legal, accounting and due diligence fees and disbursements </w:t>
      </w:r>
      <w:r w:rsidRPr="009150B9">
        <w:rPr>
          <w:rFonts w:cs="Arial"/>
          <w:w w:val="0"/>
          <w:sz w:val="20"/>
        </w:rPr>
        <w:t>of</w:t>
      </w:r>
      <w:r w:rsidRPr="007C0C28">
        <w:rPr>
          <w:rFonts w:cs="Arial"/>
          <w:sz w:val="20"/>
        </w:rPr>
        <w:t xml:space="preserve"> </w:t>
      </w:r>
      <w:r w:rsidRPr="007C0C28">
        <w:rPr>
          <w:rFonts w:cs="Arial"/>
          <w:b/>
          <w:sz w:val="20"/>
        </w:rPr>
        <w:t>[</w:t>
      </w:r>
      <w:r w:rsidRPr="003B7881">
        <w:rPr>
          <w:rFonts w:cs="Arial"/>
          <w:b/>
          <w:sz w:val="20"/>
        </w:rPr>
        <w:t>the Lead Investor</w:t>
      </w:r>
      <w:r w:rsidRPr="007C0C28">
        <w:rPr>
          <w:rFonts w:cs="Arial"/>
          <w:b/>
          <w:sz w:val="20"/>
        </w:rPr>
        <w:t>]</w:t>
      </w:r>
      <w:r w:rsidRPr="007C0C28">
        <w:rPr>
          <w:rFonts w:cs="Arial"/>
          <w:sz w:val="20"/>
        </w:rPr>
        <w:t xml:space="preserve"> in relation to the negotiation, preparation, execution, performance and implementation of this Agreement, each document referred to in it and </w:t>
      </w:r>
      <w:r w:rsidRPr="007C0C28">
        <w:rPr>
          <w:rFonts w:cs="Arial"/>
          <w:sz w:val="20"/>
        </w:rPr>
        <w:lastRenderedPageBreak/>
        <w:t>other agreements forming part of the transaction, up to a maximum aggregate amount of S$</w:t>
      </w:r>
      <w:r w:rsidRPr="007C0C28">
        <w:rPr>
          <w:rFonts w:cs="Arial"/>
          <w:b/>
          <w:sz w:val="20"/>
        </w:rPr>
        <w:t>[●]</w:t>
      </w:r>
      <w:r w:rsidRPr="007C0C28">
        <w:rPr>
          <w:rFonts w:cs="Arial"/>
          <w:sz w:val="20"/>
        </w:rPr>
        <w:t xml:space="preserve">. </w:t>
      </w:r>
    </w:p>
    <w:p w14:paraId="172DBEFC" w14:textId="77777777" w:rsidR="00D0753E" w:rsidRDefault="008F6133" w:rsidP="00D0753E">
      <w:pPr>
        <w:pStyle w:val="Heading2"/>
        <w:numPr>
          <w:ilvl w:val="1"/>
          <w:numId w:val="5"/>
        </w:numPr>
        <w:rPr>
          <w:rFonts w:cs="Arial"/>
          <w:sz w:val="20"/>
        </w:rPr>
      </w:pPr>
      <w:r w:rsidRPr="007C0C28">
        <w:rPr>
          <w:rFonts w:cs="Arial"/>
          <w:sz w:val="20"/>
        </w:rPr>
        <w:t>The Company, the Founders and the other Investors shall bear their own costs and disbursements incurred in the negotiations leading up to and in the preparation of this Agreement and of matters incidental to this Agreement.</w:t>
      </w:r>
    </w:p>
    <w:p w14:paraId="172DBEFD" w14:textId="77777777" w:rsidR="00D0753E" w:rsidRPr="007C0C28" w:rsidRDefault="008F6133" w:rsidP="00D0753E">
      <w:pPr>
        <w:pStyle w:val="Heading1"/>
        <w:numPr>
          <w:ilvl w:val="0"/>
          <w:numId w:val="5"/>
        </w:numPr>
        <w:rPr>
          <w:rFonts w:cs="Arial"/>
          <w:sz w:val="20"/>
          <w:szCs w:val="20"/>
        </w:rPr>
      </w:pPr>
      <w:bookmarkStart w:id="1249" w:name="_Toc62660750"/>
      <w:bookmarkStart w:id="1250" w:name="_Toc113478989"/>
      <w:bookmarkEnd w:id="1249"/>
      <w:r w:rsidRPr="007C0C28">
        <w:rPr>
          <w:rFonts w:cs="Arial"/>
          <w:sz w:val="20"/>
          <w:szCs w:val="20"/>
        </w:rPr>
        <w:t>Whole Agreement</w:t>
      </w:r>
      <w:bookmarkEnd w:id="1250"/>
    </w:p>
    <w:p w14:paraId="172DBEFE" w14:textId="21912370" w:rsidR="00D0753E" w:rsidRPr="007C0C28" w:rsidRDefault="008F6133" w:rsidP="00D0753E">
      <w:pPr>
        <w:pStyle w:val="Heading2"/>
        <w:ind w:left="720"/>
        <w:rPr>
          <w:rFonts w:cs="Arial"/>
          <w:sz w:val="20"/>
        </w:rPr>
      </w:pPr>
      <w:bookmarkStart w:id="1251" w:name="_Ref522570644"/>
      <w:r w:rsidRPr="007C0C28">
        <w:rPr>
          <w:rFonts w:cs="Arial"/>
          <w:sz w:val="20"/>
        </w:rPr>
        <w:t>Th</w:t>
      </w:r>
      <w:r>
        <w:rPr>
          <w:rFonts w:cs="Arial"/>
          <w:sz w:val="20"/>
        </w:rPr>
        <w:t>e Transaction Documents</w:t>
      </w:r>
      <w:r w:rsidRPr="007C0C28">
        <w:rPr>
          <w:rFonts w:cs="Arial"/>
          <w:sz w:val="20"/>
        </w:rPr>
        <w:t xml:space="preserve"> contain the whole agreement between the Parties relating to the subject matter of this Agreement at the date of this Agreement to the exclusion of any terms implied by law which may be excluded by contract and supersedes any previous written or oral agreement between the Parties in relation to the matters dealt with in this Agreement.</w:t>
      </w:r>
      <w:bookmarkEnd w:id="1251"/>
      <w:r w:rsidR="00C42F23">
        <w:rPr>
          <w:rStyle w:val="FootnoteReference"/>
          <w:rFonts w:cs="Arial"/>
          <w:sz w:val="20"/>
        </w:rPr>
        <w:footnoteReference w:id="26"/>
      </w:r>
    </w:p>
    <w:p w14:paraId="172DBEFF" w14:textId="77777777" w:rsidR="00D0753E" w:rsidRPr="007C0C28" w:rsidRDefault="008F6133" w:rsidP="00D0753E">
      <w:pPr>
        <w:pStyle w:val="Heading1"/>
        <w:numPr>
          <w:ilvl w:val="0"/>
          <w:numId w:val="5"/>
        </w:numPr>
        <w:rPr>
          <w:rFonts w:cs="Arial"/>
          <w:sz w:val="20"/>
          <w:szCs w:val="20"/>
        </w:rPr>
      </w:pPr>
      <w:bookmarkStart w:id="1252" w:name="_Ref62659536"/>
      <w:bookmarkStart w:id="1253" w:name="_Toc113478990"/>
      <w:r w:rsidRPr="007C0C28">
        <w:rPr>
          <w:rFonts w:cs="Arial"/>
          <w:sz w:val="20"/>
          <w:szCs w:val="20"/>
        </w:rPr>
        <w:t>Notices</w:t>
      </w:r>
      <w:bookmarkEnd w:id="1252"/>
      <w:bookmarkEnd w:id="1253"/>
    </w:p>
    <w:p w14:paraId="172DBF00" w14:textId="77777777" w:rsidR="00D0753E" w:rsidRPr="007C0C28" w:rsidRDefault="008F6133" w:rsidP="00D0753E">
      <w:pPr>
        <w:pStyle w:val="Heading2"/>
        <w:numPr>
          <w:ilvl w:val="1"/>
          <w:numId w:val="5"/>
        </w:numPr>
        <w:rPr>
          <w:rFonts w:cs="Arial"/>
          <w:sz w:val="20"/>
        </w:rPr>
      </w:pPr>
      <w:bookmarkStart w:id="1254" w:name="_Ref522569733"/>
      <w:r w:rsidRPr="007C0C28">
        <w:rPr>
          <w:rFonts w:cs="Arial"/>
          <w:sz w:val="20"/>
        </w:rPr>
        <w:t>Any notice, communication and/or information to be given in connection with this Agreement (each, a "</w:t>
      </w:r>
      <w:r w:rsidRPr="00582FB9">
        <w:rPr>
          <w:rFonts w:cs="Arial"/>
          <w:b/>
          <w:sz w:val="20"/>
        </w:rPr>
        <w:t>Notice</w:t>
      </w:r>
      <w:r w:rsidRPr="007C0C28">
        <w:rPr>
          <w:rFonts w:cs="Arial"/>
          <w:sz w:val="20"/>
        </w:rPr>
        <w:t>"):</w:t>
      </w:r>
      <w:bookmarkEnd w:id="1254"/>
    </w:p>
    <w:p w14:paraId="172DBF01" w14:textId="77777777" w:rsidR="00D0753E" w:rsidRPr="007C0C28" w:rsidRDefault="008F6133" w:rsidP="00D0753E">
      <w:pPr>
        <w:pStyle w:val="Heading2"/>
        <w:numPr>
          <w:ilvl w:val="2"/>
          <w:numId w:val="5"/>
        </w:numPr>
        <w:rPr>
          <w:rFonts w:cs="Arial"/>
          <w:sz w:val="20"/>
        </w:rPr>
      </w:pPr>
      <w:r w:rsidRPr="007C0C28">
        <w:rPr>
          <w:rFonts w:cs="Arial"/>
          <w:sz w:val="20"/>
        </w:rPr>
        <w:t>must be in writing in English;</w:t>
      </w:r>
    </w:p>
    <w:p w14:paraId="172DBF02" w14:textId="77777777" w:rsidR="00D0753E" w:rsidRPr="007C0C28" w:rsidRDefault="008F6133" w:rsidP="00D0753E">
      <w:pPr>
        <w:pStyle w:val="Heading2"/>
        <w:numPr>
          <w:ilvl w:val="2"/>
          <w:numId w:val="5"/>
        </w:numPr>
        <w:rPr>
          <w:rFonts w:cs="Arial"/>
          <w:sz w:val="20"/>
        </w:rPr>
      </w:pPr>
      <w:bookmarkStart w:id="1255" w:name="_Ref522571092"/>
      <w:r w:rsidRPr="007C0C28">
        <w:rPr>
          <w:rFonts w:cs="Arial"/>
          <w:sz w:val="20"/>
        </w:rPr>
        <w:t>must be addressed to the Party to whom it is to be given ("</w:t>
      </w:r>
      <w:r w:rsidRPr="007C0C28">
        <w:rPr>
          <w:rFonts w:cs="Arial"/>
          <w:b/>
          <w:sz w:val="20"/>
        </w:rPr>
        <w:t>Addressee</w:t>
      </w:r>
      <w:r w:rsidRPr="007C0C28">
        <w:rPr>
          <w:rFonts w:cs="Arial"/>
          <w:sz w:val="20"/>
        </w:rPr>
        <w:t>") at the address or e-mail address set out below or to any other address or e-mail address as notified by the Addressee for the purposes of this Clause:</w:t>
      </w:r>
      <w:bookmarkEnd w:id="1255"/>
    </w:p>
    <w:p w14:paraId="172DBF03" w14:textId="77777777" w:rsidR="00D0753E" w:rsidRPr="007C0C28" w:rsidRDefault="008F6133" w:rsidP="00D0753E">
      <w:pPr>
        <w:pStyle w:val="Heading2"/>
        <w:numPr>
          <w:ilvl w:val="3"/>
          <w:numId w:val="9"/>
        </w:numPr>
        <w:rPr>
          <w:rFonts w:cs="Arial"/>
          <w:sz w:val="20"/>
        </w:rPr>
      </w:pPr>
      <w:r w:rsidRPr="007C0C28">
        <w:rPr>
          <w:rFonts w:cs="Arial"/>
          <w:sz w:val="20"/>
        </w:rPr>
        <w:t>if to the Company:</w:t>
      </w:r>
    </w:p>
    <w:p w14:paraId="172DBF04" w14:textId="77777777" w:rsidR="00D0753E" w:rsidRPr="007C0C28" w:rsidRDefault="008F6133" w:rsidP="00D0753E">
      <w:pPr>
        <w:pStyle w:val="Heading2"/>
        <w:spacing w:after="0"/>
        <w:ind w:left="2160"/>
        <w:rPr>
          <w:rFonts w:cs="Arial"/>
          <w:sz w:val="20"/>
        </w:rPr>
      </w:pPr>
      <w:r w:rsidRPr="007C0C28">
        <w:rPr>
          <w:rFonts w:cs="Arial"/>
          <w:sz w:val="20"/>
        </w:rPr>
        <w:t xml:space="preserve">Address: </w:t>
      </w:r>
      <w:r w:rsidRPr="007C0C28">
        <w:rPr>
          <w:rFonts w:cs="Arial"/>
          <w:sz w:val="20"/>
        </w:rPr>
        <w:tab/>
      </w:r>
      <w:r w:rsidRPr="007C0C28">
        <w:rPr>
          <w:rFonts w:cs="Arial"/>
          <w:sz w:val="20"/>
        </w:rPr>
        <w:tab/>
      </w:r>
      <w:r w:rsidRPr="007C0C28">
        <w:rPr>
          <w:rFonts w:cs="Arial"/>
          <w:b/>
          <w:sz w:val="20"/>
        </w:rPr>
        <w:t>[●]</w:t>
      </w:r>
    </w:p>
    <w:p w14:paraId="172DBF05" w14:textId="77777777" w:rsidR="00D0753E" w:rsidRPr="007C0C28" w:rsidRDefault="008F6133" w:rsidP="00D0753E">
      <w:pPr>
        <w:pStyle w:val="Heading2"/>
        <w:spacing w:after="0"/>
        <w:ind w:left="2160"/>
        <w:rPr>
          <w:rFonts w:cs="Arial"/>
          <w:sz w:val="20"/>
        </w:rPr>
      </w:pPr>
      <w:r w:rsidRPr="007C0C28">
        <w:rPr>
          <w:rFonts w:cs="Arial"/>
          <w:sz w:val="20"/>
        </w:rPr>
        <w:t>Attention:</w:t>
      </w:r>
      <w:r w:rsidRPr="007C0C28">
        <w:rPr>
          <w:rFonts w:cs="Arial"/>
          <w:sz w:val="20"/>
        </w:rPr>
        <w:tab/>
      </w:r>
      <w:r w:rsidRPr="007C0C28">
        <w:rPr>
          <w:rFonts w:cs="Arial"/>
          <w:sz w:val="20"/>
        </w:rPr>
        <w:tab/>
      </w:r>
      <w:r w:rsidRPr="007C0C28">
        <w:rPr>
          <w:rFonts w:cs="Arial"/>
          <w:b/>
          <w:sz w:val="20"/>
        </w:rPr>
        <w:t>[●]</w:t>
      </w:r>
    </w:p>
    <w:p w14:paraId="172DBF06" w14:textId="77777777" w:rsidR="00D0753E" w:rsidRPr="007C0C28" w:rsidRDefault="008F6133" w:rsidP="00D0753E">
      <w:pPr>
        <w:pStyle w:val="Heading2"/>
        <w:spacing w:after="0"/>
        <w:ind w:left="2160"/>
        <w:rPr>
          <w:rFonts w:cs="Arial"/>
          <w:b/>
          <w:sz w:val="20"/>
        </w:rPr>
      </w:pPr>
      <w:r w:rsidRPr="007C0C28">
        <w:rPr>
          <w:rFonts w:cs="Arial"/>
          <w:sz w:val="20"/>
        </w:rPr>
        <w:t>Title:</w:t>
      </w:r>
      <w:r w:rsidRPr="007C0C28">
        <w:rPr>
          <w:rFonts w:cs="Arial"/>
          <w:sz w:val="20"/>
        </w:rPr>
        <w:tab/>
      </w:r>
      <w:r w:rsidRPr="007C0C28">
        <w:rPr>
          <w:rFonts w:cs="Arial"/>
          <w:sz w:val="20"/>
        </w:rPr>
        <w:tab/>
      </w:r>
      <w:r w:rsidRPr="007C0C28">
        <w:rPr>
          <w:rFonts w:cs="Arial"/>
          <w:b/>
          <w:sz w:val="20"/>
        </w:rPr>
        <w:t>[●]</w:t>
      </w:r>
    </w:p>
    <w:p w14:paraId="172DBF07" w14:textId="77777777" w:rsidR="00D0753E" w:rsidRPr="007C0C28" w:rsidRDefault="008F6133" w:rsidP="00D0753E">
      <w:pPr>
        <w:pStyle w:val="Heading2"/>
        <w:spacing w:after="0"/>
        <w:ind w:left="2160"/>
        <w:rPr>
          <w:rFonts w:cs="Arial"/>
          <w:sz w:val="20"/>
        </w:rPr>
      </w:pPr>
      <w:r w:rsidRPr="007C0C28">
        <w:rPr>
          <w:rFonts w:cs="Arial"/>
          <w:sz w:val="20"/>
        </w:rPr>
        <w:t>E-mail address:</w:t>
      </w:r>
      <w:r w:rsidRPr="007C0C28">
        <w:rPr>
          <w:rFonts w:cs="Arial"/>
          <w:sz w:val="20"/>
        </w:rPr>
        <w:tab/>
      </w:r>
      <w:r w:rsidRPr="007C0C28">
        <w:rPr>
          <w:rFonts w:cs="Arial"/>
          <w:b/>
          <w:sz w:val="20"/>
        </w:rPr>
        <w:t>[●]</w:t>
      </w:r>
    </w:p>
    <w:p w14:paraId="172DBF08" w14:textId="77777777" w:rsidR="00D0753E" w:rsidRPr="007C0C28" w:rsidRDefault="00D0753E" w:rsidP="00D0753E">
      <w:pPr>
        <w:pStyle w:val="Heading2"/>
        <w:spacing w:after="0"/>
        <w:ind w:left="2160"/>
        <w:rPr>
          <w:rFonts w:cs="Arial"/>
          <w:sz w:val="20"/>
        </w:rPr>
      </w:pPr>
    </w:p>
    <w:p w14:paraId="172DBF09" w14:textId="0FBB124A" w:rsidR="00D0753E" w:rsidRPr="007C0C28" w:rsidRDefault="008F6133" w:rsidP="00D0753E">
      <w:pPr>
        <w:pStyle w:val="Heading2"/>
        <w:numPr>
          <w:ilvl w:val="3"/>
          <w:numId w:val="9"/>
        </w:numPr>
        <w:rPr>
          <w:rFonts w:cs="Arial"/>
          <w:sz w:val="20"/>
        </w:rPr>
      </w:pPr>
      <w:r w:rsidRPr="007C0C28">
        <w:rPr>
          <w:rFonts w:cs="Arial"/>
          <w:sz w:val="20"/>
        </w:rPr>
        <w:t xml:space="preserve">if to any Investor, at the address or e-mail address set out against its name in Part 1 of </w:t>
      </w:r>
      <w:r w:rsidRPr="003B7881">
        <w:rPr>
          <w:rFonts w:cs="Arial"/>
          <w:sz w:val="20"/>
        </w:rPr>
        <w:fldChar w:fldCharType="begin"/>
      </w:r>
      <w:r w:rsidRPr="007C0C28">
        <w:rPr>
          <w:rFonts w:cs="Arial"/>
          <w:sz w:val="20"/>
        </w:rPr>
        <w:instrText xml:space="preserve"> REF _Ref526074660 \r \h  \* MERGEFORMAT </w:instrText>
      </w:r>
      <w:r w:rsidRPr="003B7881">
        <w:rPr>
          <w:rFonts w:cs="Arial"/>
          <w:sz w:val="20"/>
        </w:rPr>
      </w:r>
      <w:r w:rsidRPr="003B7881">
        <w:rPr>
          <w:rFonts w:cs="Arial"/>
          <w:sz w:val="20"/>
        </w:rPr>
        <w:fldChar w:fldCharType="separate"/>
      </w:r>
      <w:r w:rsidR="00D67BDA">
        <w:rPr>
          <w:rFonts w:cs="Arial"/>
          <w:sz w:val="20"/>
        </w:rPr>
        <w:t>Schedule 1</w:t>
      </w:r>
      <w:r w:rsidRPr="003B7881">
        <w:rPr>
          <w:rFonts w:cs="Arial"/>
          <w:sz w:val="20"/>
        </w:rPr>
        <w:fldChar w:fldCharType="end"/>
      </w:r>
      <w:r w:rsidRPr="007C0C28">
        <w:rPr>
          <w:rFonts w:cs="Arial"/>
          <w:sz w:val="20"/>
        </w:rPr>
        <w:t>; or</w:t>
      </w:r>
    </w:p>
    <w:p w14:paraId="172DBF0A" w14:textId="5DC0EC49" w:rsidR="00D0753E" w:rsidRPr="007C0C28" w:rsidRDefault="008F6133" w:rsidP="00D0753E">
      <w:pPr>
        <w:pStyle w:val="Heading2"/>
        <w:numPr>
          <w:ilvl w:val="3"/>
          <w:numId w:val="9"/>
        </w:numPr>
        <w:rPr>
          <w:rFonts w:cs="Arial"/>
          <w:sz w:val="20"/>
        </w:rPr>
      </w:pPr>
      <w:r w:rsidRPr="007C0C28">
        <w:rPr>
          <w:rFonts w:cs="Arial"/>
          <w:sz w:val="20"/>
        </w:rPr>
        <w:t xml:space="preserve">if to any Founder, at the address or e-mail address set out against his </w:t>
      </w:r>
      <w:r>
        <w:rPr>
          <w:rFonts w:cs="Arial"/>
          <w:sz w:val="20"/>
        </w:rPr>
        <w:t xml:space="preserve">/ her </w:t>
      </w:r>
      <w:r w:rsidRPr="007C0C28">
        <w:rPr>
          <w:rFonts w:cs="Arial"/>
          <w:sz w:val="20"/>
        </w:rPr>
        <w:t xml:space="preserve">name in Part 2 of </w:t>
      </w:r>
      <w:r w:rsidRPr="003B7881">
        <w:rPr>
          <w:rFonts w:cs="Arial"/>
          <w:sz w:val="20"/>
        </w:rPr>
        <w:fldChar w:fldCharType="begin"/>
      </w:r>
      <w:r w:rsidRPr="007C0C28">
        <w:rPr>
          <w:rFonts w:cs="Arial"/>
          <w:sz w:val="20"/>
        </w:rPr>
        <w:instrText xml:space="preserve"> REF _Ref526074660 \r \h  \* MERGEFORMAT </w:instrText>
      </w:r>
      <w:r w:rsidRPr="003B7881">
        <w:rPr>
          <w:rFonts w:cs="Arial"/>
          <w:sz w:val="20"/>
        </w:rPr>
      </w:r>
      <w:r w:rsidRPr="003B7881">
        <w:rPr>
          <w:rFonts w:cs="Arial"/>
          <w:sz w:val="20"/>
        </w:rPr>
        <w:fldChar w:fldCharType="separate"/>
      </w:r>
      <w:r w:rsidR="00D67BDA">
        <w:rPr>
          <w:rFonts w:cs="Arial"/>
          <w:sz w:val="20"/>
        </w:rPr>
        <w:t>Schedule 1</w:t>
      </w:r>
      <w:r w:rsidRPr="003B7881">
        <w:rPr>
          <w:rFonts w:cs="Arial"/>
          <w:sz w:val="20"/>
        </w:rPr>
        <w:fldChar w:fldCharType="end"/>
      </w:r>
      <w:r w:rsidRPr="007C0C28">
        <w:rPr>
          <w:rFonts w:eastAsia="Batang" w:cs="Arial"/>
          <w:sz w:val="20"/>
          <w:lang w:eastAsia="ko-KR"/>
        </w:rPr>
        <w:t>;</w:t>
      </w:r>
    </w:p>
    <w:p w14:paraId="172DBF0B" w14:textId="77777777" w:rsidR="00D0753E" w:rsidRPr="007C0C28" w:rsidRDefault="008F6133" w:rsidP="00D0753E">
      <w:pPr>
        <w:pStyle w:val="Heading2"/>
        <w:numPr>
          <w:ilvl w:val="2"/>
          <w:numId w:val="5"/>
        </w:numPr>
        <w:rPr>
          <w:rFonts w:cs="Arial"/>
          <w:sz w:val="20"/>
        </w:rPr>
      </w:pPr>
      <w:r w:rsidRPr="007C0C28">
        <w:rPr>
          <w:rFonts w:cs="Arial"/>
          <w:sz w:val="20"/>
        </w:rPr>
        <w:t>must be either:</w:t>
      </w:r>
    </w:p>
    <w:p w14:paraId="172DBF0C" w14:textId="77777777" w:rsidR="00D0753E" w:rsidRPr="007C0C28" w:rsidRDefault="008F6133" w:rsidP="00D0753E">
      <w:pPr>
        <w:pStyle w:val="Heading2"/>
        <w:numPr>
          <w:ilvl w:val="3"/>
          <w:numId w:val="5"/>
        </w:numPr>
        <w:rPr>
          <w:rFonts w:cs="Arial"/>
          <w:sz w:val="20"/>
        </w:rPr>
      </w:pPr>
      <w:r w:rsidRPr="007C0C28">
        <w:rPr>
          <w:rFonts w:cs="Arial"/>
          <w:sz w:val="20"/>
        </w:rPr>
        <w:t>delivered by hand</w:t>
      </w:r>
      <w:r>
        <w:rPr>
          <w:rFonts w:cs="Arial"/>
          <w:sz w:val="20"/>
        </w:rPr>
        <w:t>, sent by overnight express courier</w:t>
      </w:r>
      <w:r w:rsidRPr="007C0C28">
        <w:rPr>
          <w:rFonts w:cs="Arial"/>
          <w:sz w:val="20"/>
        </w:rPr>
        <w:t xml:space="preserve"> or sent by pre-paid registered post (by registered airmail in the case of international service) to the Addressee; or</w:t>
      </w:r>
    </w:p>
    <w:p w14:paraId="172DBF0D" w14:textId="77777777" w:rsidR="00D0753E" w:rsidRPr="007C0C28" w:rsidRDefault="008F6133" w:rsidP="00D0753E">
      <w:pPr>
        <w:pStyle w:val="Heading2"/>
        <w:numPr>
          <w:ilvl w:val="3"/>
          <w:numId w:val="5"/>
        </w:numPr>
        <w:rPr>
          <w:rFonts w:cs="Arial"/>
          <w:sz w:val="20"/>
        </w:rPr>
      </w:pPr>
      <w:r w:rsidRPr="007C0C28">
        <w:rPr>
          <w:rFonts w:cs="Arial"/>
          <w:sz w:val="20"/>
        </w:rPr>
        <w:t>sent by e-mail to the Addressee's e-mail address; and</w:t>
      </w:r>
    </w:p>
    <w:p w14:paraId="172DBF0E" w14:textId="5AABF5B8" w:rsidR="00D0753E" w:rsidRPr="007C0C28" w:rsidRDefault="008F6133" w:rsidP="00D0753E">
      <w:pPr>
        <w:pStyle w:val="Heading2"/>
        <w:numPr>
          <w:ilvl w:val="2"/>
          <w:numId w:val="5"/>
        </w:numPr>
        <w:rPr>
          <w:rFonts w:cs="Arial"/>
          <w:sz w:val="20"/>
        </w:rPr>
      </w:pPr>
      <w:r w:rsidRPr="007C0C28">
        <w:rPr>
          <w:rFonts w:cs="Arial"/>
          <w:sz w:val="20"/>
        </w:rPr>
        <w:lastRenderedPageBreak/>
        <w:t xml:space="preserve">is deemed to be received by the Addressee in accordance with Clause </w:t>
      </w:r>
      <w:r>
        <w:rPr>
          <w:rFonts w:cs="Arial"/>
          <w:sz w:val="20"/>
        </w:rPr>
        <w:fldChar w:fldCharType="begin"/>
      </w:r>
      <w:r>
        <w:rPr>
          <w:rFonts w:cs="Arial"/>
          <w:sz w:val="20"/>
        </w:rPr>
        <w:instrText xml:space="preserve"> REF _Ref522569720 \r \h </w:instrText>
      </w:r>
      <w:r>
        <w:rPr>
          <w:rFonts w:cs="Arial"/>
          <w:sz w:val="20"/>
        </w:rPr>
      </w:r>
      <w:r>
        <w:rPr>
          <w:rFonts w:cs="Arial"/>
          <w:sz w:val="20"/>
        </w:rPr>
        <w:fldChar w:fldCharType="separate"/>
      </w:r>
      <w:r w:rsidR="00D67BDA">
        <w:rPr>
          <w:rFonts w:cs="Arial"/>
          <w:sz w:val="20"/>
        </w:rPr>
        <w:t>16.2</w:t>
      </w:r>
      <w:r>
        <w:rPr>
          <w:rFonts w:cs="Arial"/>
          <w:sz w:val="20"/>
        </w:rPr>
        <w:fldChar w:fldCharType="end"/>
      </w:r>
      <w:r>
        <w:rPr>
          <w:rFonts w:cs="Arial"/>
          <w:sz w:val="20"/>
        </w:rPr>
        <w:t>.</w:t>
      </w:r>
    </w:p>
    <w:p w14:paraId="172DBF0F" w14:textId="191FCCB8" w:rsidR="00D0753E" w:rsidRPr="007C0C28" w:rsidRDefault="008F6133" w:rsidP="00D0753E">
      <w:pPr>
        <w:pStyle w:val="Heading2"/>
        <w:numPr>
          <w:ilvl w:val="1"/>
          <w:numId w:val="5"/>
        </w:numPr>
        <w:rPr>
          <w:rFonts w:cs="Arial"/>
          <w:sz w:val="20"/>
        </w:rPr>
      </w:pPr>
      <w:bookmarkStart w:id="1256" w:name="_Ref522569720"/>
      <w:r w:rsidRPr="007C0C28">
        <w:rPr>
          <w:rFonts w:cs="Arial"/>
          <w:sz w:val="20"/>
        </w:rPr>
        <w:t xml:space="preserve">A Notice sent according to Clause </w:t>
      </w:r>
      <w:r>
        <w:rPr>
          <w:rFonts w:cs="Arial"/>
          <w:sz w:val="20"/>
        </w:rPr>
        <w:fldChar w:fldCharType="begin"/>
      </w:r>
      <w:r>
        <w:rPr>
          <w:rFonts w:cs="Arial"/>
          <w:sz w:val="20"/>
        </w:rPr>
        <w:instrText xml:space="preserve"> REF _Ref522569733 \r \h </w:instrText>
      </w:r>
      <w:r>
        <w:rPr>
          <w:rFonts w:cs="Arial"/>
          <w:sz w:val="20"/>
        </w:rPr>
      </w:r>
      <w:r>
        <w:rPr>
          <w:rFonts w:cs="Arial"/>
          <w:sz w:val="20"/>
        </w:rPr>
        <w:fldChar w:fldCharType="separate"/>
      </w:r>
      <w:r w:rsidR="00D67BDA">
        <w:rPr>
          <w:rFonts w:cs="Arial"/>
          <w:sz w:val="20"/>
        </w:rPr>
        <w:t>16.1</w:t>
      </w:r>
      <w:r>
        <w:rPr>
          <w:rFonts w:cs="Arial"/>
          <w:sz w:val="20"/>
        </w:rPr>
        <w:fldChar w:fldCharType="end"/>
      </w:r>
      <w:r>
        <w:rPr>
          <w:rFonts w:cs="Arial"/>
          <w:sz w:val="20"/>
        </w:rPr>
        <w:t xml:space="preserve"> </w:t>
      </w:r>
      <w:r w:rsidRPr="007C0C28">
        <w:rPr>
          <w:rFonts w:cs="Arial"/>
          <w:sz w:val="20"/>
        </w:rPr>
        <w:t>shall be deemed to have been received:</w:t>
      </w:r>
      <w:bookmarkEnd w:id="1256"/>
    </w:p>
    <w:p w14:paraId="172DBF10" w14:textId="77777777" w:rsidR="00D0753E" w:rsidRDefault="008F6133" w:rsidP="00D0753E">
      <w:pPr>
        <w:pStyle w:val="Heading2"/>
        <w:numPr>
          <w:ilvl w:val="2"/>
          <w:numId w:val="5"/>
        </w:numPr>
        <w:rPr>
          <w:rFonts w:cs="Arial"/>
          <w:sz w:val="20"/>
        </w:rPr>
      </w:pPr>
      <w:r w:rsidRPr="007C0C28">
        <w:rPr>
          <w:rFonts w:cs="Arial"/>
          <w:sz w:val="20"/>
        </w:rPr>
        <w:t>if delivered by hand, at the time of delivery;</w:t>
      </w:r>
    </w:p>
    <w:p w14:paraId="172DBF11" w14:textId="77777777" w:rsidR="00D0753E" w:rsidRPr="007C0C28" w:rsidRDefault="008F6133" w:rsidP="00D0753E">
      <w:pPr>
        <w:pStyle w:val="Heading2"/>
        <w:numPr>
          <w:ilvl w:val="2"/>
          <w:numId w:val="5"/>
        </w:numPr>
        <w:rPr>
          <w:rFonts w:cs="Arial"/>
          <w:sz w:val="20"/>
        </w:rPr>
      </w:pPr>
      <w:r>
        <w:rPr>
          <w:rFonts w:cs="Arial"/>
          <w:sz w:val="20"/>
        </w:rPr>
        <w:t xml:space="preserve">if sent by overnight express courier, at the time of delivery; </w:t>
      </w:r>
    </w:p>
    <w:p w14:paraId="172DBF12" w14:textId="77777777" w:rsidR="00D0753E" w:rsidRPr="007C0C28" w:rsidRDefault="008F6133" w:rsidP="00D0753E">
      <w:pPr>
        <w:pStyle w:val="Heading2"/>
        <w:numPr>
          <w:ilvl w:val="2"/>
          <w:numId w:val="5"/>
        </w:numPr>
        <w:rPr>
          <w:rFonts w:cs="Arial"/>
          <w:sz w:val="20"/>
        </w:rPr>
      </w:pPr>
      <w:r w:rsidRPr="007C0C28">
        <w:rPr>
          <w:rFonts w:cs="Arial"/>
          <w:sz w:val="20"/>
        </w:rPr>
        <w:t xml:space="preserve">if sent by pre-paid registered post, on the </w:t>
      </w:r>
      <w:r w:rsidRPr="009150B9">
        <w:rPr>
          <w:rFonts w:cs="Arial"/>
          <w:sz w:val="20"/>
        </w:rPr>
        <w:t>[second]</w:t>
      </w:r>
      <w:r w:rsidRPr="007C0C28">
        <w:rPr>
          <w:rFonts w:cs="Arial"/>
          <w:sz w:val="20"/>
        </w:rPr>
        <w:t xml:space="preserve"> Business Day after the date of posting (or if sent by registered airmail, on the </w:t>
      </w:r>
      <w:r w:rsidRPr="009150B9">
        <w:rPr>
          <w:rFonts w:cs="Arial"/>
          <w:sz w:val="20"/>
        </w:rPr>
        <w:t xml:space="preserve">[sixth] </w:t>
      </w:r>
      <w:r w:rsidRPr="007C0C28">
        <w:rPr>
          <w:rFonts w:cs="Arial"/>
          <w:sz w:val="20"/>
        </w:rPr>
        <w:t>Business Day after the date of posting); or</w:t>
      </w:r>
    </w:p>
    <w:p w14:paraId="172DBF13" w14:textId="77777777" w:rsidR="00D0753E" w:rsidRPr="007C0C28" w:rsidRDefault="008F6133" w:rsidP="00D0753E">
      <w:pPr>
        <w:pStyle w:val="Heading2"/>
        <w:numPr>
          <w:ilvl w:val="2"/>
          <w:numId w:val="5"/>
        </w:numPr>
        <w:rPr>
          <w:rFonts w:cs="Arial"/>
          <w:sz w:val="20"/>
        </w:rPr>
      </w:pPr>
      <w:r w:rsidRPr="007C0C28">
        <w:rPr>
          <w:rFonts w:cs="Arial"/>
          <w:sz w:val="20"/>
        </w:rPr>
        <w:t>if sent by e-mail, when the sender receives an automated message confirming delivery,</w:t>
      </w:r>
    </w:p>
    <w:p w14:paraId="172DBF14" w14:textId="77777777" w:rsidR="00D0753E" w:rsidRPr="007C0C28" w:rsidRDefault="008F6133" w:rsidP="00D0753E">
      <w:pPr>
        <w:ind w:left="720"/>
        <w:rPr>
          <w:rFonts w:cs="Arial"/>
          <w:sz w:val="20"/>
        </w:rPr>
      </w:pPr>
      <w:r w:rsidRPr="007C0C28">
        <w:rPr>
          <w:rFonts w:cs="Arial"/>
          <w:sz w:val="20"/>
        </w:rPr>
        <w:t>except that if a Notice is received on a day which is not a Business Day or is after 5.30 p.m. (Addressee's time) on a Business Day, it shall be deemed to have been received at 9:30 a.m. (Addressee's time) on the following Business Day.</w:t>
      </w:r>
    </w:p>
    <w:p w14:paraId="172DBF15" w14:textId="77777777" w:rsidR="00D0753E" w:rsidRPr="007C0C28" w:rsidRDefault="00D0753E" w:rsidP="00D0753E">
      <w:pPr>
        <w:ind w:left="720"/>
        <w:rPr>
          <w:rFonts w:cs="Arial"/>
          <w:sz w:val="20"/>
        </w:rPr>
      </w:pPr>
    </w:p>
    <w:p w14:paraId="172DBF16" w14:textId="77777777" w:rsidR="00D0753E" w:rsidRPr="007C0C28" w:rsidRDefault="008F6133" w:rsidP="00D0753E">
      <w:pPr>
        <w:pStyle w:val="Heading1"/>
        <w:numPr>
          <w:ilvl w:val="0"/>
          <w:numId w:val="5"/>
        </w:numPr>
        <w:rPr>
          <w:rFonts w:cs="Arial"/>
          <w:sz w:val="20"/>
          <w:szCs w:val="20"/>
        </w:rPr>
      </w:pPr>
      <w:bookmarkStart w:id="1257" w:name="_Toc522569550"/>
      <w:bookmarkStart w:id="1258" w:name="_Toc522569635"/>
      <w:bookmarkStart w:id="1259" w:name="_Toc522569798"/>
      <w:bookmarkStart w:id="1260" w:name="_Toc522571041"/>
      <w:bookmarkStart w:id="1261" w:name="_Toc522643875"/>
      <w:bookmarkStart w:id="1262" w:name="_Toc522652834"/>
      <w:bookmarkStart w:id="1263" w:name="_Toc522654119"/>
      <w:bookmarkStart w:id="1264" w:name="_Toc522654536"/>
      <w:bookmarkStart w:id="1265" w:name="_Toc522569551"/>
      <w:bookmarkStart w:id="1266" w:name="_Toc522569636"/>
      <w:bookmarkStart w:id="1267" w:name="_Toc522569799"/>
      <w:bookmarkStart w:id="1268" w:name="_Toc522571042"/>
      <w:bookmarkStart w:id="1269" w:name="_Toc522643876"/>
      <w:bookmarkStart w:id="1270" w:name="_Toc522652835"/>
      <w:bookmarkStart w:id="1271" w:name="_Toc522654120"/>
      <w:bookmarkStart w:id="1272" w:name="_Toc522654537"/>
      <w:bookmarkStart w:id="1273" w:name="_Toc522569552"/>
      <w:bookmarkStart w:id="1274" w:name="_Toc522569637"/>
      <w:bookmarkStart w:id="1275" w:name="_Toc522569800"/>
      <w:bookmarkStart w:id="1276" w:name="_Toc522571043"/>
      <w:bookmarkStart w:id="1277" w:name="_Toc522643877"/>
      <w:bookmarkStart w:id="1278" w:name="_Toc522652836"/>
      <w:bookmarkStart w:id="1279" w:name="_Toc522654121"/>
      <w:bookmarkStart w:id="1280" w:name="_Toc522654538"/>
      <w:bookmarkStart w:id="1281" w:name="_Toc522569553"/>
      <w:bookmarkStart w:id="1282" w:name="_Toc522569638"/>
      <w:bookmarkStart w:id="1283" w:name="_Toc522569801"/>
      <w:bookmarkStart w:id="1284" w:name="_Toc522571044"/>
      <w:bookmarkStart w:id="1285" w:name="_Toc522643878"/>
      <w:bookmarkStart w:id="1286" w:name="_Toc522652837"/>
      <w:bookmarkStart w:id="1287" w:name="_Toc522654122"/>
      <w:bookmarkStart w:id="1288" w:name="_Toc522654539"/>
      <w:bookmarkStart w:id="1289" w:name="_Toc522569554"/>
      <w:bookmarkStart w:id="1290" w:name="_Toc522569639"/>
      <w:bookmarkStart w:id="1291" w:name="_Toc522569802"/>
      <w:bookmarkStart w:id="1292" w:name="_Toc522571045"/>
      <w:bookmarkStart w:id="1293" w:name="_Toc522643879"/>
      <w:bookmarkStart w:id="1294" w:name="_Toc522652838"/>
      <w:bookmarkStart w:id="1295" w:name="_Toc522654123"/>
      <w:bookmarkStart w:id="1296" w:name="_Toc522654540"/>
      <w:bookmarkStart w:id="1297" w:name="_Toc522569555"/>
      <w:bookmarkStart w:id="1298" w:name="_Toc522569640"/>
      <w:bookmarkStart w:id="1299" w:name="_Toc522569803"/>
      <w:bookmarkStart w:id="1300" w:name="_Toc522571046"/>
      <w:bookmarkStart w:id="1301" w:name="_Toc522643880"/>
      <w:bookmarkStart w:id="1302" w:name="_Toc522652839"/>
      <w:bookmarkStart w:id="1303" w:name="_Toc522654124"/>
      <w:bookmarkStart w:id="1304" w:name="_Toc522654541"/>
      <w:bookmarkStart w:id="1305" w:name="_Toc522569556"/>
      <w:bookmarkStart w:id="1306" w:name="_Toc522569641"/>
      <w:bookmarkStart w:id="1307" w:name="_Toc522569804"/>
      <w:bookmarkStart w:id="1308" w:name="_Toc522571047"/>
      <w:bookmarkStart w:id="1309" w:name="_Toc522643881"/>
      <w:bookmarkStart w:id="1310" w:name="_Toc522652840"/>
      <w:bookmarkStart w:id="1311" w:name="_Toc522654125"/>
      <w:bookmarkStart w:id="1312" w:name="_Toc522654542"/>
      <w:bookmarkStart w:id="1313" w:name="_Toc522569557"/>
      <w:bookmarkStart w:id="1314" w:name="_Toc522569642"/>
      <w:bookmarkStart w:id="1315" w:name="_Toc522569805"/>
      <w:bookmarkStart w:id="1316" w:name="_Toc522571048"/>
      <w:bookmarkStart w:id="1317" w:name="_Toc522643882"/>
      <w:bookmarkStart w:id="1318" w:name="_Toc522652841"/>
      <w:bookmarkStart w:id="1319" w:name="_Toc522654126"/>
      <w:bookmarkStart w:id="1320" w:name="_Toc522654543"/>
      <w:bookmarkStart w:id="1321" w:name="_Toc522569558"/>
      <w:bookmarkStart w:id="1322" w:name="_Toc522569643"/>
      <w:bookmarkStart w:id="1323" w:name="_Toc522569806"/>
      <w:bookmarkStart w:id="1324" w:name="_Toc522571049"/>
      <w:bookmarkStart w:id="1325" w:name="_Toc522643883"/>
      <w:bookmarkStart w:id="1326" w:name="_Toc522652842"/>
      <w:bookmarkStart w:id="1327" w:name="_Toc522654127"/>
      <w:bookmarkStart w:id="1328" w:name="_Toc522654544"/>
      <w:bookmarkStart w:id="1329" w:name="_Toc522569559"/>
      <w:bookmarkStart w:id="1330" w:name="_Toc522569644"/>
      <w:bookmarkStart w:id="1331" w:name="_Toc522569807"/>
      <w:bookmarkStart w:id="1332" w:name="_Toc522571050"/>
      <w:bookmarkStart w:id="1333" w:name="_Toc522643884"/>
      <w:bookmarkStart w:id="1334" w:name="_Toc522652843"/>
      <w:bookmarkStart w:id="1335" w:name="_Toc522654128"/>
      <w:bookmarkStart w:id="1336" w:name="_Toc522654545"/>
      <w:bookmarkStart w:id="1337" w:name="_Toc522569560"/>
      <w:bookmarkStart w:id="1338" w:name="_Toc522569645"/>
      <w:bookmarkStart w:id="1339" w:name="_Toc522569808"/>
      <w:bookmarkStart w:id="1340" w:name="_Toc522571051"/>
      <w:bookmarkStart w:id="1341" w:name="_Toc522643885"/>
      <w:bookmarkStart w:id="1342" w:name="_Toc522652844"/>
      <w:bookmarkStart w:id="1343" w:name="_Toc522654129"/>
      <w:bookmarkStart w:id="1344" w:name="_Toc522654546"/>
      <w:bookmarkStart w:id="1345" w:name="_Toc522569561"/>
      <w:bookmarkStart w:id="1346" w:name="_Toc522569646"/>
      <w:bookmarkStart w:id="1347" w:name="_Toc522569809"/>
      <w:bookmarkStart w:id="1348" w:name="_Toc522571052"/>
      <w:bookmarkStart w:id="1349" w:name="_Toc522643886"/>
      <w:bookmarkStart w:id="1350" w:name="_Toc522652845"/>
      <w:bookmarkStart w:id="1351" w:name="_Toc522654130"/>
      <w:bookmarkStart w:id="1352" w:name="_Toc522654547"/>
      <w:bookmarkStart w:id="1353" w:name="_Toc522569562"/>
      <w:bookmarkStart w:id="1354" w:name="_Toc522569647"/>
      <w:bookmarkStart w:id="1355" w:name="_Toc522569810"/>
      <w:bookmarkStart w:id="1356" w:name="_Toc522571053"/>
      <w:bookmarkStart w:id="1357" w:name="_Toc522643887"/>
      <w:bookmarkStart w:id="1358" w:name="_Toc522652846"/>
      <w:bookmarkStart w:id="1359" w:name="_Toc522654131"/>
      <w:bookmarkStart w:id="1360" w:name="_Toc522654548"/>
      <w:bookmarkStart w:id="1361" w:name="_Toc522569563"/>
      <w:bookmarkStart w:id="1362" w:name="_Toc522569648"/>
      <w:bookmarkStart w:id="1363" w:name="_Toc522569811"/>
      <w:bookmarkStart w:id="1364" w:name="_Toc522571054"/>
      <w:bookmarkStart w:id="1365" w:name="_Toc522643888"/>
      <w:bookmarkStart w:id="1366" w:name="_Toc522652847"/>
      <w:bookmarkStart w:id="1367" w:name="_Toc522654132"/>
      <w:bookmarkStart w:id="1368" w:name="_Toc522654549"/>
      <w:bookmarkStart w:id="1369" w:name="_Toc522569564"/>
      <w:bookmarkStart w:id="1370" w:name="_Toc522569649"/>
      <w:bookmarkStart w:id="1371" w:name="_Toc522569812"/>
      <w:bookmarkStart w:id="1372" w:name="_Toc522571055"/>
      <w:bookmarkStart w:id="1373" w:name="_Toc522643889"/>
      <w:bookmarkStart w:id="1374" w:name="_Toc522652848"/>
      <w:bookmarkStart w:id="1375" w:name="_Toc522654133"/>
      <w:bookmarkStart w:id="1376" w:name="_Toc522654550"/>
      <w:bookmarkStart w:id="1377" w:name="_Toc522569565"/>
      <w:bookmarkStart w:id="1378" w:name="_Toc522569650"/>
      <w:bookmarkStart w:id="1379" w:name="_Toc522569813"/>
      <w:bookmarkStart w:id="1380" w:name="_Toc522571056"/>
      <w:bookmarkStart w:id="1381" w:name="_Toc522643890"/>
      <w:bookmarkStart w:id="1382" w:name="_Toc522652849"/>
      <w:bookmarkStart w:id="1383" w:name="_Toc522654134"/>
      <w:bookmarkStart w:id="1384" w:name="_Toc522654551"/>
      <w:bookmarkStart w:id="1385" w:name="_Toc522569566"/>
      <w:bookmarkStart w:id="1386" w:name="_Toc522569651"/>
      <w:bookmarkStart w:id="1387" w:name="_Toc522569814"/>
      <w:bookmarkStart w:id="1388" w:name="_Toc522571057"/>
      <w:bookmarkStart w:id="1389" w:name="_Toc522643891"/>
      <w:bookmarkStart w:id="1390" w:name="_Toc522652850"/>
      <w:bookmarkStart w:id="1391" w:name="_Toc522654135"/>
      <w:bookmarkStart w:id="1392" w:name="_Toc522654552"/>
      <w:bookmarkStart w:id="1393" w:name="_Toc522569567"/>
      <w:bookmarkStart w:id="1394" w:name="_Toc522569652"/>
      <w:bookmarkStart w:id="1395" w:name="_Toc522569815"/>
      <w:bookmarkStart w:id="1396" w:name="_Toc522571058"/>
      <w:bookmarkStart w:id="1397" w:name="_Toc522643892"/>
      <w:bookmarkStart w:id="1398" w:name="_Toc522652851"/>
      <w:bookmarkStart w:id="1399" w:name="_Toc522654136"/>
      <w:bookmarkStart w:id="1400" w:name="_Toc522654553"/>
      <w:bookmarkStart w:id="1401" w:name="_Toc522569568"/>
      <w:bookmarkStart w:id="1402" w:name="_Toc522569653"/>
      <w:bookmarkStart w:id="1403" w:name="_Toc522569816"/>
      <w:bookmarkStart w:id="1404" w:name="_Toc522571059"/>
      <w:bookmarkStart w:id="1405" w:name="_Toc522643893"/>
      <w:bookmarkStart w:id="1406" w:name="_Toc522652852"/>
      <w:bookmarkStart w:id="1407" w:name="_Toc522654137"/>
      <w:bookmarkStart w:id="1408" w:name="_Toc522654554"/>
      <w:bookmarkStart w:id="1409" w:name="_Toc522569569"/>
      <w:bookmarkStart w:id="1410" w:name="_Toc522569654"/>
      <w:bookmarkStart w:id="1411" w:name="_Toc522569817"/>
      <w:bookmarkStart w:id="1412" w:name="_Toc522571060"/>
      <w:bookmarkStart w:id="1413" w:name="_Toc522643894"/>
      <w:bookmarkStart w:id="1414" w:name="_Toc522652853"/>
      <w:bookmarkStart w:id="1415" w:name="_Toc522654138"/>
      <w:bookmarkStart w:id="1416" w:name="_Toc522654555"/>
      <w:bookmarkStart w:id="1417" w:name="_Toc522569570"/>
      <w:bookmarkStart w:id="1418" w:name="_Toc522569655"/>
      <w:bookmarkStart w:id="1419" w:name="_Toc522569818"/>
      <w:bookmarkStart w:id="1420" w:name="_Toc522571061"/>
      <w:bookmarkStart w:id="1421" w:name="_Toc522643895"/>
      <w:bookmarkStart w:id="1422" w:name="_Toc522652854"/>
      <w:bookmarkStart w:id="1423" w:name="_Toc522654139"/>
      <w:bookmarkStart w:id="1424" w:name="_Toc522654556"/>
      <w:bookmarkStart w:id="1425" w:name="_Toc522569571"/>
      <w:bookmarkStart w:id="1426" w:name="_Toc522569656"/>
      <w:bookmarkStart w:id="1427" w:name="_Toc522569819"/>
      <w:bookmarkStart w:id="1428" w:name="_Toc522571062"/>
      <w:bookmarkStart w:id="1429" w:name="_Toc522643896"/>
      <w:bookmarkStart w:id="1430" w:name="_Toc522652855"/>
      <w:bookmarkStart w:id="1431" w:name="_Toc522654140"/>
      <w:bookmarkStart w:id="1432" w:name="_Toc522654557"/>
      <w:bookmarkStart w:id="1433" w:name="_Toc522569572"/>
      <w:bookmarkStart w:id="1434" w:name="_Toc522569657"/>
      <w:bookmarkStart w:id="1435" w:name="_Toc522569820"/>
      <w:bookmarkStart w:id="1436" w:name="_Toc522571063"/>
      <w:bookmarkStart w:id="1437" w:name="_Toc522643897"/>
      <w:bookmarkStart w:id="1438" w:name="_Toc522652856"/>
      <w:bookmarkStart w:id="1439" w:name="_Toc522654141"/>
      <w:bookmarkStart w:id="1440" w:name="_Toc522654558"/>
      <w:bookmarkStart w:id="1441" w:name="_Toc522569573"/>
      <w:bookmarkStart w:id="1442" w:name="_Toc522569658"/>
      <w:bookmarkStart w:id="1443" w:name="_Toc522569821"/>
      <w:bookmarkStart w:id="1444" w:name="_Toc522571064"/>
      <w:bookmarkStart w:id="1445" w:name="_Toc522643898"/>
      <w:bookmarkStart w:id="1446" w:name="_Toc522652857"/>
      <w:bookmarkStart w:id="1447" w:name="_Toc522654142"/>
      <w:bookmarkStart w:id="1448" w:name="_Toc522654559"/>
      <w:bookmarkStart w:id="1449" w:name="_Toc522569574"/>
      <w:bookmarkStart w:id="1450" w:name="_Toc522569659"/>
      <w:bookmarkStart w:id="1451" w:name="_Toc522569822"/>
      <w:bookmarkStart w:id="1452" w:name="_Toc522571065"/>
      <w:bookmarkStart w:id="1453" w:name="_Toc522643899"/>
      <w:bookmarkStart w:id="1454" w:name="_Toc522652858"/>
      <w:bookmarkStart w:id="1455" w:name="_Toc522654143"/>
      <w:bookmarkStart w:id="1456" w:name="_Toc522654560"/>
      <w:bookmarkStart w:id="1457" w:name="_Toc522569575"/>
      <w:bookmarkStart w:id="1458" w:name="_Toc522569660"/>
      <w:bookmarkStart w:id="1459" w:name="_Toc522569823"/>
      <w:bookmarkStart w:id="1460" w:name="_Toc522571066"/>
      <w:bookmarkStart w:id="1461" w:name="_Toc522643900"/>
      <w:bookmarkStart w:id="1462" w:name="_Toc522652859"/>
      <w:bookmarkStart w:id="1463" w:name="_Toc522654144"/>
      <w:bookmarkStart w:id="1464" w:name="_Toc522654561"/>
      <w:bookmarkStart w:id="1465" w:name="_Toc522569576"/>
      <w:bookmarkStart w:id="1466" w:name="_Toc522569661"/>
      <w:bookmarkStart w:id="1467" w:name="_Toc522569824"/>
      <w:bookmarkStart w:id="1468" w:name="_Toc522571067"/>
      <w:bookmarkStart w:id="1469" w:name="_Toc522643901"/>
      <w:bookmarkStart w:id="1470" w:name="_Toc522652860"/>
      <w:bookmarkStart w:id="1471" w:name="_Toc522654145"/>
      <w:bookmarkStart w:id="1472" w:name="_Toc522654562"/>
      <w:bookmarkStart w:id="1473" w:name="_Toc522569577"/>
      <w:bookmarkStart w:id="1474" w:name="_Toc522569662"/>
      <w:bookmarkStart w:id="1475" w:name="_Toc522569825"/>
      <w:bookmarkStart w:id="1476" w:name="_Toc522571068"/>
      <w:bookmarkStart w:id="1477" w:name="_Toc522643902"/>
      <w:bookmarkStart w:id="1478" w:name="_Toc522652861"/>
      <w:bookmarkStart w:id="1479" w:name="_Toc522654146"/>
      <w:bookmarkStart w:id="1480" w:name="_Toc522654563"/>
      <w:bookmarkStart w:id="1481" w:name="_Toc522569578"/>
      <w:bookmarkStart w:id="1482" w:name="_Toc522569663"/>
      <w:bookmarkStart w:id="1483" w:name="_Toc522569826"/>
      <w:bookmarkStart w:id="1484" w:name="_Toc522571069"/>
      <w:bookmarkStart w:id="1485" w:name="_Toc522643903"/>
      <w:bookmarkStart w:id="1486" w:name="_Toc522652862"/>
      <w:bookmarkStart w:id="1487" w:name="_Toc522654147"/>
      <w:bookmarkStart w:id="1488" w:name="_Toc522654564"/>
      <w:bookmarkStart w:id="1489" w:name="_Toc522569579"/>
      <w:bookmarkStart w:id="1490" w:name="_Toc522569664"/>
      <w:bookmarkStart w:id="1491" w:name="_Toc522569827"/>
      <w:bookmarkStart w:id="1492" w:name="_Toc522571070"/>
      <w:bookmarkStart w:id="1493" w:name="_Toc522643904"/>
      <w:bookmarkStart w:id="1494" w:name="_Toc522652863"/>
      <w:bookmarkStart w:id="1495" w:name="_Toc522654148"/>
      <w:bookmarkStart w:id="1496" w:name="_Toc522654565"/>
      <w:bookmarkStart w:id="1497" w:name="_Toc522569580"/>
      <w:bookmarkStart w:id="1498" w:name="_Toc522569665"/>
      <w:bookmarkStart w:id="1499" w:name="_Toc522569828"/>
      <w:bookmarkStart w:id="1500" w:name="_Toc522571071"/>
      <w:bookmarkStart w:id="1501" w:name="_Toc522643905"/>
      <w:bookmarkStart w:id="1502" w:name="_Toc522652864"/>
      <w:bookmarkStart w:id="1503" w:name="_Toc522654149"/>
      <w:bookmarkStart w:id="1504" w:name="_Toc522654566"/>
      <w:bookmarkStart w:id="1505" w:name="_Toc522569581"/>
      <w:bookmarkStart w:id="1506" w:name="_Toc522569666"/>
      <w:bookmarkStart w:id="1507" w:name="_Toc522569829"/>
      <w:bookmarkStart w:id="1508" w:name="_Toc522571072"/>
      <w:bookmarkStart w:id="1509" w:name="_Toc522643906"/>
      <w:bookmarkStart w:id="1510" w:name="_Toc522652865"/>
      <w:bookmarkStart w:id="1511" w:name="_Toc522654150"/>
      <w:bookmarkStart w:id="1512" w:name="_Toc522654567"/>
      <w:bookmarkStart w:id="1513" w:name="_Toc522569582"/>
      <w:bookmarkStart w:id="1514" w:name="_Toc522569667"/>
      <w:bookmarkStart w:id="1515" w:name="_Toc522569830"/>
      <w:bookmarkStart w:id="1516" w:name="_Toc522571073"/>
      <w:bookmarkStart w:id="1517" w:name="_Toc522643907"/>
      <w:bookmarkStart w:id="1518" w:name="_Toc522652866"/>
      <w:bookmarkStart w:id="1519" w:name="_Toc522654151"/>
      <w:bookmarkStart w:id="1520" w:name="_Toc522654568"/>
      <w:bookmarkStart w:id="1521" w:name="_Toc522569583"/>
      <w:bookmarkStart w:id="1522" w:name="_Toc522569668"/>
      <w:bookmarkStart w:id="1523" w:name="_Toc522569831"/>
      <w:bookmarkStart w:id="1524" w:name="_Toc522571074"/>
      <w:bookmarkStart w:id="1525" w:name="_Toc522643908"/>
      <w:bookmarkStart w:id="1526" w:name="_Toc522652867"/>
      <w:bookmarkStart w:id="1527" w:name="_Toc522654152"/>
      <w:bookmarkStart w:id="1528" w:name="_Toc522654569"/>
      <w:bookmarkStart w:id="1529" w:name="_Toc522569584"/>
      <w:bookmarkStart w:id="1530" w:name="_Toc522569669"/>
      <w:bookmarkStart w:id="1531" w:name="_Toc522569832"/>
      <w:bookmarkStart w:id="1532" w:name="_Toc522571075"/>
      <w:bookmarkStart w:id="1533" w:name="_Toc522643909"/>
      <w:bookmarkStart w:id="1534" w:name="_Toc522652868"/>
      <w:bookmarkStart w:id="1535" w:name="_Toc522654153"/>
      <w:bookmarkStart w:id="1536" w:name="_Toc522654570"/>
      <w:bookmarkStart w:id="1537" w:name="_Toc522569585"/>
      <w:bookmarkStart w:id="1538" w:name="_Toc522569670"/>
      <w:bookmarkStart w:id="1539" w:name="_Toc522569833"/>
      <w:bookmarkStart w:id="1540" w:name="_Toc522571076"/>
      <w:bookmarkStart w:id="1541" w:name="_Toc522643910"/>
      <w:bookmarkStart w:id="1542" w:name="_Toc522652869"/>
      <w:bookmarkStart w:id="1543" w:name="_Toc522654154"/>
      <w:bookmarkStart w:id="1544" w:name="_Toc522654571"/>
      <w:bookmarkStart w:id="1545" w:name="_Toc522569586"/>
      <w:bookmarkStart w:id="1546" w:name="_Toc522569671"/>
      <w:bookmarkStart w:id="1547" w:name="_Toc522569834"/>
      <w:bookmarkStart w:id="1548" w:name="_Toc522571077"/>
      <w:bookmarkStart w:id="1549" w:name="_Toc522643911"/>
      <w:bookmarkStart w:id="1550" w:name="_Toc522652870"/>
      <w:bookmarkStart w:id="1551" w:name="_Toc522654155"/>
      <w:bookmarkStart w:id="1552" w:name="_Toc522654572"/>
      <w:bookmarkStart w:id="1553" w:name="_Toc522569587"/>
      <w:bookmarkStart w:id="1554" w:name="_Toc522569672"/>
      <w:bookmarkStart w:id="1555" w:name="_Toc522569835"/>
      <w:bookmarkStart w:id="1556" w:name="_Toc522571078"/>
      <w:bookmarkStart w:id="1557" w:name="_Toc522643912"/>
      <w:bookmarkStart w:id="1558" w:name="_Toc522652871"/>
      <w:bookmarkStart w:id="1559" w:name="_Toc522654156"/>
      <w:bookmarkStart w:id="1560" w:name="_Toc522654573"/>
      <w:bookmarkStart w:id="1561" w:name="_Toc522569588"/>
      <w:bookmarkStart w:id="1562" w:name="_Toc522569673"/>
      <w:bookmarkStart w:id="1563" w:name="_Toc522569836"/>
      <w:bookmarkStart w:id="1564" w:name="_Toc522571079"/>
      <w:bookmarkStart w:id="1565" w:name="_Toc522643913"/>
      <w:bookmarkStart w:id="1566" w:name="_Toc522652872"/>
      <w:bookmarkStart w:id="1567" w:name="_Toc522654157"/>
      <w:bookmarkStart w:id="1568" w:name="_Toc522654574"/>
      <w:bookmarkStart w:id="1569" w:name="_Toc522569589"/>
      <w:bookmarkStart w:id="1570" w:name="_Toc522569674"/>
      <w:bookmarkStart w:id="1571" w:name="_Toc522569837"/>
      <w:bookmarkStart w:id="1572" w:name="_Toc522571080"/>
      <w:bookmarkStart w:id="1573" w:name="_Toc522643914"/>
      <w:bookmarkStart w:id="1574" w:name="_Toc522652873"/>
      <w:bookmarkStart w:id="1575" w:name="_Toc522654158"/>
      <w:bookmarkStart w:id="1576" w:name="_Toc522654575"/>
      <w:bookmarkStart w:id="1577" w:name="_Toc515518323"/>
      <w:bookmarkStart w:id="1578" w:name="_Toc515520332"/>
      <w:bookmarkStart w:id="1579" w:name="_Toc515532156"/>
      <w:bookmarkStart w:id="1580" w:name="_Toc515532251"/>
      <w:bookmarkStart w:id="1581" w:name="_Toc515563335"/>
      <w:bookmarkStart w:id="1582" w:name="_Toc515563809"/>
      <w:bookmarkStart w:id="1583" w:name="_Toc515788240"/>
      <w:bookmarkStart w:id="1584" w:name="_Toc515788296"/>
      <w:bookmarkStart w:id="1585" w:name="_Toc515788489"/>
      <w:bookmarkStart w:id="1586" w:name="_Toc515824565"/>
      <w:bookmarkStart w:id="1587" w:name="_Toc515896435"/>
      <w:bookmarkStart w:id="1588" w:name="_Toc515901252"/>
      <w:bookmarkStart w:id="1589" w:name="_Toc515901334"/>
      <w:bookmarkStart w:id="1590" w:name="_Toc515905051"/>
      <w:bookmarkStart w:id="1591" w:name="_Toc515964344"/>
      <w:bookmarkStart w:id="1592" w:name="_Toc515964426"/>
      <w:bookmarkStart w:id="1593" w:name="_Toc515964931"/>
      <w:bookmarkStart w:id="1594" w:name="_Toc515518324"/>
      <w:bookmarkStart w:id="1595" w:name="_Toc515520333"/>
      <w:bookmarkStart w:id="1596" w:name="_Toc515532157"/>
      <w:bookmarkStart w:id="1597" w:name="_Toc515532252"/>
      <w:bookmarkStart w:id="1598" w:name="_Toc515563336"/>
      <w:bookmarkStart w:id="1599" w:name="_Toc515563810"/>
      <w:bookmarkStart w:id="1600" w:name="_Toc515788241"/>
      <w:bookmarkStart w:id="1601" w:name="_Toc515788297"/>
      <w:bookmarkStart w:id="1602" w:name="_Toc515788490"/>
      <w:bookmarkStart w:id="1603" w:name="_Toc515824566"/>
      <w:bookmarkStart w:id="1604" w:name="_Toc515896436"/>
      <w:bookmarkStart w:id="1605" w:name="_Toc515901253"/>
      <w:bookmarkStart w:id="1606" w:name="_Toc515901335"/>
      <w:bookmarkStart w:id="1607" w:name="_Toc515905052"/>
      <w:bookmarkStart w:id="1608" w:name="_Toc515964345"/>
      <w:bookmarkStart w:id="1609" w:name="_Toc515964427"/>
      <w:bookmarkStart w:id="1610" w:name="_Toc515964932"/>
      <w:bookmarkStart w:id="1611" w:name="_Toc515518325"/>
      <w:bookmarkStart w:id="1612" w:name="_Toc515520334"/>
      <w:bookmarkStart w:id="1613" w:name="_Toc515532158"/>
      <w:bookmarkStart w:id="1614" w:name="_Toc515532253"/>
      <w:bookmarkStart w:id="1615" w:name="_Toc515563337"/>
      <w:bookmarkStart w:id="1616" w:name="_Toc515563811"/>
      <w:bookmarkStart w:id="1617" w:name="_Toc515788242"/>
      <w:bookmarkStart w:id="1618" w:name="_Toc515788298"/>
      <w:bookmarkStart w:id="1619" w:name="_Toc515788491"/>
      <w:bookmarkStart w:id="1620" w:name="_Toc515824567"/>
      <w:bookmarkStart w:id="1621" w:name="_Toc515896437"/>
      <w:bookmarkStart w:id="1622" w:name="_Toc515901254"/>
      <w:bookmarkStart w:id="1623" w:name="_Toc515901336"/>
      <w:bookmarkStart w:id="1624" w:name="_Toc515905053"/>
      <w:bookmarkStart w:id="1625" w:name="_Toc515964346"/>
      <w:bookmarkStart w:id="1626" w:name="_Toc515964428"/>
      <w:bookmarkStart w:id="1627" w:name="_Toc515964933"/>
      <w:bookmarkStart w:id="1628" w:name="_Toc515518326"/>
      <w:bookmarkStart w:id="1629" w:name="_Toc515520335"/>
      <w:bookmarkStart w:id="1630" w:name="_Toc515532159"/>
      <w:bookmarkStart w:id="1631" w:name="_Toc515532254"/>
      <w:bookmarkStart w:id="1632" w:name="_Toc515563338"/>
      <w:bookmarkStart w:id="1633" w:name="_Toc515563812"/>
      <w:bookmarkStart w:id="1634" w:name="_Toc515788243"/>
      <w:bookmarkStart w:id="1635" w:name="_Toc515788299"/>
      <w:bookmarkStart w:id="1636" w:name="_Toc515788492"/>
      <w:bookmarkStart w:id="1637" w:name="_Toc515824568"/>
      <w:bookmarkStart w:id="1638" w:name="_Toc515896438"/>
      <w:bookmarkStart w:id="1639" w:name="_Toc515901255"/>
      <w:bookmarkStart w:id="1640" w:name="_Toc515901337"/>
      <w:bookmarkStart w:id="1641" w:name="_Toc515905054"/>
      <w:bookmarkStart w:id="1642" w:name="_Toc515964347"/>
      <w:bookmarkStart w:id="1643" w:name="_Toc515964429"/>
      <w:bookmarkStart w:id="1644" w:name="_Toc515964934"/>
      <w:bookmarkStart w:id="1645" w:name="_Ref62659541"/>
      <w:bookmarkStart w:id="1646" w:name="_Toc113478991"/>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r w:rsidRPr="007C0C28">
        <w:rPr>
          <w:rFonts w:cs="Arial"/>
          <w:sz w:val="20"/>
          <w:szCs w:val="20"/>
        </w:rPr>
        <w:t>General</w:t>
      </w:r>
      <w:bookmarkEnd w:id="1645"/>
      <w:bookmarkEnd w:id="1646"/>
      <w:r w:rsidRPr="007C0C28">
        <w:rPr>
          <w:rFonts w:cs="Arial"/>
          <w:sz w:val="20"/>
          <w:szCs w:val="20"/>
        </w:rPr>
        <w:t xml:space="preserve"> </w:t>
      </w:r>
    </w:p>
    <w:p w14:paraId="172DBF17" w14:textId="206F6539" w:rsidR="00D0753E" w:rsidRPr="007C0C28" w:rsidRDefault="008F6133" w:rsidP="00D0753E">
      <w:pPr>
        <w:pStyle w:val="Heading2"/>
        <w:numPr>
          <w:ilvl w:val="1"/>
          <w:numId w:val="5"/>
        </w:numPr>
        <w:rPr>
          <w:rFonts w:cs="Arial"/>
          <w:sz w:val="20"/>
        </w:rPr>
      </w:pPr>
      <w:bookmarkStart w:id="1647" w:name="_Toc522569594"/>
      <w:bookmarkStart w:id="1648" w:name="_Toc522569679"/>
      <w:bookmarkStart w:id="1649" w:name="_Toc522569842"/>
      <w:bookmarkStart w:id="1650" w:name="_Toc522569595"/>
      <w:bookmarkStart w:id="1651" w:name="_Toc522569680"/>
      <w:bookmarkStart w:id="1652" w:name="_Toc522569843"/>
      <w:bookmarkStart w:id="1653" w:name="_Toc515518331"/>
      <w:bookmarkStart w:id="1654" w:name="_Toc515520340"/>
      <w:bookmarkStart w:id="1655" w:name="_Toc515532164"/>
      <w:bookmarkStart w:id="1656" w:name="_Toc515532259"/>
      <w:bookmarkStart w:id="1657" w:name="_Toc515563343"/>
      <w:bookmarkStart w:id="1658" w:name="_Toc515563817"/>
      <w:bookmarkStart w:id="1659" w:name="_Toc515788248"/>
      <w:bookmarkStart w:id="1660" w:name="_Toc515788304"/>
      <w:bookmarkStart w:id="1661" w:name="_Toc515788497"/>
      <w:bookmarkStart w:id="1662" w:name="_Toc515824573"/>
      <w:bookmarkStart w:id="1663" w:name="_Toc515896443"/>
      <w:bookmarkStart w:id="1664" w:name="_Toc515901260"/>
      <w:bookmarkStart w:id="1665" w:name="_Toc515901342"/>
      <w:bookmarkStart w:id="1666" w:name="_Toc515905059"/>
      <w:bookmarkStart w:id="1667" w:name="_Toc515964352"/>
      <w:bookmarkStart w:id="1668" w:name="_Toc515964434"/>
      <w:bookmarkStart w:id="1669" w:name="_Toc515964939"/>
      <w:bookmarkStart w:id="1670" w:name="_Toc515518332"/>
      <w:bookmarkStart w:id="1671" w:name="_Toc515520341"/>
      <w:bookmarkStart w:id="1672" w:name="_Toc515532165"/>
      <w:bookmarkStart w:id="1673" w:name="_Toc515532260"/>
      <w:bookmarkStart w:id="1674" w:name="_Toc515563344"/>
      <w:bookmarkStart w:id="1675" w:name="_Toc515563818"/>
      <w:bookmarkStart w:id="1676" w:name="_Toc515788249"/>
      <w:bookmarkStart w:id="1677" w:name="_Toc515788305"/>
      <w:bookmarkStart w:id="1678" w:name="_Toc515788498"/>
      <w:bookmarkStart w:id="1679" w:name="_Toc515824574"/>
      <w:bookmarkStart w:id="1680" w:name="_Toc515896444"/>
      <w:bookmarkStart w:id="1681" w:name="_Toc515901261"/>
      <w:bookmarkStart w:id="1682" w:name="_Toc515901343"/>
      <w:bookmarkStart w:id="1683" w:name="_Toc515905060"/>
      <w:bookmarkStart w:id="1684" w:name="_Toc515964353"/>
      <w:bookmarkStart w:id="1685" w:name="_Toc515964435"/>
      <w:bookmarkStart w:id="1686" w:name="_Toc515964940"/>
      <w:bookmarkStart w:id="1687" w:name="_Toc522569598"/>
      <w:bookmarkStart w:id="1688" w:name="_Toc522569683"/>
      <w:bookmarkStart w:id="1689" w:name="_Toc522569846"/>
      <w:bookmarkStart w:id="1690" w:name="_Toc522569599"/>
      <w:bookmarkStart w:id="1691" w:name="_Toc522569684"/>
      <w:bookmarkStart w:id="1692" w:name="_Toc522569847"/>
      <w:bookmarkStart w:id="1693" w:name="_Toc522569600"/>
      <w:bookmarkStart w:id="1694" w:name="_Toc522569685"/>
      <w:bookmarkStart w:id="1695" w:name="_Toc522569848"/>
      <w:bookmarkStart w:id="1696" w:name="_Toc522569601"/>
      <w:bookmarkStart w:id="1697" w:name="_Toc522569686"/>
      <w:bookmarkStart w:id="1698" w:name="_Toc522569849"/>
      <w:bookmarkStart w:id="1699" w:name="_Toc522569602"/>
      <w:bookmarkStart w:id="1700" w:name="_Toc522569687"/>
      <w:bookmarkStart w:id="1701" w:name="_Toc522569850"/>
      <w:bookmarkStart w:id="1702" w:name="_Toc522569603"/>
      <w:bookmarkStart w:id="1703" w:name="_Toc522569688"/>
      <w:bookmarkStart w:id="1704" w:name="_Toc522569851"/>
      <w:bookmarkStart w:id="1705" w:name="_Toc522569604"/>
      <w:bookmarkStart w:id="1706" w:name="_Toc522569689"/>
      <w:bookmarkStart w:id="1707" w:name="_Toc522569852"/>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r w:rsidRPr="00582FB9">
        <w:rPr>
          <w:rFonts w:cs="Arial"/>
          <w:b/>
          <w:sz w:val="20"/>
        </w:rPr>
        <w:t>Rights of Third Parties</w:t>
      </w:r>
      <w:r w:rsidRPr="007C0C28">
        <w:rPr>
          <w:rFonts w:cs="Arial"/>
          <w:sz w:val="20"/>
        </w:rPr>
        <w:t>: A person who is not a party to this Agreement has no rights under the Contracts (Rights of Third Parties) Act</w:t>
      </w:r>
      <w:r w:rsidR="00592AF6">
        <w:rPr>
          <w:rFonts w:cs="Arial"/>
          <w:sz w:val="20"/>
        </w:rPr>
        <w:t xml:space="preserve"> 2001</w:t>
      </w:r>
      <w:r w:rsidRPr="007C0C28">
        <w:rPr>
          <w:rFonts w:cs="Arial"/>
          <w:sz w:val="20"/>
        </w:rPr>
        <w:t>.</w:t>
      </w:r>
    </w:p>
    <w:p w14:paraId="172DBF18" w14:textId="77777777" w:rsidR="00D0753E" w:rsidRPr="007C0C28" w:rsidRDefault="008F6133" w:rsidP="00D0753E">
      <w:pPr>
        <w:pStyle w:val="Heading2"/>
        <w:numPr>
          <w:ilvl w:val="1"/>
          <w:numId w:val="5"/>
        </w:numPr>
        <w:rPr>
          <w:rFonts w:cs="Arial"/>
          <w:sz w:val="20"/>
        </w:rPr>
      </w:pPr>
      <w:r w:rsidRPr="00582FB9">
        <w:rPr>
          <w:rFonts w:cs="Arial"/>
          <w:b/>
          <w:sz w:val="20"/>
        </w:rPr>
        <w:t>Remedies</w:t>
      </w:r>
      <w:r w:rsidRPr="007C0C28">
        <w:rPr>
          <w:rFonts w:cs="Arial"/>
          <w:sz w:val="20"/>
        </w:rPr>
        <w:t>: No remedy conferred by any of the provisions of this Agreement is intended to be exclusive of any other remedy which is otherwise available at law, in equity, by statute or otherwise, and each and every other remedy shall be cumulative and shall be in addition to every other remedy given hereunder or now or hereafter existing at law, in equity, by statute or otherwise. The election of any one or more of such remedies by any of the Parties shall not constitute a waiver by such Party of the right to pursue any other available remedies.</w:t>
      </w:r>
    </w:p>
    <w:p w14:paraId="172DBF19" w14:textId="77777777" w:rsidR="00D0753E" w:rsidRPr="007C0C28" w:rsidRDefault="008F6133" w:rsidP="00D0753E">
      <w:pPr>
        <w:pStyle w:val="Heading2"/>
        <w:numPr>
          <w:ilvl w:val="1"/>
          <w:numId w:val="5"/>
        </w:numPr>
        <w:rPr>
          <w:rFonts w:cs="Arial"/>
          <w:b/>
          <w:bCs/>
          <w:sz w:val="20"/>
        </w:rPr>
      </w:pPr>
      <w:r w:rsidRPr="007C0C28">
        <w:rPr>
          <w:rFonts w:cs="Arial"/>
          <w:b/>
          <w:bCs/>
          <w:sz w:val="20"/>
        </w:rPr>
        <w:t>Severance</w:t>
      </w:r>
      <w:r w:rsidRPr="007C0C28">
        <w:rPr>
          <w:rFonts w:cs="Arial"/>
          <w:bCs/>
          <w:sz w:val="20"/>
        </w:rPr>
        <w:t xml:space="preserve">: If any provision of this Agreement or part thereof is rendered void, illegal or unenforceable by any legislation to which it is subject, it shall be rendered void, illegal or unenforceable to that </w:t>
      </w:r>
      <w:r w:rsidRPr="00582FB9">
        <w:rPr>
          <w:rFonts w:cs="Arial"/>
          <w:sz w:val="20"/>
        </w:rPr>
        <w:t>extent</w:t>
      </w:r>
      <w:r w:rsidRPr="007C0C28">
        <w:rPr>
          <w:rFonts w:cs="Arial"/>
          <w:bCs/>
          <w:sz w:val="20"/>
        </w:rPr>
        <w:t xml:space="preserve"> and it shall in no way affect or prejudice the enforceability of the remainder of such provision or the other provisions of this Agreement.</w:t>
      </w:r>
      <w:r w:rsidRPr="007C0C28">
        <w:rPr>
          <w:rFonts w:cs="Arial"/>
          <w:b/>
          <w:bCs/>
          <w:sz w:val="20"/>
        </w:rPr>
        <w:t xml:space="preserve"> </w:t>
      </w:r>
    </w:p>
    <w:p w14:paraId="172DBF1A" w14:textId="6372F866" w:rsidR="00D0753E" w:rsidRPr="00582FB9" w:rsidRDefault="008F6133" w:rsidP="00D0753E">
      <w:pPr>
        <w:pStyle w:val="Heading2"/>
        <w:numPr>
          <w:ilvl w:val="1"/>
          <w:numId w:val="5"/>
        </w:numPr>
        <w:rPr>
          <w:rFonts w:cs="Arial"/>
          <w:bCs/>
          <w:sz w:val="20"/>
        </w:rPr>
      </w:pPr>
      <w:bookmarkStart w:id="1708" w:name="_Ref321742382"/>
      <w:r w:rsidRPr="00343B9F">
        <w:rPr>
          <w:rFonts w:cs="Arial"/>
          <w:b/>
          <w:bCs/>
          <w:sz w:val="20"/>
        </w:rPr>
        <w:t>Counterparts</w:t>
      </w:r>
      <w:r w:rsidRPr="00343B9F">
        <w:rPr>
          <w:rFonts w:cs="Arial"/>
          <w:bCs/>
          <w:sz w:val="20"/>
        </w:rPr>
        <w:t xml:space="preserve">: </w:t>
      </w:r>
      <w:r w:rsidR="00AE44DD" w:rsidRPr="00AE44DD">
        <w:rPr>
          <w:rFonts w:eastAsia="Arial" w:cs="Arial"/>
          <w:lang w:val="en-SG" w:eastAsia="en-US"/>
        </w:rPr>
        <w:t xml:space="preserve">This Agreement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Agreement by signing any such counterpart transmitted electronically, or by facsimile, or other electronic signatures (such as DocuSign or </w:t>
      </w:r>
      <w:proofErr w:type="spellStart"/>
      <w:r w:rsidR="00AE44DD" w:rsidRPr="00AE44DD">
        <w:rPr>
          <w:rFonts w:eastAsia="Arial" w:cs="Arial"/>
          <w:lang w:val="en-SG" w:eastAsia="en-US"/>
        </w:rPr>
        <w:t>AdobeSign</w:t>
      </w:r>
      <w:proofErr w:type="spellEnd"/>
      <w:r w:rsidR="00AE44DD" w:rsidRPr="00AE44DD">
        <w:rPr>
          <w:rFonts w:eastAsia="Arial" w:cs="Arial"/>
          <w:lang w:val="en-SG" w:eastAsia="en-US"/>
        </w:rPr>
        <w:t xml:space="preserve">), by any of the Parties to any other Party and each receiving Party may rely on the receipt of such document so </w:t>
      </w:r>
      <w:r w:rsidR="00AE44DD" w:rsidRPr="00AE44DD">
        <w:rPr>
          <w:rFonts w:eastAsia="Arial" w:cs="Arial"/>
          <w:lang w:val="en-SG" w:eastAsia="en-US"/>
        </w:rPr>
        <w:lastRenderedPageBreak/>
        <w:t xml:space="preserve">executed and delivered as if the original had been received. The Parties agree that signatures executed by way of electronic means (such as DocuSign or </w:t>
      </w:r>
      <w:proofErr w:type="spellStart"/>
      <w:r w:rsidR="00AE44DD" w:rsidRPr="00AE44DD">
        <w:rPr>
          <w:rFonts w:eastAsia="Arial" w:cs="Arial"/>
          <w:lang w:val="en-SG" w:eastAsia="en-US"/>
        </w:rPr>
        <w:t>AdobeSign</w:t>
      </w:r>
      <w:proofErr w:type="spellEnd"/>
      <w:r w:rsidR="00AE44DD" w:rsidRPr="00AE44DD">
        <w:rPr>
          <w:rFonts w:eastAsia="Arial" w:cs="Arial"/>
          <w:lang w:val="en-SG" w:eastAsia="en-US"/>
        </w:rPr>
        <w:t>) shall be recognised and construed as secure electronic signatures to the fullest extent under applicable law, and that the Parties accordingly shall deem such signatures to be original signatures for all purposes</w:t>
      </w:r>
      <w:r w:rsidR="00E9644F" w:rsidRPr="00E9644F">
        <w:rPr>
          <w:sz w:val="20"/>
        </w:rPr>
        <w:t>.</w:t>
      </w:r>
      <w:r w:rsidR="00E9644F">
        <w:rPr>
          <w:rStyle w:val="FootnoteReference"/>
          <w:sz w:val="20"/>
        </w:rPr>
        <w:footnoteReference w:id="27"/>
      </w:r>
    </w:p>
    <w:p w14:paraId="172DBF1B" w14:textId="77777777" w:rsidR="00D0753E" w:rsidRPr="00343B9F" w:rsidRDefault="008F6133" w:rsidP="00D0753E">
      <w:pPr>
        <w:pStyle w:val="Heading2"/>
        <w:numPr>
          <w:ilvl w:val="1"/>
          <w:numId w:val="5"/>
        </w:numPr>
        <w:rPr>
          <w:rFonts w:cs="Arial"/>
          <w:sz w:val="20"/>
        </w:rPr>
      </w:pPr>
      <w:bookmarkStart w:id="1709" w:name="_Ref513664083"/>
      <w:bookmarkStart w:id="1710" w:name="_Toc31"/>
      <w:bookmarkStart w:id="1711" w:name="_Toc515788260"/>
      <w:bookmarkStart w:id="1712" w:name="_Toc515964126"/>
      <w:bookmarkStart w:id="1713" w:name="_Toc518986580"/>
      <w:bookmarkEnd w:id="1708"/>
      <w:r w:rsidRPr="00343B9F">
        <w:rPr>
          <w:rFonts w:cs="Arial"/>
          <w:b/>
          <w:bCs/>
          <w:sz w:val="20"/>
        </w:rPr>
        <w:t xml:space="preserve">Governing </w:t>
      </w:r>
      <w:bookmarkEnd w:id="1709"/>
      <w:bookmarkEnd w:id="1710"/>
      <w:bookmarkEnd w:id="1711"/>
      <w:bookmarkEnd w:id="1712"/>
      <w:bookmarkEnd w:id="1713"/>
      <w:r w:rsidRPr="00343B9F">
        <w:rPr>
          <w:rFonts w:cs="Arial"/>
          <w:b/>
          <w:bCs/>
          <w:sz w:val="20"/>
        </w:rPr>
        <w:t>Law</w:t>
      </w:r>
      <w:r w:rsidRPr="00343B9F">
        <w:rPr>
          <w:rFonts w:cs="Arial"/>
          <w:sz w:val="20"/>
        </w:rPr>
        <w:t xml:space="preserve">: </w:t>
      </w:r>
      <w:r w:rsidRPr="00343B9F">
        <w:rPr>
          <w:rFonts w:cs="Arial"/>
          <w:bCs/>
          <w:sz w:val="20"/>
        </w:rPr>
        <w:t>This Agreement shall be governed by, and construed in accordance with, the laws of Singapore.</w:t>
      </w:r>
      <w:r w:rsidRPr="00343B9F">
        <w:rPr>
          <w:rFonts w:cs="Arial"/>
          <w:b/>
          <w:bCs/>
          <w:sz w:val="20"/>
        </w:rPr>
        <w:t xml:space="preserve"> </w:t>
      </w:r>
    </w:p>
    <w:p w14:paraId="172DBF1C" w14:textId="77777777" w:rsidR="00D0753E" w:rsidRPr="007C0C28" w:rsidRDefault="008F6133" w:rsidP="00D0753E">
      <w:pPr>
        <w:pStyle w:val="Heading2"/>
        <w:numPr>
          <w:ilvl w:val="1"/>
          <w:numId w:val="5"/>
        </w:numPr>
        <w:rPr>
          <w:rFonts w:cs="Arial"/>
          <w:b/>
          <w:bCs/>
          <w:sz w:val="20"/>
        </w:rPr>
      </w:pPr>
      <w:r w:rsidRPr="007C0C28">
        <w:rPr>
          <w:rFonts w:cs="Arial"/>
          <w:b/>
          <w:bCs/>
          <w:sz w:val="20"/>
        </w:rPr>
        <w:t>Dispute Resolution</w:t>
      </w:r>
    </w:p>
    <w:p w14:paraId="12CEBCB4" w14:textId="77777777" w:rsidR="004712F5" w:rsidRPr="004712F5" w:rsidRDefault="008F6133" w:rsidP="004712F5">
      <w:pPr>
        <w:pStyle w:val="Heading2"/>
        <w:numPr>
          <w:ilvl w:val="2"/>
          <w:numId w:val="5"/>
        </w:numPr>
        <w:rPr>
          <w:rFonts w:cs="Arial"/>
          <w:b/>
          <w:sz w:val="20"/>
        </w:rPr>
      </w:pPr>
      <w:bookmarkStart w:id="1714" w:name="_Ref523395452"/>
      <w:bookmarkStart w:id="1715" w:name="_Ref72263156"/>
      <w:bookmarkStart w:id="1716" w:name="_Ref523388747"/>
      <w:bookmarkStart w:id="1717" w:name="_Hlk523395651"/>
      <w:r w:rsidRPr="007C0C28">
        <w:rPr>
          <w:rFonts w:cs="Arial"/>
          <w:sz w:val="20"/>
        </w:rPr>
        <w:t xml:space="preserve">In </w:t>
      </w:r>
      <w:r w:rsidR="00174063">
        <w:rPr>
          <w:rFonts w:cs="Arial"/>
          <w:sz w:val="20"/>
        </w:rPr>
        <w:t xml:space="preserve">the </w:t>
      </w:r>
      <w:r w:rsidRPr="007C0C28">
        <w:rPr>
          <w:rFonts w:cs="Arial"/>
          <w:sz w:val="20"/>
        </w:rPr>
        <w:t xml:space="preserve">event of any dispute arising out of or in connection with this Agreement, including any question regarding its existence, validity </w:t>
      </w:r>
      <w:r w:rsidRPr="00E70F67">
        <w:rPr>
          <w:rFonts w:cs="Arial"/>
          <w:sz w:val="20"/>
        </w:rPr>
        <w:t>or termination (the "</w:t>
      </w:r>
      <w:r w:rsidRPr="00E70F67">
        <w:rPr>
          <w:rFonts w:cs="Arial"/>
          <w:b/>
          <w:sz w:val="20"/>
        </w:rPr>
        <w:t>Dispute</w:t>
      </w:r>
      <w:r w:rsidRPr="00E70F67">
        <w:rPr>
          <w:rFonts w:cs="Arial"/>
          <w:sz w:val="20"/>
        </w:rPr>
        <w:t>")</w:t>
      </w:r>
      <w:bookmarkEnd w:id="1714"/>
      <w:bookmarkEnd w:id="1715"/>
      <w:bookmarkEnd w:id="1716"/>
      <w:r w:rsidR="004712F5">
        <w:rPr>
          <w:rFonts w:cs="Arial"/>
          <w:sz w:val="20"/>
        </w:rPr>
        <w:t>.</w:t>
      </w:r>
    </w:p>
    <w:p w14:paraId="172DBF20" w14:textId="5D2941D0" w:rsidR="00D0753E" w:rsidRPr="007C0C28" w:rsidRDefault="008F6133" w:rsidP="004712F5">
      <w:pPr>
        <w:pStyle w:val="Heading2"/>
        <w:ind w:left="1440"/>
        <w:rPr>
          <w:rFonts w:cs="Arial"/>
          <w:b/>
          <w:sz w:val="20"/>
        </w:rPr>
      </w:pPr>
      <w:r w:rsidRPr="007C0C28">
        <w:rPr>
          <w:rFonts w:cs="Arial"/>
          <w:b/>
          <w:sz w:val="20"/>
        </w:rPr>
        <w:t>[OPTION 1: COURT]</w:t>
      </w:r>
    </w:p>
    <w:p w14:paraId="172DBF21" w14:textId="77777777" w:rsidR="00D0753E" w:rsidRPr="007C0C28" w:rsidRDefault="008F6133" w:rsidP="00D0753E">
      <w:pPr>
        <w:pStyle w:val="Heading2"/>
        <w:ind w:left="1440"/>
        <w:rPr>
          <w:rFonts w:cs="Arial"/>
          <w:sz w:val="20"/>
        </w:rPr>
      </w:pPr>
      <w:r w:rsidRPr="000750BD">
        <w:rPr>
          <w:rFonts w:cs="Arial"/>
          <w:b/>
          <w:sz w:val="20"/>
        </w:rPr>
        <w:t>[t</w:t>
      </w:r>
      <w:r w:rsidRPr="007C0C28">
        <w:rPr>
          <w:rFonts w:cs="Arial"/>
          <w:b/>
          <w:sz w:val="20"/>
        </w:rPr>
        <w:t>he Parties irrevocably agree that the courts of Singapore are to have exclusive jurisdiction to settle any such Dispute.]</w:t>
      </w:r>
      <w:r>
        <w:rPr>
          <w:rStyle w:val="FootnoteReference"/>
          <w:rFonts w:cs="Arial"/>
          <w:b/>
          <w:sz w:val="20"/>
        </w:rPr>
        <w:footnoteReference w:id="28"/>
      </w:r>
      <w:r w:rsidRPr="007C0C28">
        <w:rPr>
          <w:rFonts w:cs="Arial"/>
          <w:sz w:val="20"/>
        </w:rPr>
        <w:t xml:space="preserve"> </w:t>
      </w:r>
    </w:p>
    <w:bookmarkEnd w:id="1717"/>
    <w:p w14:paraId="218316BE" w14:textId="236E699F" w:rsidR="004712F5" w:rsidRPr="0077368E" w:rsidRDefault="004712F5" w:rsidP="004712F5">
      <w:pPr>
        <w:spacing w:after="240"/>
        <w:ind w:left="590" w:firstLine="850"/>
        <w:outlineLvl w:val="1"/>
        <w:rPr>
          <w:rFonts w:eastAsia="MS Mincho" w:cs="Arial"/>
          <w:b/>
          <w:sz w:val="20"/>
          <w:lang w:val="en-GB" w:eastAsia="zh-CN"/>
        </w:rPr>
      </w:pPr>
      <w:r w:rsidRPr="0077368E">
        <w:rPr>
          <w:rFonts w:eastAsia="MS Mincho" w:cs="Arial"/>
          <w:b/>
          <w:sz w:val="20"/>
          <w:lang w:val="en-GB" w:eastAsia="zh-CN"/>
        </w:rPr>
        <w:t>[OPTION 2: ARBITRATION]</w:t>
      </w:r>
    </w:p>
    <w:p w14:paraId="7EB84A15" w14:textId="301F6465" w:rsidR="004712F5" w:rsidRDefault="004712F5" w:rsidP="004712F5">
      <w:pPr>
        <w:tabs>
          <w:tab w:val="left" w:pos="720"/>
        </w:tabs>
        <w:autoSpaceDE w:val="0"/>
        <w:autoSpaceDN w:val="0"/>
        <w:adjustRightInd w:val="0"/>
        <w:spacing w:before="240" w:line="276" w:lineRule="auto"/>
        <w:ind w:left="1440"/>
        <w:rPr>
          <w:rFonts w:eastAsia="Times New Roman" w:cs="Arial"/>
          <w:b/>
          <w:sz w:val="20"/>
        </w:rPr>
      </w:pPr>
      <w:bookmarkStart w:id="1718" w:name="_Hlk113977276"/>
      <w:r w:rsidRPr="0077368E">
        <w:rPr>
          <w:rFonts w:eastAsia="Times New Roman" w:cs="Arial"/>
          <w:b/>
          <w:sz w:val="20"/>
        </w:rPr>
        <w:t>[</w:t>
      </w:r>
      <w:r w:rsidRPr="0077368E">
        <w:rPr>
          <w:rFonts w:eastAsia="Times New Roman" w:cs="Arial"/>
          <w:b/>
          <w:sz w:val="20"/>
          <w:lang w:val="en-GB"/>
        </w:rPr>
        <w:t>the Dispute shall be referred to and finally resolved by arbitration administered by the Singapore International Arbitration Centre</w:t>
      </w:r>
      <w:r w:rsidRPr="0077368E">
        <w:rPr>
          <w:rFonts w:eastAsia="MS Mincho" w:cs="Arial"/>
          <w:b/>
          <w:sz w:val="20"/>
          <w:vertAlign w:val="superscript"/>
        </w:rPr>
        <w:footnoteReference w:id="29"/>
      </w:r>
      <w:r w:rsidRPr="0077368E">
        <w:rPr>
          <w:rFonts w:eastAsia="Times New Roman" w:cs="Arial"/>
          <w:b/>
          <w:sz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w:t>
      </w:r>
      <w:bookmarkStart w:id="1719" w:name="_GoBack"/>
      <w:bookmarkEnd w:id="1719"/>
      <w:r w:rsidRPr="0077368E">
        <w:rPr>
          <w:rFonts w:eastAsia="Times New Roman" w:cs="Arial"/>
          <w:b/>
          <w:sz w:val="20"/>
          <w:lang w:val="en-GB"/>
        </w:rPr>
        <w:t xml:space="preserve">pore. The Tribunal shall consist of one arbitrator. The language of the arbitration shall be English. </w:t>
      </w:r>
      <w:r w:rsidRPr="0077368E">
        <w:rPr>
          <w:rFonts w:eastAsia="Times New Roman" w:cs="Arial"/>
          <w:b/>
          <w:sz w:val="20"/>
        </w:rPr>
        <w:t xml:space="preserve">The award shall be final and binding on the </w:t>
      </w:r>
      <w:r w:rsidR="00714971">
        <w:rPr>
          <w:rFonts w:eastAsia="Times New Roman" w:cs="Arial"/>
          <w:b/>
          <w:sz w:val="20"/>
        </w:rPr>
        <w:t>P</w:t>
      </w:r>
      <w:r w:rsidRPr="0077368E">
        <w:rPr>
          <w:rFonts w:eastAsia="Times New Roman" w:cs="Arial"/>
          <w:b/>
          <w:sz w:val="20"/>
        </w:rPr>
        <w:t xml:space="preserve">arties. Judgment upon the award may be entered by any court having jurisdiction thereof or having jurisdiction over the relevant </w:t>
      </w:r>
      <w:r w:rsidR="00714971">
        <w:rPr>
          <w:rFonts w:eastAsia="Times New Roman" w:cs="Arial"/>
          <w:b/>
          <w:sz w:val="20"/>
        </w:rPr>
        <w:t>P</w:t>
      </w:r>
      <w:r w:rsidRPr="0077368E">
        <w:rPr>
          <w:rFonts w:eastAsia="Times New Roman" w:cs="Arial"/>
          <w:b/>
          <w:sz w:val="20"/>
        </w:rPr>
        <w:t>arty or its assets.</w:t>
      </w:r>
      <w:r w:rsidRPr="0077368E">
        <w:rPr>
          <w:rFonts w:eastAsia="Times New Roman" w:cs="Arial"/>
          <w:b/>
          <w:sz w:val="20"/>
          <w:lang w:val="en-GB"/>
        </w:rPr>
        <w:t>]</w:t>
      </w:r>
    </w:p>
    <w:p w14:paraId="6B301530" w14:textId="77777777" w:rsidR="004712F5" w:rsidRDefault="004712F5" w:rsidP="004712F5">
      <w:pPr>
        <w:tabs>
          <w:tab w:val="left" w:pos="720"/>
        </w:tabs>
        <w:autoSpaceDE w:val="0"/>
        <w:autoSpaceDN w:val="0"/>
        <w:adjustRightInd w:val="0"/>
        <w:spacing w:before="240" w:line="276" w:lineRule="auto"/>
        <w:ind w:left="1440"/>
        <w:rPr>
          <w:rFonts w:eastAsia="Times New Roman" w:cs="Arial"/>
          <w:b/>
          <w:sz w:val="20"/>
        </w:rPr>
      </w:pPr>
    </w:p>
    <w:p w14:paraId="43013CB7" w14:textId="2EA9B019" w:rsidR="004712F5" w:rsidRPr="004712F5" w:rsidRDefault="004712F5" w:rsidP="004712F5">
      <w:pPr>
        <w:adjustRightInd w:val="0"/>
        <w:snapToGrid w:val="0"/>
        <w:spacing w:after="240"/>
        <w:ind w:left="1440"/>
        <w:outlineLvl w:val="1"/>
        <w:rPr>
          <w:rFonts w:eastAsia="MS Mincho" w:cs="Arial"/>
          <w:sz w:val="20"/>
          <w:lang w:val="en-GB" w:eastAsia="zh-CN"/>
        </w:rPr>
      </w:pPr>
      <w:r w:rsidRPr="0077368E">
        <w:rPr>
          <w:rFonts w:eastAsia="MS Mincho" w:cs="Arial"/>
          <w:sz w:val="20"/>
          <w:lang w:val="en-GB" w:eastAsia="zh-CN"/>
        </w:rPr>
        <w:t xml:space="preserve">The Parties hereto also agree that prior to the commencement of </w:t>
      </w:r>
      <w:r w:rsidRPr="0077368E">
        <w:rPr>
          <w:rFonts w:eastAsia="MS Mincho" w:cs="Arial"/>
          <w:b/>
          <w:sz w:val="20"/>
          <w:lang w:val="en-GB" w:eastAsia="zh-CN"/>
        </w:rPr>
        <w:t>[arbitration]/[litigation]</w:t>
      </w:r>
      <w:r w:rsidRPr="0077368E">
        <w:rPr>
          <w:rFonts w:eastAsia="MS Mincho" w:cs="Arial"/>
          <w:sz w:val="20"/>
          <w:lang w:val="en-GB" w:eastAsia="zh-CN"/>
        </w:rPr>
        <w:t xml:space="preserve"> proceedings, a Party hereto (the "</w:t>
      </w:r>
      <w:r w:rsidRPr="0077368E">
        <w:rPr>
          <w:rFonts w:eastAsia="MS Mincho" w:cs="Arial"/>
          <w:b/>
          <w:sz w:val="20"/>
          <w:lang w:val="en-GB" w:eastAsia="zh-CN"/>
        </w:rPr>
        <w:t>Requesting Party</w:t>
      </w:r>
      <w:r w:rsidRPr="0077368E">
        <w:rPr>
          <w:rFonts w:eastAsia="MS Mincho" w:cs="Arial"/>
          <w:sz w:val="20"/>
          <w:lang w:val="en-GB" w:eastAsia="zh-CN"/>
        </w:rPr>
        <w:t>") may provide (but is not obliged to provide) written notice to the other Party hereto (the "</w:t>
      </w:r>
      <w:r w:rsidRPr="0077368E">
        <w:rPr>
          <w:rFonts w:eastAsia="MS Mincho" w:cs="Arial"/>
          <w:b/>
          <w:sz w:val="20"/>
          <w:lang w:val="en-GB" w:eastAsia="zh-CN"/>
        </w:rPr>
        <w:t>Receiving Party</w:t>
      </w:r>
      <w:r w:rsidRPr="0077368E">
        <w:rPr>
          <w:rFonts w:eastAsia="MS Mincho" w:cs="Arial"/>
          <w:sz w:val="20"/>
          <w:lang w:val="en-GB" w:eastAsia="zh-CN"/>
        </w:rPr>
        <w:t>") requesting to refer the Dispute to mediation in Singapore at the Singapore Mediation Centre ("</w:t>
      </w:r>
      <w:r w:rsidRPr="0077368E">
        <w:rPr>
          <w:rFonts w:eastAsia="MS Mincho" w:cs="Arial"/>
          <w:b/>
          <w:sz w:val="20"/>
          <w:lang w:val="en-GB" w:eastAsia="zh-CN"/>
        </w:rPr>
        <w:t>SMC</w:t>
      </w:r>
      <w:r w:rsidRPr="0077368E">
        <w:rPr>
          <w:rFonts w:eastAsia="MS Mincho" w:cs="Arial"/>
          <w:sz w:val="20"/>
          <w:lang w:val="en-GB" w:eastAsia="zh-CN"/>
        </w:rPr>
        <w:t>")</w:t>
      </w:r>
      <w:r w:rsidRPr="0077368E">
        <w:rPr>
          <w:rFonts w:eastAsia="MS Mincho" w:cs="Arial"/>
          <w:b/>
          <w:sz w:val="20"/>
          <w:lang w:val="en-GB" w:eastAsia="zh-CN"/>
        </w:rPr>
        <w:t xml:space="preserve"> </w:t>
      </w:r>
      <w:r w:rsidRPr="0077368E">
        <w:rPr>
          <w:rFonts w:eastAsia="MS Mincho" w:cs="Arial"/>
          <w:sz w:val="20"/>
          <w:lang w:val="en-GB" w:eastAsia="zh-CN"/>
        </w:rPr>
        <w:t>(the "</w:t>
      </w:r>
      <w:r w:rsidRPr="0077368E">
        <w:rPr>
          <w:rFonts w:eastAsia="MS Mincho" w:cs="Arial"/>
          <w:b/>
          <w:sz w:val="20"/>
          <w:lang w:val="en-GB" w:eastAsia="zh-CN"/>
        </w:rPr>
        <w:t>Mediation Proposal</w:t>
      </w:r>
      <w:r w:rsidRPr="0077368E">
        <w:rPr>
          <w:rFonts w:eastAsia="MS Mincho" w:cs="Arial"/>
          <w:sz w:val="20"/>
          <w:lang w:val="en-GB" w:eastAsia="zh-CN"/>
        </w:rPr>
        <w:t xml:space="preserve">") in </w:t>
      </w:r>
      <w:r w:rsidRPr="0077368E">
        <w:rPr>
          <w:rFonts w:eastAsia="MS Mincho" w:cs="Arial"/>
          <w:sz w:val="20"/>
          <w:lang w:val="en-GB" w:eastAsia="zh-CN"/>
        </w:rPr>
        <w:lastRenderedPageBreak/>
        <w:t>accordance with SMC’s Mediation Procedure for the time being in force.</w:t>
      </w:r>
      <w:r w:rsidRPr="0077368E">
        <w:rPr>
          <w:rFonts w:eastAsia="MS Mincho" w:cs="Arial"/>
          <w:sz w:val="20"/>
          <w:vertAlign w:val="superscript"/>
          <w:lang w:val="en-GB" w:eastAsia="zh-CN"/>
        </w:rPr>
        <w:footnoteReference w:id="30"/>
      </w:r>
      <w:r w:rsidRPr="0077368E">
        <w:rPr>
          <w:rFonts w:eastAsia="MS Mincho" w:cs="Arial"/>
          <w:sz w:val="20"/>
          <w:lang w:val="en-GB" w:eastAsia="zh-CN"/>
        </w:rPr>
        <w:t xml:space="preserve">  If the Receiving Party agrees to the Mediation Proposal, it shall provide its written confirmation to the Requesting Party (the "</w:t>
      </w:r>
      <w:r w:rsidRPr="0077368E">
        <w:rPr>
          <w:rFonts w:eastAsia="MS Mincho" w:cs="Arial"/>
          <w:b/>
          <w:sz w:val="20"/>
          <w:lang w:val="en-GB" w:eastAsia="zh-CN"/>
        </w:rPr>
        <w:t>Confirmation</w:t>
      </w:r>
      <w:r w:rsidRPr="0077368E">
        <w:rPr>
          <w:rFonts w:eastAsia="MS Mincho" w:cs="Arial"/>
          <w:sz w:val="20"/>
          <w:lang w:val="en-GB" w:eastAsia="zh-CN"/>
        </w:rPr>
        <w:t>") within 14 days of receipt of the Mediation Proposal. The Mediation Proposal and the Confirmation shall together constitute the Parties’ agreement to mediate at SMC</w:t>
      </w:r>
      <w:r w:rsidRPr="0077368E">
        <w:rPr>
          <w:rFonts w:eastAsia="MS Mincho" w:cs="Arial"/>
          <w:b/>
          <w:sz w:val="20"/>
          <w:lang w:val="en-GB" w:eastAsia="zh-CN"/>
        </w:rPr>
        <w:t xml:space="preserve"> </w:t>
      </w:r>
      <w:r w:rsidRPr="0077368E">
        <w:rPr>
          <w:rFonts w:eastAsia="MS Mincho" w:cs="Arial"/>
          <w:sz w:val="20"/>
          <w:lang w:val="en-GB" w:eastAsia="zh-CN"/>
        </w:rPr>
        <w:t>(the "</w:t>
      </w:r>
      <w:r w:rsidRPr="0077368E">
        <w:rPr>
          <w:rFonts w:eastAsia="MS Mincho" w:cs="Arial"/>
          <w:b/>
          <w:sz w:val="20"/>
          <w:lang w:val="en-GB" w:eastAsia="zh-CN"/>
        </w:rPr>
        <w:t>Agreement to Mediate</w:t>
      </w:r>
      <w:r w:rsidRPr="0077368E">
        <w:rPr>
          <w:rFonts w:eastAsia="MS Mincho" w:cs="Arial"/>
          <w:sz w:val="20"/>
          <w:lang w:val="en-GB" w:eastAsia="zh-CN"/>
        </w:rPr>
        <w:t>").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mediator appointed by SMC, the mediation will take place in Singapore in the English language, and the Parties hereto shall be bound by any settlement agreement reached. If neither Party submits a Request for Mediation to SMC</w:t>
      </w:r>
      <w:r w:rsidRPr="0077368E">
        <w:rPr>
          <w:rFonts w:eastAsia="MS Mincho" w:cs="Arial"/>
          <w:b/>
          <w:sz w:val="20"/>
          <w:lang w:val="en-GB" w:eastAsia="zh-CN"/>
        </w:rPr>
        <w:t xml:space="preserve"> </w:t>
      </w:r>
      <w:r w:rsidRPr="0077368E">
        <w:rPr>
          <w:rFonts w:eastAsia="MS Mincho" w:cs="Arial"/>
          <w:sz w:val="20"/>
          <w:lang w:val="en-GB" w:eastAsia="zh-CN"/>
        </w:rPr>
        <w:t xml:space="preserve">within 14 days of the Receiving Party’s receipt of the Confirmation or if the Parties hereto are unable to resolve the Dispute through mediation within </w:t>
      </w:r>
      <w:r w:rsidRPr="0077368E">
        <w:rPr>
          <w:rFonts w:eastAsia="MS Mincho" w:cs="Arial"/>
          <w:b/>
          <w:sz w:val="20"/>
          <w:lang w:val="en-GB" w:eastAsia="zh-CN"/>
        </w:rPr>
        <w:t>[30 days]</w:t>
      </w:r>
      <w:r w:rsidRPr="0077368E">
        <w:rPr>
          <w:rFonts w:eastAsia="MS Mincho" w:cs="Arial"/>
          <w:sz w:val="20"/>
          <w:lang w:val="en-GB" w:eastAsia="zh-CN"/>
        </w:rPr>
        <w:t xml:space="preserve"> of the submission of the Request for Mediation to SMC, the Parties’ Agreement to Mediate will lapse unless otherwise agreed.</w:t>
      </w:r>
    </w:p>
    <w:p w14:paraId="172DBF24" w14:textId="77777777" w:rsidR="00D0753E" w:rsidRPr="00836FBB" w:rsidRDefault="008F6133" w:rsidP="00D0753E">
      <w:pPr>
        <w:pStyle w:val="Heading2"/>
        <w:numPr>
          <w:ilvl w:val="1"/>
          <w:numId w:val="5"/>
        </w:numPr>
        <w:rPr>
          <w:rFonts w:cs="Arial"/>
          <w:b/>
          <w:sz w:val="20"/>
        </w:rPr>
      </w:pPr>
      <w:bookmarkStart w:id="1720" w:name="_Ref526612069"/>
      <w:bookmarkEnd w:id="1718"/>
      <w:r w:rsidRPr="00836FBB">
        <w:rPr>
          <w:rFonts w:cs="Arial"/>
          <w:b/>
          <w:bCs/>
          <w:sz w:val="20"/>
        </w:rPr>
        <w:t>[Process Agent:</w:t>
      </w:r>
      <w:r w:rsidRPr="003B7881">
        <w:rPr>
          <w:rFonts w:cs="Arial"/>
          <w:b/>
          <w:bCs/>
          <w:sz w:val="20"/>
        </w:rPr>
        <w:t xml:space="preserve"> </w:t>
      </w:r>
      <w:r w:rsidRPr="00836FBB">
        <w:rPr>
          <w:rFonts w:cs="Arial"/>
          <w:b/>
          <w:sz w:val="20"/>
        </w:rPr>
        <w:t>[</w:t>
      </w:r>
      <w:r w:rsidRPr="00836FBB">
        <w:rPr>
          <w:rFonts w:ascii="Symbol" w:hAnsi="Symbol" w:cs="Arial"/>
          <w:b/>
          <w:sz w:val="20"/>
        </w:rPr>
        <w:sym w:font="Symbol" w:char="F0B7"/>
      </w:r>
      <w:r w:rsidRPr="00836FBB">
        <w:rPr>
          <w:rFonts w:cs="Arial"/>
          <w:b/>
          <w:sz w:val="20"/>
        </w:rPr>
        <w:t xml:space="preserve">] irrevocably appoints </w:t>
      </w:r>
      <w:r w:rsidRPr="003B7881">
        <w:rPr>
          <w:rFonts w:cs="Arial"/>
          <w:b/>
          <w:sz w:val="20"/>
        </w:rPr>
        <w:t>[</w:t>
      </w:r>
      <w:r w:rsidRPr="003B7881">
        <w:rPr>
          <w:rFonts w:ascii="Symbol" w:hAnsi="Symbol" w:cs="Arial"/>
          <w:b/>
          <w:sz w:val="20"/>
        </w:rPr>
        <w:sym w:font="Symbol" w:char="F0B7"/>
      </w:r>
      <w:r w:rsidRPr="003B7881">
        <w:rPr>
          <w:rFonts w:cs="Arial"/>
          <w:b/>
          <w:sz w:val="20"/>
        </w:rPr>
        <w:t xml:space="preserve">] </w:t>
      </w:r>
      <w:r w:rsidRPr="00836FBB">
        <w:rPr>
          <w:rFonts w:cs="Arial"/>
          <w:b/>
          <w:sz w:val="20"/>
        </w:rPr>
        <w:t>(the "</w:t>
      </w:r>
      <w:r w:rsidRPr="003B7881">
        <w:rPr>
          <w:rFonts w:cs="Arial"/>
          <w:b/>
          <w:sz w:val="20"/>
        </w:rPr>
        <w:t>Process Agent</w:t>
      </w:r>
      <w:r w:rsidRPr="00836FBB">
        <w:rPr>
          <w:rFonts w:cs="Arial"/>
          <w:b/>
          <w:sz w:val="20"/>
        </w:rPr>
        <w:t>") with its address at [</w:t>
      </w:r>
      <w:r w:rsidRPr="00836FBB">
        <w:rPr>
          <w:rFonts w:ascii="Symbol" w:hAnsi="Symbol" w:cs="Arial"/>
          <w:b/>
          <w:sz w:val="20"/>
        </w:rPr>
        <w:sym w:font="Symbol" w:char="F0B7"/>
      </w:r>
      <w:r w:rsidRPr="00836FBB">
        <w:rPr>
          <w:rFonts w:cs="Arial"/>
          <w:b/>
          <w:sz w:val="20"/>
        </w:rPr>
        <w:t xml:space="preserve">] as its agent to receive, for it and on its behalf, service of process in Singapore in any legal action or proceedings arising out of or in connection with this Agreement. Items </w:t>
      </w:r>
      <w:r w:rsidRPr="00582FB9">
        <w:rPr>
          <w:rFonts w:cs="Arial"/>
          <w:b/>
          <w:bCs/>
          <w:sz w:val="20"/>
        </w:rPr>
        <w:t>served</w:t>
      </w:r>
      <w:r w:rsidRPr="00836FBB">
        <w:rPr>
          <w:rFonts w:cs="Arial"/>
          <w:b/>
          <w:sz w:val="20"/>
        </w:rPr>
        <w:t xml:space="preserve"> at this address must be marked fo</w:t>
      </w:r>
      <w:r>
        <w:rPr>
          <w:rFonts w:cs="Arial"/>
          <w:b/>
          <w:sz w:val="20"/>
        </w:rPr>
        <w:t xml:space="preserve">r the personal attention of </w:t>
      </w:r>
      <w:r w:rsidRPr="00836FBB">
        <w:rPr>
          <w:rFonts w:cs="Arial"/>
          <w:b/>
          <w:sz w:val="20"/>
        </w:rPr>
        <w:t>[</w:t>
      </w:r>
      <w:r w:rsidRPr="00836FBB">
        <w:rPr>
          <w:rFonts w:ascii="Symbol" w:hAnsi="Symbol" w:cs="Arial"/>
          <w:b/>
          <w:sz w:val="20"/>
        </w:rPr>
        <w:sym w:font="Symbol" w:char="F0B7"/>
      </w:r>
      <w:r w:rsidRPr="00836FBB">
        <w:rPr>
          <w:rFonts w:cs="Arial"/>
          <w:b/>
          <w:sz w:val="20"/>
        </w:rPr>
        <w:t xml:space="preserve">]. Such service shall be deemed completed on delivery to the </w:t>
      </w:r>
      <w:r w:rsidRPr="003B7881">
        <w:rPr>
          <w:rFonts w:cs="Arial"/>
          <w:b/>
          <w:sz w:val="20"/>
        </w:rPr>
        <w:t>Process Agent</w:t>
      </w:r>
      <w:r w:rsidRPr="00836FBB">
        <w:rPr>
          <w:rFonts w:cs="Arial"/>
          <w:b/>
          <w:sz w:val="20"/>
        </w:rPr>
        <w:t xml:space="preserve"> (whether or not it is forwarded to and received by [</w:t>
      </w:r>
      <w:r w:rsidRPr="00836FBB">
        <w:rPr>
          <w:rFonts w:ascii="Symbol" w:hAnsi="Symbol" w:cs="Arial"/>
          <w:b/>
          <w:sz w:val="20"/>
        </w:rPr>
        <w:sym w:font="Symbol" w:char="F0B7"/>
      </w:r>
      <w:r w:rsidRPr="00836FBB">
        <w:rPr>
          <w:rFonts w:cs="Arial"/>
          <w:b/>
          <w:sz w:val="20"/>
        </w:rPr>
        <w:t>])</w:t>
      </w:r>
      <w:r w:rsidRPr="003B7881">
        <w:rPr>
          <w:rFonts w:cs="Arial"/>
          <w:b/>
          <w:sz w:val="20"/>
        </w:rPr>
        <w:t>. If for any reason the Process Agent</w:t>
      </w:r>
      <w:r w:rsidRPr="00836FBB">
        <w:rPr>
          <w:rFonts w:cs="Arial"/>
          <w:b/>
          <w:sz w:val="20"/>
        </w:rPr>
        <w:t xml:space="preserve"> ceases to be able to act as such or no longer has an address in Singapore, [</w:t>
      </w:r>
      <w:r w:rsidRPr="00836FBB">
        <w:rPr>
          <w:rFonts w:ascii="Symbol" w:hAnsi="Symbol" w:cs="Arial"/>
          <w:b/>
          <w:sz w:val="20"/>
        </w:rPr>
        <w:sym w:font="Symbol" w:char="F0B7"/>
      </w:r>
      <w:r w:rsidRPr="00836FBB">
        <w:rPr>
          <w:rFonts w:cs="Arial"/>
          <w:b/>
          <w:sz w:val="20"/>
        </w:rPr>
        <w:t xml:space="preserve">] irrevocably agrees to appoint a substitute </w:t>
      </w:r>
      <w:r w:rsidRPr="003B7881">
        <w:rPr>
          <w:rFonts w:cs="Arial"/>
          <w:b/>
          <w:sz w:val="20"/>
        </w:rPr>
        <w:t>Process Agent</w:t>
      </w:r>
      <w:r w:rsidRPr="00836FBB">
        <w:rPr>
          <w:rFonts w:cs="Arial"/>
          <w:b/>
          <w:sz w:val="20"/>
        </w:rPr>
        <w:t xml:space="preserve"> acceptable to [</w:t>
      </w:r>
      <w:r w:rsidRPr="00836FBB">
        <w:rPr>
          <w:rFonts w:ascii="Symbol" w:hAnsi="Symbol" w:cs="Arial"/>
          <w:b/>
          <w:sz w:val="20"/>
        </w:rPr>
        <w:sym w:font="Symbol" w:char="F0B7"/>
      </w:r>
      <w:r w:rsidRPr="00836FBB">
        <w:rPr>
          <w:rFonts w:cs="Arial"/>
          <w:b/>
          <w:sz w:val="20"/>
        </w:rPr>
        <w:t xml:space="preserve">], and to deliver to </w:t>
      </w:r>
      <w:r w:rsidRPr="003B7881">
        <w:rPr>
          <w:rFonts w:cs="Arial"/>
          <w:b/>
          <w:sz w:val="20"/>
        </w:rPr>
        <w:t>[</w:t>
      </w:r>
      <w:r w:rsidRPr="003B7881">
        <w:rPr>
          <w:rFonts w:ascii="Symbol" w:hAnsi="Symbol" w:cs="Arial"/>
          <w:b/>
          <w:sz w:val="20"/>
        </w:rPr>
        <w:sym w:font="Symbol" w:char="F0B7"/>
      </w:r>
      <w:r w:rsidRPr="003B7881">
        <w:rPr>
          <w:rFonts w:cs="Arial"/>
          <w:b/>
          <w:sz w:val="20"/>
        </w:rPr>
        <w:t>]</w:t>
      </w:r>
      <w:r w:rsidRPr="00836FBB">
        <w:rPr>
          <w:rFonts w:cs="Arial"/>
          <w:b/>
          <w:sz w:val="20"/>
        </w:rPr>
        <w:t xml:space="preserve"> a copy of the new </w:t>
      </w:r>
      <w:r w:rsidRPr="003B7881">
        <w:rPr>
          <w:rFonts w:cs="Arial"/>
          <w:b/>
          <w:sz w:val="20"/>
        </w:rPr>
        <w:t>Process Agent</w:t>
      </w:r>
      <w:r w:rsidRPr="00836FBB">
        <w:rPr>
          <w:rFonts w:cs="Arial"/>
          <w:b/>
          <w:sz w:val="20"/>
        </w:rPr>
        <w:t>'s written acceptance of t</w:t>
      </w:r>
      <w:r w:rsidRPr="003B7881">
        <w:rPr>
          <w:rFonts w:cs="Arial"/>
          <w:b/>
          <w:sz w:val="20"/>
        </w:rPr>
        <w:t xml:space="preserve">hat appointment, within thirty </w:t>
      </w:r>
      <w:r w:rsidRPr="00836FBB">
        <w:rPr>
          <w:rFonts w:cs="Arial"/>
          <w:b/>
          <w:sz w:val="20"/>
        </w:rPr>
        <w:t>days.]</w:t>
      </w:r>
      <w:bookmarkEnd w:id="1720"/>
      <w:r>
        <w:rPr>
          <w:rStyle w:val="FootnoteReference"/>
          <w:rFonts w:cs="Arial"/>
          <w:b/>
          <w:sz w:val="20"/>
        </w:rPr>
        <w:footnoteReference w:id="31"/>
      </w:r>
    </w:p>
    <w:p w14:paraId="172DBF25" w14:textId="77777777" w:rsidR="00D0753E" w:rsidRPr="007C0C28" w:rsidRDefault="008F6133" w:rsidP="00D0753E">
      <w:pPr>
        <w:pStyle w:val="Heading1"/>
        <w:numPr>
          <w:ilvl w:val="0"/>
          <w:numId w:val="5"/>
        </w:numPr>
        <w:rPr>
          <w:rFonts w:cs="Arial"/>
          <w:sz w:val="20"/>
          <w:szCs w:val="20"/>
        </w:rPr>
      </w:pPr>
      <w:bookmarkStart w:id="1721" w:name="_Ref522655053"/>
      <w:bookmarkStart w:id="1722" w:name="_Toc113478992"/>
      <w:r w:rsidRPr="007C0C28">
        <w:rPr>
          <w:rFonts w:cs="Arial"/>
          <w:sz w:val="20"/>
          <w:szCs w:val="20"/>
        </w:rPr>
        <w:t>Interpretation</w:t>
      </w:r>
      <w:bookmarkEnd w:id="1721"/>
      <w:bookmarkEnd w:id="1722"/>
    </w:p>
    <w:p w14:paraId="172DBF26" w14:textId="77777777" w:rsidR="00D0753E" w:rsidRPr="007C0C28" w:rsidRDefault="008F6133" w:rsidP="00D0753E">
      <w:pPr>
        <w:spacing w:after="240"/>
        <w:ind w:firstLine="720"/>
        <w:rPr>
          <w:rFonts w:cs="Arial"/>
          <w:sz w:val="20"/>
        </w:rPr>
      </w:pPr>
      <w:r w:rsidRPr="007C0C28">
        <w:rPr>
          <w:rFonts w:cs="Arial"/>
          <w:sz w:val="20"/>
        </w:rPr>
        <w:t>In this Agreement, unless the context otherwise requires:</w:t>
      </w:r>
    </w:p>
    <w:p w14:paraId="172DBF27" w14:textId="77777777" w:rsidR="00D0753E" w:rsidRPr="007C0C28" w:rsidRDefault="008F6133" w:rsidP="00D0753E">
      <w:pPr>
        <w:pStyle w:val="Heading2"/>
        <w:numPr>
          <w:ilvl w:val="1"/>
          <w:numId w:val="5"/>
        </w:numPr>
        <w:rPr>
          <w:rFonts w:cs="Arial"/>
          <w:b/>
          <w:sz w:val="20"/>
        </w:rPr>
      </w:pPr>
      <w:r w:rsidRPr="00582FB9">
        <w:rPr>
          <w:rFonts w:cs="Arial"/>
          <w:b/>
          <w:bCs/>
          <w:sz w:val="20"/>
        </w:rPr>
        <w:t>Definitions</w:t>
      </w:r>
      <w:r w:rsidRPr="007C0C28">
        <w:rPr>
          <w:rFonts w:cs="Arial"/>
          <w:b/>
          <w:sz w:val="20"/>
        </w:rPr>
        <w:t xml:space="preserve"> </w:t>
      </w:r>
    </w:p>
    <w:p w14:paraId="172DBF28" w14:textId="459B310F" w:rsidR="00D0753E" w:rsidRPr="007C0C28" w:rsidRDefault="008F6133" w:rsidP="00D0753E">
      <w:pPr>
        <w:pStyle w:val="Body"/>
        <w:tabs>
          <w:tab w:val="left" w:pos="7275"/>
        </w:tabs>
        <w:spacing w:after="240" w:line="290" w:lineRule="auto"/>
        <w:ind w:left="720"/>
        <w:rPr>
          <w:sz w:val="20"/>
          <w:szCs w:val="20"/>
        </w:rPr>
      </w:pPr>
      <w:r w:rsidRPr="007C0C28">
        <w:rPr>
          <w:sz w:val="20"/>
          <w:szCs w:val="20"/>
          <w:lang w:val="ru-RU"/>
        </w:rPr>
        <w:t>"</w:t>
      </w:r>
      <w:r w:rsidRPr="007C0C28">
        <w:rPr>
          <w:b/>
          <w:bCs/>
          <w:sz w:val="20"/>
          <w:szCs w:val="20"/>
          <w:lang w:val="en-US"/>
        </w:rPr>
        <w:t>Act</w:t>
      </w:r>
      <w:r w:rsidRPr="007C0C28">
        <w:rPr>
          <w:sz w:val="20"/>
          <w:szCs w:val="20"/>
          <w:lang w:val="en-US"/>
        </w:rPr>
        <w:t>" means the Companies Ac</w:t>
      </w:r>
      <w:r w:rsidR="00592AF6">
        <w:rPr>
          <w:sz w:val="20"/>
          <w:szCs w:val="20"/>
          <w:lang w:val="en-US"/>
        </w:rPr>
        <w:t>t 1967</w:t>
      </w:r>
      <w:r w:rsidRPr="007C0C28">
        <w:rPr>
          <w:sz w:val="20"/>
          <w:szCs w:val="20"/>
          <w:lang w:val="en-US"/>
        </w:rPr>
        <w:t>;</w:t>
      </w:r>
    </w:p>
    <w:p w14:paraId="172DBF29" w14:textId="3F2D8916" w:rsidR="00D0753E" w:rsidRDefault="008F6133" w:rsidP="00D0753E">
      <w:pPr>
        <w:pStyle w:val="BodyText2"/>
        <w:spacing w:line="290" w:lineRule="auto"/>
        <w:rPr>
          <w:rFonts w:cs="Arial"/>
          <w:sz w:val="20"/>
          <w:szCs w:val="20"/>
        </w:rPr>
      </w:pPr>
      <w:r w:rsidRPr="007C0C28">
        <w:rPr>
          <w:rFonts w:cs="Arial"/>
          <w:sz w:val="20"/>
          <w:szCs w:val="20"/>
        </w:rPr>
        <w:t>"</w:t>
      </w:r>
      <w:r w:rsidRPr="007C0C28">
        <w:rPr>
          <w:rFonts w:cs="Arial"/>
          <w:b/>
          <w:sz w:val="20"/>
          <w:szCs w:val="20"/>
        </w:rPr>
        <w:t>Addressee</w:t>
      </w:r>
      <w:r w:rsidRPr="007C0C28">
        <w:rPr>
          <w:rFonts w:cs="Arial"/>
          <w:sz w:val="20"/>
          <w:szCs w:val="20"/>
        </w:rPr>
        <w:t xml:space="preserve">" shall have the meaning ascribed to it in Clause </w:t>
      </w:r>
      <w:r w:rsidRPr="003B7881">
        <w:rPr>
          <w:rFonts w:cs="Arial"/>
          <w:sz w:val="20"/>
          <w:szCs w:val="20"/>
        </w:rPr>
        <w:fldChar w:fldCharType="begin"/>
      </w:r>
      <w:r w:rsidRPr="007C0C28">
        <w:rPr>
          <w:rFonts w:cs="Arial"/>
          <w:sz w:val="20"/>
          <w:szCs w:val="20"/>
        </w:rPr>
        <w:instrText xml:space="preserve"> REF _Ref522571092 \w \h  \* MERGEFORMAT </w:instrText>
      </w:r>
      <w:r w:rsidRPr="003B7881">
        <w:rPr>
          <w:rFonts w:cs="Arial"/>
          <w:sz w:val="20"/>
          <w:szCs w:val="20"/>
        </w:rPr>
      </w:r>
      <w:r w:rsidRPr="003B7881">
        <w:rPr>
          <w:rFonts w:cs="Arial"/>
          <w:sz w:val="20"/>
          <w:szCs w:val="20"/>
        </w:rPr>
        <w:fldChar w:fldCharType="separate"/>
      </w:r>
      <w:r w:rsidR="00D67BDA">
        <w:rPr>
          <w:rFonts w:cs="Arial"/>
          <w:sz w:val="20"/>
          <w:szCs w:val="20"/>
        </w:rPr>
        <w:t>16.1.2</w:t>
      </w:r>
      <w:r w:rsidRPr="003B7881">
        <w:rPr>
          <w:rFonts w:cs="Arial"/>
          <w:sz w:val="20"/>
          <w:szCs w:val="20"/>
        </w:rPr>
        <w:fldChar w:fldCharType="end"/>
      </w:r>
      <w:r w:rsidRPr="007C0C28">
        <w:rPr>
          <w:rFonts w:cs="Arial"/>
          <w:sz w:val="20"/>
          <w:szCs w:val="20"/>
        </w:rPr>
        <w:t>;</w:t>
      </w:r>
    </w:p>
    <w:p w14:paraId="172DBF2A" w14:textId="7B605ED7" w:rsidR="00D0753E" w:rsidRDefault="008F6133" w:rsidP="00D0753E">
      <w:pPr>
        <w:pStyle w:val="Body"/>
        <w:spacing w:after="240" w:line="290" w:lineRule="auto"/>
        <w:ind w:left="720"/>
        <w:rPr>
          <w:bCs/>
          <w:sz w:val="20"/>
        </w:rPr>
      </w:pPr>
      <w:r w:rsidRPr="007C0C28">
        <w:rPr>
          <w:sz w:val="20"/>
        </w:rPr>
        <w:t>"</w:t>
      </w:r>
      <w:r>
        <w:rPr>
          <w:b/>
          <w:sz w:val="20"/>
        </w:rPr>
        <w:t>A</w:t>
      </w:r>
      <w:r w:rsidRPr="007C0C28">
        <w:rPr>
          <w:b/>
          <w:sz w:val="20"/>
        </w:rPr>
        <w:t>ffiliate</w:t>
      </w:r>
      <w:r w:rsidRPr="007C0C28">
        <w:rPr>
          <w:sz w:val="20"/>
        </w:rPr>
        <w:t xml:space="preserve">" means, with respect to any specified person, any other person who, directly or indirectly, </w:t>
      </w:r>
      <w:r w:rsidRPr="00582FB9">
        <w:rPr>
          <w:bCs/>
          <w:sz w:val="20"/>
        </w:rPr>
        <w:t xml:space="preserve">controls, is controlled by, or is under common control with such person, including without limitation any general partner, </w:t>
      </w:r>
      <w:r>
        <w:rPr>
          <w:bCs/>
          <w:sz w:val="20"/>
        </w:rPr>
        <w:t xml:space="preserve">limited partner, shareholder, </w:t>
      </w:r>
      <w:r w:rsidRPr="00582FB9">
        <w:rPr>
          <w:bCs/>
          <w:sz w:val="20"/>
        </w:rPr>
        <w:t xml:space="preserve">managing member, </w:t>
      </w:r>
      <w:r w:rsidR="00E22EB5" w:rsidRPr="004B3917">
        <w:rPr>
          <w:bCs/>
          <w:sz w:val="20"/>
        </w:rPr>
        <w:t>investment adviser</w:t>
      </w:r>
      <w:r w:rsidR="00E22EB5">
        <w:rPr>
          <w:bCs/>
          <w:sz w:val="20"/>
        </w:rPr>
        <w:t>,</w:t>
      </w:r>
      <w:r w:rsidR="00E22EB5" w:rsidRPr="004B3917">
        <w:rPr>
          <w:bCs/>
          <w:sz w:val="20"/>
        </w:rPr>
        <w:t xml:space="preserve"> </w:t>
      </w:r>
      <w:r w:rsidRPr="00582FB9">
        <w:rPr>
          <w:bCs/>
          <w:sz w:val="20"/>
        </w:rPr>
        <w:t>officer, director or tru</w:t>
      </w:r>
      <w:r w:rsidRPr="004B3917">
        <w:rPr>
          <w:bCs/>
          <w:sz w:val="20"/>
        </w:rPr>
        <w:t xml:space="preserve">stee of such person, or any venture capital fund </w:t>
      </w:r>
      <w:r w:rsidRPr="004B3917">
        <w:rPr>
          <w:bCs/>
          <w:sz w:val="20"/>
        </w:rPr>
        <w:lastRenderedPageBreak/>
        <w:t>or investment company now or hereafter existing that is controlled by one or more general partners, managing members or investment adviser of, or shares the same management company or investment adviser with, such person</w:t>
      </w:r>
      <w:r>
        <w:rPr>
          <w:bCs/>
          <w:sz w:val="20"/>
        </w:rPr>
        <w:t xml:space="preserve">; </w:t>
      </w:r>
    </w:p>
    <w:p w14:paraId="3B23620E" w14:textId="691E827D" w:rsidR="004712F5" w:rsidRPr="007C0C28" w:rsidRDefault="004712F5" w:rsidP="004712F5">
      <w:pPr>
        <w:pStyle w:val="Body"/>
        <w:spacing w:after="240" w:line="290" w:lineRule="auto"/>
        <w:ind w:left="720"/>
        <w:rPr>
          <w:b/>
          <w:sz w:val="20"/>
          <w:szCs w:val="20"/>
          <w:lang w:val="en-MY"/>
        </w:rPr>
      </w:pPr>
      <w:r w:rsidRPr="007C0C28">
        <w:rPr>
          <w:sz w:val="20"/>
          <w:szCs w:val="20"/>
        </w:rPr>
        <w:t>"</w:t>
      </w:r>
      <w:r>
        <w:rPr>
          <w:b/>
          <w:sz w:val="20"/>
          <w:szCs w:val="20"/>
        </w:rPr>
        <w:t>Agreement to Mediate</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Pr>
          <w:sz w:val="20"/>
          <w:szCs w:val="20"/>
        </w:rPr>
        <w:t>17.6.1</w:t>
      </w:r>
      <w:r w:rsidRPr="003B7881">
        <w:rPr>
          <w:sz w:val="20"/>
          <w:szCs w:val="20"/>
        </w:rPr>
        <w:fldChar w:fldCharType="end"/>
      </w:r>
      <w:r w:rsidRPr="007C0C28">
        <w:rPr>
          <w:sz w:val="20"/>
          <w:szCs w:val="20"/>
        </w:rPr>
        <w:t>;</w:t>
      </w:r>
    </w:p>
    <w:p w14:paraId="172DBF2B" w14:textId="77777777" w:rsidR="00D0753E" w:rsidRDefault="008F6133" w:rsidP="00D0753E">
      <w:pPr>
        <w:pStyle w:val="Body"/>
        <w:spacing w:after="240" w:line="290" w:lineRule="auto"/>
        <w:ind w:left="720"/>
        <w:rPr>
          <w:sz w:val="20"/>
          <w:szCs w:val="20"/>
          <w:lang w:val="pt-PT"/>
        </w:rPr>
      </w:pPr>
      <w:r w:rsidRPr="007C0C28">
        <w:rPr>
          <w:sz w:val="20"/>
          <w:szCs w:val="20"/>
          <w:lang w:val="pt-PT"/>
        </w:rPr>
        <w:t>"</w:t>
      </w:r>
      <w:r w:rsidRPr="007C0C28">
        <w:rPr>
          <w:b/>
          <w:sz w:val="20"/>
          <w:szCs w:val="20"/>
          <w:lang w:val="pt-PT"/>
        </w:rPr>
        <w:t>Amended Constitution</w:t>
      </w:r>
      <w:r w:rsidRPr="007C0C28">
        <w:rPr>
          <w:sz w:val="20"/>
          <w:szCs w:val="20"/>
          <w:lang w:val="pt-PT"/>
        </w:rPr>
        <w:t xml:space="preserve">" </w:t>
      </w:r>
      <w:r w:rsidRPr="007C0C28">
        <w:rPr>
          <w:sz w:val="20"/>
          <w:szCs w:val="20"/>
        </w:rPr>
        <w:t>means the amended constitution of the Company in the agreed form to be adopted on or prior to Completion;</w:t>
      </w:r>
      <w:r w:rsidRPr="007C0C28">
        <w:rPr>
          <w:sz w:val="20"/>
          <w:szCs w:val="20"/>
          <w:lang w:val="pt-PT"/>
        </w:rPr>
        <w:t xml:space="preserve"> </w:t>
      </w:r>
    </w:p>
    <w:p w14:paraId="172DBF2C" w14:textId="44B4FCE1" w:rsidR="00D0753E" w:rsidRDefault="008F6133" w:rsidP="00D0753E">
      <w:pPr>
        <w:pStyle w:val="Body"/>
        <w:spacing w:after="240" w:line="290" w:lineRule="auto"/>
        <w:ind w:left="720"/>
        <w:rPr>
          <w:rFonts w:asciiTheme="minorHAnsi" w:hAnsiTheme="minorHAnsi" w:cstheme="minorHAnsi"/>
          <w:color w:val="auto"/>
          <w:sz w:val="20"/>
          <w:szCs w:val="20"/>
        </w:rPr>
      </w:pPr>
      <w:r w:rsidRPr="005C7E17">
        <w:rPr>
          <w:rFonts w:asciiTheme="minorHAnsi" w:hAnsiTheme="minorHAnsi" w:cstheme="minorHAnsi"/>
          <w:color w:val="auto"/>
          <w:sz w:val="20"/>
          <w:szCs w:val="20"/>
          <w:lang w:val="pt-PT"/>
        </w:rPr>
        <w:t>"</w:t>
      </w:r>
      <w:r w:rsidRPr="005C7E17">
        <w:rPr>
          <w:rFonts w:asciiTheme="minorHAnsi" w:hAnsiTheme="minorHAnsi" w:cstheme="minorHAnsi"/>
          <w:b/>
          <w:color w:val="auto"/>
          <w:sz w:val="20"/>
          <w:szCs w:val="20"/>
        </w:rPr>
        <w:t>Anti-Corruption and Anti-Bribery Laws</w:t>
      </w:r>
      <w:r w:rsidRPr="005C7E17">
        <w:rPr>
          <w:rFonts w:asciiTheme="minorHAnsi" w:hAnsiTheme="minorHAnsi" w:cstheme="minorHAnsi"/>
          <w:color w:val="auto"/>
          <w:sz w:val="20"/>
          <w:szCs w:val="20"/>
        </w:rPr>
        <w:t xml:space="preserve">" means </w:t>
      </w:r>
      <w:r w:rsidRPr="005C7E17">
        <w:rPr>
          <w:rFonts w:asciiTheme="minorHAnsi" w:hAnsiTheme="minorHAnsi" w:cstheme="minorHAnsi"/>
          <w:iCs/>
          <w:color w:val="auto"/>
          <w:sz w:val="20"/>
          <w:szCs w:val="20"/>
          <w:lang w:val="en-ID"/>
        </w:rPr>
        <w:t>the Prevention of Corruption Act</w:t>
      </w:r>
      <w:r w:rsidR="00592AF6">
        <w:rPr>
          <w:rFonts w:asciiTheme="minorHAnsi" w:hAnsiTheme="minorHAnsi" w:cstheme="minorHAnsi"/>
          <w:iCs/>
          <w:color w:val="auto"/>
          <w:sz w:val="20"/>
          <w:szCs w:val="20"/>
          <w:lang w:val="en-ID"/>
        </w:rPr>
        <w:t xml:space="preserve"> 1960 </w:t>
      </w:r>
      <w:r w:rsidRPr="005C7E17">
        <w:rPr>
          <w:rFonts w:asciiTheme="minorHAnsi" w:hAnsiTheme="minorHAnsi" w:cstheme="minorHAnsi"/>
          <w:iCs/>
          <w:color w:val="auto"/>
          <w:sz w:val="20"/>
          <w:szCs w:val="20"/>
          <w:lang w:val="en-ID"/>
        </w:rPr>
        <w:t>and any other applicable laws of similar purpose and scope in any jurisdiction</w:t>
      </w:r>
      <w:r w:rsidRPr="005C7E17">
        <w:rPr>
          <w:rFonts w:asciiTheme="minorHAnsi" w:hAnsiTheme="minorHAnsi" w:cstheme="minorHAnsi"/>
          <w:color w:val="auto"/>
          <w:sz w:val="20"/>
          <w:szCs w:val="20"/>
        </w:rPr>
        <w:t xml:space="preserve">; </w:t>
      </w:r>
    </w:p>
    <w:p w14:paraId="172DBF2D" w14:textId="65A03D83" w:rsidR="00D0753E" w:rsidRPr="005C7E17" w:rsidRDefault="008F6133" w:rsidP="00D0753E">
      <w:pPr>
        <w:pStyle w:val="Body"/>
        <w:spacing w:after="240" w:line="290" w:lineRule="auto"/>
        <w:ind w:left="720"/>
        <w:rPr>
          <w:rFonts w:asciiTheme="minorHAnsi" w:hAnsiTheme="minorHAnsi" w:cstheme="minorHAnsi"/>
          <w:color w:val="auto"/>
          <w:sz w:val="20"/>
          <w:szCs w:val="20"/>
        </w:rPr>
      </w:pPr>
      <w:r>
        <w:rPr>
          <w:rFonts w:asciiTheme="minorHAnsi" w:hAnsiTheme="minorHAnsi" w:cstheme="minorHAnsi"/>
          <w:color w:val="auto"/>
          <w:sz w:val="20"/>
          <w:szCs w:val="20"/>
        </w:rPr>
        <w:t>"</w:t>
      </w:r>
      <w:r w:rsidRPr="009150B9">
        <w:rPr>
          <w:rFonts w:asciiTheme="minorHAnsi" w:hAnsiTheme="minorHAnsi" w:cstheme="minorHAnsi"/>
          <w:b/>
          <w:color w:val="auto"/>
          <w:sz w:val="20"/>
          <w:szCs w:val="20"/>
        </w:rPr>
        <w:t>Anti-Money Laundering Laws</w:t>
      </w:r>
      <w:r>
        <w:rPr>
          <w:rFonts w:asciiTheme="minorHAnsi" w:hAnsiTheme="minorHAnsi" w:cstheme="minorHAnsi"/>
          <w:color w:val="auto"/>
          <w:sz w:val="20"/>
          <w:szCs w:val="20"/>
        </w:rPr>
        <w:t xml:space="preserve">" shall have the meaning ascribed to it in paragraph </w:t>
      </w:r>
      <w:r>
        <w:rPr>
          <w:rFonts w:asciiTheme="minorHAnsi" w:hAnsiTheme="minorHAnsi" w:cstheme="minorHAnsi"/>
          <w:color w:val="auto"/>
          <w:sz w:val="20"/>
          <w:szCs w:val="20"/>
        </w:rPr>
        <w:fldChar w:fldCharType="begin"/>
      </w:r>
      <w:r>
        <w:rPr>
          <w:rFonts w:asciiTheme="minorHAnsi" w:hAnsiTheme="minorHAnsi" w:cstheme="minorHAnsi"/>
          <w:color w:val="auto"/>
          <w:sz w:val="20"/>
          <w:szCs w:val="20"/>
        </w:rPr>
        <w:instrText xml:space="preserve"> REF _Ref62659733 \n \h </w:instrText>
      </w:r>
      <w:r>
        <w:rPr>
          <w:rFonts w:asciiTheme="minorHAnsi" w:hAnsiTheme="minorHAnsi" w:cstheme="minorHAnsi"/>
          <w:color w:val="auto"/>
          <w:sz w:val="20"/>
          <w:szCs w:val="20"/>
        </w:rPr>
      </w:r>
      <w:r>
        <w:rPr>
          <w:rFonts w:asciiTheme="minorHAnsi" w:hAnsiTheme="minorHAnsi" w:cstheme="minorHAnsi"/>
          <w:color w:val="auto"/>
          <w:sz w:val="20"/>
          <w:szCs w:val="20"/>
        </w:rPr>
        <w:fldChar w:fldCharType="separate"/>
      </w:r>
      <w:r w:rsidR="00D67BDA">
        <w:rPr>
          <w:rFonts w:asciiTheme="minorHAnsi" w:hAnsiTheme="minorHAnsi" w:cstheme="minorHAnsi"/>
          <w:color w:val="auto"/>
          <w:sz w:val="20"/>
          <w:szCs w:val="20"/>
        </w:rPr>
        <w:t>14.4</w:t>
      </w:r>
      <w:r>
        <w:rPr>
          <w:rFonts w:asciiTheme="minorHAnsi" w:hAnsiTheme="minorHAnsi" w:cstheme="minorHAnsi"/>
          <w:color w:val="auto"/>
          <w:sz w:val="20"/>
          <w:szCs w:val="20"/>
        </w:rPr>
        <w:fldChar w:fldCharType="end"/>
      </w:r>
      <w:r>
        <w:rPr>
          <w:rFonts w:asciiTheme="minorHAnsi" w:hAnsiTheme="minorHAnsi" w:cstheme="minorHAnsi"/>
          <w:color w:val="auto"/>
          <w:sz w:val="20"/>
          <w:szCs w:val="20"/>
        </w:rPr>
        <w:t xml:space="preserve"> of </w:t>
      </w:r>
      <w:r>
        <w:rPr>
          <w:rFonts w:asciiTheme="minorHAnsi" w:hAnsiTheme="minorHAnsi" w:cstheme="minorHAnsi"/>
          <w:color w:val="auto"/>
          <w:sz w:val="20"/>
          <w:szCs w:val="20"/>
        </w:rPr>
        <w:fldChar w:fldCharType="begin"/>
      </w:r>
      <w:r>
        <w:rPr>
          <w:rFonts w:asciiTheme="minorHAnsi" w:hAnsiTheme="minorHAnsi" w:cstheme="minorHAnsi"/>
          <w:color w:val="auto"/>
          <w:sz w:val="20"/>
          <w:szCs w:val="20"/>
        </w:rPr>
        <w:instrText xml:space="preserve"> REF _Ref62659753 \n \h </w:instrText>
      </w:r>
      <w:r>
        <w:rPr>
          <w:rFonts w:asciiTheme="minorHAnsi" w:hAnsiTheme="minorHAnsi" w:cstheme="minorHAnsi"/>
          <w:color w:val="auto"/>
          <w:sz w:val="20"/>
          <w:szCs w:val="20"/>
        </w:rPr>
      </w:r>
      <w:r>
        <w:rPr>
          <w:rFonts w:asciiTheme="minorHAnsi" w:hAnsiTheme="minorHAnsi" w:cstheme="minorHAnsi"/>
          <w:color w:val="auto"/>
          <w:sz w:val="20"/>
          <w:szCs w:val="20"/>
        </w:rPr>
        <w:fldChar w:fldCharType="separate"/>
      </w:r>
      <w:r w:rsidR="00D67BDA">
        <w:rPr>
          <w:rFonts w:asciiTheme="minorHAnsi" w:hAnsiTheme="minorHAnsi" w:cstheme="minorHAnsi"/>
          <w:color w:val="auto"/>
          <w:sz w:val="20"/>
          <w:szCs w:val="20"/>
        </w:rPr>
        <w:t>Schedule 6</w:t>
      </w:r>
      <w:r>
        <w:rPr>
          <w:rFonts w:asciiTheme="minorHAnsi" w:hAnsiTheme="minorHAnsi" w:cstheme="minorHAnsi"/>
          <w:color w:val="auto"/>
          <w:sz w:val="20"/>
          <w:szCs w:val="20"/>
        </w:rPr>
        <w:fldChar w:fldCharType="end"/>
      </w:r>
      <w:r>
        <w:rPr>
          <w:rFonts w:asciiTheme="minorHAnsi" w:hAnsiTheme="minorHAnsi" w:cstheme="minorHAnsi"/>
          <w:color w:val="auto"/>
          <w:sz w:val="20"/>
          <w:szCs w:val="20"/>
        </w:rPr>
        <w:t>;</w:t>
      </w:r>
    </w:p>
    <w:p w14:paraId="172DBF2E" w14:textId="77777777" w:rsidR="00D0753E" w:rsidRDefault="008F6133" w:rsidP="00D0753E">
      <w:pPr>
        <w:pStyle w:val="Body"/>
        <w:spacing w:after="240" w:line="290" w:lineRule="auto"/>
        <w:ind w:left="720"/>
        <w:rPr>
          <w:rFonts w:asciiTheme="minorHAnsi" w:hAnsiTheme="minorHAnsi" w:cstheme="minorHAnsi"/>
          <w:color w:val="auto"/>
          <w:sz w:val="20"/>
          <w:szCs w:val="20"/>
        </w:rPr>
      </w:pPr>
      <w:r>
        <w:rPr>
          <w:rFonts w:asciiTheme="minorHAnsi" w:eastAsia="Batang" w:hAnsiTheme="minorHAnsi" w:cstheme="minorHAnsi"/>
          <w:color w:val="auto"/>
          <w:sz w:val="20"/>
          <w:szCs w:val="20"/>
          <w:lang w:val="pt-PT"/>
        </w:rPr>
        <w:t>["</w:t>
      </w:r>
      <w:bookmarkStart w:id="1723" w:name="_9kR3WTr2555ADKCw4skMQzmo2"/>
      <w:r w:rsidRPr="001C4E88">
        <w:rPr>
          <w:rFonts w:asciiTheme="minorHAnsi" w:eastAsia="Batang" w:hAnsiTheme="minorHAnsi" w:cstheme="minorHAnsi"/>
          <w:b/>
          <w:color w:val="auto"/>
          <w:sz w:val="20"/>
          <w:szCs w:val="20"/>
          <w:lang w:val="pt-PT"/>
        </w:rPr>
        <w:t>Annual Budget</w:t>
      </w:r>
      <w:bookmarkEnd w:id="1723"/>
      <w:r>
        <w:rPr>
          <w:rFonts w:asciiTheme="minorHAnsi" w:eastAsia="Batang" w:hAnsiTheme="minorHAnsi" w:cstheme="minorHAnsi"/>
          <w:color w:val="auto"/>
          <w:sz w:val="20"/>
          <w:szCs w:val="20"/>
          <w:lang w:val="pt-PT"/>
        </w:rPr>
        <w:t xml:space="preserve">" </w:t>
      </w:r>
      <w:r w:rsidRPr="00317AEE">
        <w:rPr>
          <w:rFonts w:asciiTheme="minorHAnsi" w:hAnsiTheme="minorHAnsi" w:cstheme="minorHAnsi"/>
          <w:color w:val="auto"/>
          <w:sz w:val="20"/>
          <w:szCs w:val="20"/>
          <w:lang w:val="pt-PT"/>
        </w:rPr>
        <w:t>shall have the meaning ascribed to it in the Shareholders' Agreement</w:t>
      </w:r>
      <w:r>
        <w:rPr>
          <w:rFonts w:asciiTheme="minorHAnsi" w:hAnsiTheme="minorHAnsi" w:cstheme="minorHAnsi"/>
          <w:color w:val="auto"/>
          <w:sz w:val="20"/>
          <w:szCs w:val="20"/>
        </w:rPr>
        <w:t xml:space="preserve">;] </w:t>
      </w:r>
    </w:p>
    <w:p w14:paraId="172DBF2F" w14:textId="77777777" w:rsidR="00D0753E" w:rsidRPr="007C0C28" w:rsidRDefault="008F6133" w:rsidP="00D0753E">
      <w:pPr>
        <w:pStyle w:val="BodyText2"/>
        <w:spacing w:line="290" w:lineRule="auto"/>
        <w:rPr>
          <w:rFonts w:cs="Arial"/>
          <w:sz w:val="20"/>
          <w:szCs w:val="20"/>
        </w:rPr>
      </w:pPr>
      <w:r w:rsidRPr="007C0C28">
        <w:rPr>
          <w:rFonts w:cs="Arial"/>
          <w:sz w:val="20"/>
          <w:szCs w:val="20"/>
          <w:lang w:val="ru-RU"/>
        </w:rPr>
        <w:t>"</w:t>
      </w:r>
      <w:r w:rsidRPr="007C0C28">
        <w:rPr>
          <w:rFonts w:cs="Arial"/>
          <w:b/>
          <w:bCs/>
          <w:sz w:val="20"/>
          <w:szCs w:val="20"/>
        </w:rPr>
        <w:t>Board</w:t>
      </w:r>
      <w:r w:rsidRPr="007C0C28">
        <w:rPr>
          <w:rFonts w:cs="Arial"/>
          <w:sz w:val="20"/>
          <w:szCs w:val="20"/>
        </w:rPr>
        <w:t>" means the board of directors for the time being of the Company;</w:t>
      </w:r>
    </w:p>
    <w:p w14:paraId="172DBF30"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rPr>
        <w:t>Business</w:t>
      </w:r>
      <w:r w:rsidRPr="007C0C28">
        <w:rPr>
          <w:sz w:val="20"/>
          <w:szCs w:val="20"/>
          <w:lang w:val="en-US"/>
        </w:rPr>
        <w:t xml:space="preserve">" means </w:t>
      </w:r>
      <w:r w:rsidRPr="007C0C28">
        <w:rPr>
          <w:b/>
          <w:sz w:val="20"/>
          <w:szCs w:val="20"/>
          <w:lang w:val="en-US"/>
        </w:rPr>
        <w:t>[●]</w:t>
      </w:r>
      <w:r w:rsidRPr="007C0C28">
        <w:rPr>
          <w:sz w:val="20"/>
          <w:szCs w:val="20"/>
          <w:lang w:val="en-US"/>
        </w:rPr>
        <w:t>, as more fully described in the Business Plan</w:t>
      </w:r>
      <w:r w:rsidRPr="007C0C28">
        <w:rPr>
          <w:sz w:val="20"/>
          <w:szCs w:val="20"/>
          <w:lang w:val="pt-PT"/>
        </w:rPr>
        <w:t>;</w:t>
      </w:r>
    </w:p>
    <w:p w14:paraId="172DBF31"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Business Day</w:t>
      </w:r>
      <w:r w:rsidRPr="007C0C28">
        <w:rPr>
          <w:sz w:val="20"/>
          <w:szCs w:val="20"/>
          <w:lang w:val="en-US"/>
        </w:rPr>
        <w:t>" means a day on which banks are open for business in Singapore (excluding Saturdays, Sundays or public holidays);</w:t>
      </w:r>
    </w:p>
    <w:p w14:paraId="172DBF32"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Business Plan</w:t>
      </w:r>
      <w:r w:rsidRPr="007C0C28">
        <w:rPr>
          <w:sz w:val="20"/>
          <w:szCs w:val="20"/>
          <w:lang w:val="en-US"/>
        </w:rPr>
        <w:t xml:space="preserve">" means the business plan for the </w:t>
      </w:r>
      <w:r>
        <w:rPr>
          <w:sz w:val="20"/>
          <w:szCs w:val="20"/>
          <w:lang w:val="en-US"/>
        </w:rPr>
        <w:t>Group Companies</w:t>
      </w:r>
      <w:r w:rsidRPr="007C0C28">
        <w:rPr>
          <w:sz w:val="20"/>
          <w:szCs w:val="20"/>
          <w:lang w:val="en-US"/>
        </w:rPr>
        <w:t xml:space="preserve"> in the agreed form;</w:t>
      </w:r>
    </w:p>
    <w:p w14:paraId="172DBF33" w14:textId="131324F9" w:rsidR="00D0753E" w:rsidRPr="007C0C28"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lang w:val="en-US"/>
        </w:rPr>
        <w:t>Claim(s)</w:t>
      </w:r>
      <w:r w:rsidRPr="007C0C28">
        <w:rPr>
          <w:sz w:val="20"/>
          <w:szCs w:val="20"/>
          <w:lang w:val="en-US"/>
        </w:rPr>
        <w:t xml:space="preserve">" means any claim(s) for </w:t>
      </w:r>
      <w:r w:rsidRPr="00DD288D">
        <w:rPr>
          <w:sz w:val="20"/>
          <w:szCs w:val="20"/>
          <w:lang w:val="en-US"/>
        </w:rPr>
        <w:t xml:space="preserve">breach of </w:t>
      </w:r>
      <w:r w:rsidR="006E17A2" w:rsidRPr="00DD288D">
        <w:rPr>
          <w:sz w:val="20"/>
          <w:szCs w:val="20"/>
          <w:lang w:val="en-US"/>
        </w:rPr>
        <w:t>this Agreement</w:t>
      </w:r>
      <w:r w:rsidRPr="00DD288D">
        <w:rPr>
          <w:sz w:val="20"/>
          <w:szCs w:val="20"/>
          <w:lang w:val="en-US"/>
        </w:rPr>
        <w:t xml:space="preserve">; </w:t>
      </w:r>
    </w:p>
    <w:p w14:paraId="172DBF34" w14:textId="7E07ECD8" w:rsidR="00D0753E" w:rsidRPr="007C0C28" w:rsidRDefault="008F6133" w:rsidP="00D0753E">
      <w:pPr>
        <w:pStyle w:val="Body"/>
        <w:spacing w:after="240" w:line="290" w:lineRule="auto"/>
        <w:ind w:left="720"/>
        <w:rPr>
          <w:sz w:val="20"/>
          <w:szCs w:val="20"/>
        </w:rPr>
      </w:pPr>
      <w:r w:rsidRPr="007C0C28">
        <w:rPr>
          <w:sz w:val="20"/>
          <w:szCs w:val="20"/>
          <w:lang w:val="en-US"/>
        </w:rPr>
        <w:t>"</w:t>
      </w:r>
      <w:r w:rsidRPr="007C0C28">
        <w:rPr>
          <w:b/>
          <w:sz w:val="20"/>
          <w:szCs w:val="20"/>
          <w:lang w:val="en-US"/>
        </w:rPr>
        <w:t>Company Product</w:t>
      </w:r>
      <w:r w:rsidRPr="007C0C28">
        <w:rPr>
          <w:sz w:val="20"/>
          <w:szCs w:val="20"/>
          <w:lang w:val="en-US"/>
        </w:rPr>
        <w:t>" means any product or service designed, developed, manufactured, marketed, distributed, provided, licensed or sold at any time by the</w:t>
      </w:r>
      <w:r w:rsidR="007539AA">
        <w:rPr>
          <w:sz w:val="20"/>
          <w:szCs w:val="20"/>
          <w:lang w:val="en-US"/>
        </w:rPr>
        <w:t xml:space="preserve"> Group</w:t>
      </w:r>
      <w:r w:rsidRPr="007C0C28">
        <w:rPr>
          <w:sz w:val="20"/>
          <w:szCs w:val="20"/>
          <w:lang w:val="en-US"/>
        </w:rPr>
        <w:t xml:space="preserve"> Company;</w:t>
      </w:r>
    </w:p>
    <w:p w14:paraId="172DBF35" w14:textId="63721CB7" w:rsidR="00D0753E"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lang w:val="en-US"/>
        </w:rPr>
        <w:t>Completion</w:t>
      </w:r>
      <w:r w:rsidRPr="007C0C28">
        <w:rPr>
          <w:sz w:val="20"/>
          <w:szCs w:val="20"/>
          <w:lang w:val="en-US"/>
        </w:rPr>
        <w:t xml:space="preserve">" means completion by the </w:t>
      </w:r>
      <w:r>
        <w:rPr>
          <w:sz w:val="20"/>
          <w:szCs w:val="20"/>
          <w:lang w:val="en-US"/>
        </w:rPr>
        <w:t>P</w:t>
      </w:r>
      <w:r w:rsidRPr="007C0C28">
        <w:rPr>
          <w:sz w:val="20"/>
          <w:szCs w:val="20"/>
          <w:lang w:val="en-US"/>
        </w:rPr>
        <w:t>arties of their respective obligations in accordance with Clause</w:t>
      </w:r>
      <w:r>
        <w:rPr>
          <w:sz w:val="20"/>
          <w:szCs w:val="20"/>
          <w:lang w:val="en-US"/>
        </w:rPr>
        <w:t xml:space="preserve"> </w:t>
      </w:r>
      <w:r w:rsidRPr="003B7881">
        <w:rPr>
          <w:sz w:val="20"/>
          <w:szCs w:val="20"/>
          <w:lang w:val="en-US"/>
        </w:rPr>
        <w:fldChar w:fldCharType="begin"/>
      </w:r>
      <w:r w:rsidRPr="007C0C28">
        <w:rPr>
          <w:sz w:val="20"/>
          <w:szCs w:val="20"/>
          <w:lang w:val="en-US"/>
        </w:rPr>
        <w:instrText xml:space="preserve"> REF _Ref513794643 \w \h  \* MERGEFORMAT </w:instrText>
      </w:r>
      <w:r w:rsidRPr="003B7881">
        <w:rPr>
          <w:sz w:val="20"/>
          <w:szCs w:val="20"/>
          <w:lang w:val="en-US"/>
        </w:rPr>
      </w:r>
      <w:r w:rsidRPr="003B7881">
        <w:rPr>
          <w:sz w:val="20"/>
          <w:szCs w:val="20"/>
          <w:lang w:val="en-US"/>
        </w:rPr>
        <w:fldChar w:fldCharType="separate"/>
      </w:r>
      <w:r w:rsidR="00D67BDA">
        <w:rPr>
          <w:sz w:val="20"/>
          <w:szCs w:val="20"/>
          <w:lang w:val="en-US"/>
        </w:rPr>
        <w:t>4.2</w:t>
      </w:r>
      <w:r w:rsidRPr="003B7881">
        <w:rPr>
          <w:sz w:val="20"/>
          <w:szCs w:val="20"/>
          <w:lang w:val="en-US"/>
        </w:rPr>
        <w:fldChar w:fldCharType="end"/>
      </w:r>
      <w:r w:rsidRPr="007C0C28">
        <w:rPr>
          <w:sz w:val="20"/>
          <w:szCs w:val="20"/>
          <w:lang w:val="en-US"/>
        </w:rPr>
        <w:t>;</w:t>
      </w:r>
    </w:p>
    <w:p w14:paraId="172DBF36" w14:textId="2F984974" w:rsidR="00D0753E" w:rsidRPr="007C0C28" w:rsidRDefault="008F6133" w:rsidP="00D0753E">
      <w:pPr>
        <w:pStyle w:val="Body"/>
        <w:spacing w:after="240" w:line="290" w:lineRule="auto"/>
        <w:ind w:left="720"/>
        <w:rPr>
          <w:sz w:val="20"/>
          <w:szCs w:val="20"/>
        </w:rPr>
      </w:pPr>
      <w:r w:rsidRPr="00582FB9">
        <w:rPr>
          <w:sz w:val="20"/>
          <w:szCs w:val="20"/>
          <w:lang w:val="en-US"/>
        </w:rPr>
        <w:t>"</w:t>
      </w:r>
      <w:r w:rsidRPr="009150B9">
        <w:rPr>
          <w:b/>
          <w:sz w:val="20"/>
          <w:szCs w:val="20"/>
          <w:lang w:val="en-US"/>
        </w:rPr>
        <w:t>Completion Date</w:t>
      </w:r>
      <w:r w:rsidRPr="00582FB9">
        <w:rPr>
          <w:sz w:val="20"/>
          <w:szCs w:val="20"/>
          <w:lang w:val="en-US"/>
        </w:rPr>
        <w:t>"</w:t>
      </w:r>
      <w:r>
        <w:rPr>
          <w:sz w:val="20"/>
          <w:szCs w:val="20"/>
          <w:lang w:val="en-US"/>
        </w:rPr>
        <w:t xml:space="preserve"> shall have the meaning ascribed to it in Clause </w:t>
      </w:r>
      <w:r>
        <w:rPr>
          <w:sz w:val="20"/>
          <w:szCs w:val="20"/>
          <w:lang w:val="en-US"/>
        </w:rPr>
        <w:fldChar w:fldCharType="begin"/>
      </w:r>
      <w:r>
        <w:rPr>
          <w:sz w:val="20"/>
          <w:szCs w:val="20"/>
          <w:lang w:val="en-US"/>
        </w:rPr>
        <w:instrText xml:space="preserve"> REF _Ref72263263 \n \h </w:instrText>
      </w:r>
      <w:r>
        <w:rPr>
          <w:sz w:val="20"/>
          <w:szCs w:val="20"/>
          <w:lang w:val="en-US"/>
        </w:rPr>
      </w:r>
      <w:r>
        <w:rPr>
          <w:sz w:val="20"/>
          <w:szCs w:val="20"/>
          <w:lang w:val="en-US"/>
        </w:rPr>
        <w:fldChar w:fldCharType="separate"/>
      </w:r>
      <w:r w:rsidR="00D67BDA">
        <w:rPr>
          <w:sz w:val="20"/>
          <w:szCs w:val="20"/>
          <w:lang w:val="en-US"/>
        </w:rPr>
        <w:t>4.1</w:t>
      </w:r>
      <w:r>
        <w:rPr>
          <w:sz w:val="20"/>
          <w:szCs w:val="20"/>
          <w:lang w:val="en-US"/>
        </w:rPr>
        <w:fldChar w:fldCharType="end"/>
      </w:r>
      <w:r>
        <w:rPr>
          <w:rFonts w:asciiTheme="minorHAnsi" w:hAnsiTheme="minorHAnsi" w:cstheme="minorHAnsi"/>
          <w:color w:val="auto"/>
          <w:sz w:val="20"/>
          <w:szCs w:val="20"/>
          <w:lang w:val="en-US"/>
        </w:rPr>
        <w:t xml:space="preserve">; </w:t>
      </w:r>
    </w:p>
    <w:p w14:paraId="172DBF37" w14:textId="18AB02FE" w:rsidR="00D0753E" w:rsidRPr="007C0C28" w:rsidRDefault="008F6133" w:rsidP="00D0753E">
      <w:pPr>
        <w:pStyle w:val="Body"/>
        <w:spacing w:after="240" w:line="290" w:lineRule="auto"/>
        <w:ind w:left="720"/>
        <w:rPr>
          <w:sz w:val="20"/>
          <w:szCs w:val="20"/>
        </w:rPr>
      </w:pPr>
      <w:r w:rsidRPr="007C0C28">
        <w:rPr>
          <w:bCs/>
          <w:sz w:val="20"/>
          <w:szCs w:val="20"/>
          <w:lang w:val="de-DE"/>
        </w:rPr>
        <w:t>"</w:t>
      </w:r>
      <w:r w:rsidRPr="007C0C28">
        <w:rPr>
          <w:b/>
          <w:bCs/>
          <w:sz w:val="20"/>
          <w:szCs w:val="20"/>
          <w:lang w:val="de-DE"/>
        </w:rPr>
        <w:t>Computer Data</w:t>
      </w:r>
      <w:r w:rsidRPr="007C0C28">
        <w:rPr>
          <w:sz w:val="20"/>
          <w:szCs w:val="20"/>
          <w:lang w:val="en-US"/>
        </w:rPr>
        <w:t>"</w:t>
      </w:r>
      <w:r w:rsidRPr="007C0C28">
        <w:rPr>
          <w:b/>
          <w:bCs/>
          <w:sz w:val="20"/>
          <w:szCs w:val="20"/>
          <w:lang w:val="de-DE"/>
        </w:rPr>
        <w:t xml:space="preserve"> </w:t>
      </w:r>
      <w:r w:rsidRPr="007C0C28">
        <w:rPr>
          <w:sz w:val="20"/>
          <w:szCs w:val="20"/>
          <w:lang w:val="en-US"/>
        </w:rPr>
        <w:t xml:space="preserve">means the computer-readable information or data owned or used by the </w:t>
      </w:r>
      <w:r w:rsidR="007539AA">
        <w:rPr>
          <w:sz w:val="20"/>
          <w:szCs w:val="20"/>
          <w:lang w:val="en-US"/>
        </w:rPr>
        <w:t>Group</w:t>
      </w:r>
      <w:r w:rsidR="007539AA" w:rsidRPr="007C0C28">
        <w:rPr>
          <w:sz w:val="20"/>
          <w:szCs w:val="20"/>
          <w:lang w:val="en-US"/>
        </w:rPr>
        <w:t xml:space="preserve"> </w:t>
      </w:r>
      <w:r w:rsidRPr="007C0C28">
        <w:rPr>
          <w:sz w:val="20"/>
          <w:szCs w:val="20"/>
          <w:lang w:val="en-US"/>
        </w:rPr>
        <w:t>Company and stored in electronic form;</w:t>
      </w:r>
    </w:p>
    <w:p w14:paraId="172DBF38" w14:textId="739E83AA" w:rsidR="00D0753E" w:rsidRPr="007C0C28" w:rsidRDefault="008F6133" w:rsidP="00D0753E">
      <w:pPr>
        <w:pStyle w:val="Body"/>
        <w:spacing w:after="240" w:line="290" w:lineRule="auto"/>
        <w:ind w:left="720"/>
        <w:rPr>
          <w:sz w:val="20"/>
          <w:szCs w:val="20"/>
        </w:rPr>
      </w:pPr>
      <w:r w:rsidRPr="007C0C28">
        <w:rPr>
          <w:bCs/>
          <w:sz w:val="20"/>
          <w:szCs w:val="20"/>
          <w:lang w:val="en-US"/>
        </w:rPr>
        <w:t>"</w:t>
      </w:r>
      <w:r w:rsidRPr="007C0C28">
        <w:rPr>
          <w:b/>
          <w:bCs/>
          <w:sz w:val="20"/>
          <w:szCs w:val="20"/>
          <w:lang w:val="en-US"/>
        </w:rPr>
        <w:t>Computer Hardware</w:t>
      </w:r>
      <w:r w:rsidRPr="007C0C28">
        <w:rPr>
          <w:sz w:val="20"/>
          <w:szCs w:val="20"/>
          <w:lang w:val="en-US"/>
        </w:rPr>
        <w:t>"</w:t>
      </w:r>
      <w:r w:rsidRPr="007C0C28">
        <w:rPr>
          <w:b/>
          <w:bCs/>
          <w:sz w:val="20"/>
          <w:szCs w:val="20"/>
          <w:lang w:val="en-US"/>
        </w:rPr>
        <w:t xml:space="preserve"> </w:t>
      </w:r>
      <w:r w:rsidRPr="007C0C28">
        <w:rPr>
          <w:sz w:val="20"/>
          <w:szCs w:val="20"/>
          <w:lang w:val="en-US"/>
        </w:rPr>
        <w:t xml:space="preserve">means the computer hardware, firmware, equipment and ancillary equipment (other than the Computer Software and Computer Data) owned or used by the </w:t>
      </w:r>
      <w:r w:rsidR="007539AA">
        <w:rPr>
          <w:sz w:val="20"/>
          <w:szCs w:val="20"/>
          <w:lang w:val="en-US"/>
        </w:rPr>
        <w:t>Group</w:t>
      </w:r>
      <w:r w:rsidR="007539AA" w:rsidRPr="007C0C28">
        <w:rPr>
          <w:sz w:val="20"/>
          <w:szCs w:val="20"/>
          <w:lang w:val="en-US"/>
        </w:rPr>
        <w:t xml:space="preserve"> </w:t>
      </w:r>
      <w:r w:rsidRPr="007C0C28">
        <w:rPr>
          <w:sz w:val="20"/>
          <w:szCs w:val="20"/>
          <w:lang w:val="en-US"/>
        </w:rPr>
        <w:t>Company and all related manuals and documentation;</w:t>
      </w:r>
    </w:p>
    <w:p w14:paraId="172DBF39" w14:textId="232E1635" w:rsidR="00D0753E" w:rsidRPr="007C0C28" w:rsidRDefault="008F6133" w:rsidP="00D0753E">
      <w:pPr>
        <w:pStyle w:val="Body"/>
        <w:spacing w:after="240" w:line="290" w:lineRule="auto"/>
        <w:ind w:left="720"/>
        <w:rPr>
          <w:sz w:val="20"/>
          <w:szCs w:val="20"/>
        </w:rPr>
      </w:pPr>
      <w:r w:rsidRPr="007C0C28">
        <w:rPr>
          <w:sz w:val="20"/>
          <w:szCs w:val="20"/>
          <w:lang w:val="en-MY"/>
        </w:rPr>
        <w:t>"</w:t>
      </w:r>
      <w:r w:rsidRPr="007C0C28">
        <w:rPr>
          <w:b/>
          <w:bCs/>
          <w:sz w:val="20"/>
          <w:szCs w:val="20"/>
          <w:lang w:val="de-DE"/>
        </w:rPr>
        <w:t>Computer Software</w:t>
      </w:r>
      <w:r w:rsidRPr="007C0C28">
        <w:rPr>
          <w:sz w:val="20"/>
          <w:szCs w:val="20"/>
          <w:lang w:val="en-US"/>
        </w:rPr>
        <w:t xml:space="preserve">" means the computer programs owned or used by the </w:t>
      </w:r>
      <w:r w:rsidR="007539AA">
        <w:rPr>
          <w:sz w:val="20"/>
          <w:szCs w:val="20"/>
          <w:lang w:val="en-US"/>
        </w:rPr>
        <w:t>Group</w:t>
      </w:r>
      <w:r w:rsidR="007539AA" w:rsidRPr="007C0C28">
        <w:rPr>
          <w:sz w:val="20"/>
          <w:szCs w:val="20"/>
          <w:lang w:val="en-US"/>
        </w:rPr>
        <w:t xml:space="preserve"> </w:t>
      </w:r>
      <w:r w:rsidRPr="007C0C28">
        <w:rPr>
          <w:sz w:val="20"/>
          <w:szCs w:val="20"/>
          <w:lang w:val="en-US"/>
        </w:rPr>
        <w:t>Company and all related manuals and documentation;</w:t>
      </w:r>
    </w:p>
    <w:p w14:paraId="172DBF3A" w14:textId="77777777" w:rsidR="00D0753E" w:rsidRDefault="008F6133" w:rsidP="00D0753E">
      <w:pPr>
        <w:pStyle w:val="Body"/>
        <w:spacing w:after="240" w:line="290" w:lineRule="auto"/>
        <w:ind w:left="720"/>
        <w:rPr>
          <w:sz w:val="20"/>
          <w:szCs w:val="20"/>
          <w:lang w:val="en-US"/>
        </w:rPr>
      </w:pPr>
      <w:r w:rsidRPr="007C0C28">
        <w:rPr>
          <w:bCs/>
          <w:sz w:val="20"/>
          <w:szCs w:val="20"/>
          <w:lang w:val="en-US"/>
        </w:rPr>
        <w:t>"</w:t>
      </w:r>
      <w:r w:rsidRPr="007C0C28">
        <w:rPr>
          <w:b/>
          <w:bCs/>
          <w:sz w:val="20"/>
          <w:szCs w:val="20"/>
          <w:lang w:val="en-US"/>
        </w:rPr>
        <w:t>Computer System</w:t>
      </w:r>
      <w:r w:rsidRPr="007C0C28">
        <w:rPr>
          <w:sz w:val="20"/>
          <w:szCs w:val="20"/>
          <w:lang w:val="en-US"/>
        </w:rPr>
        <w:t>"</w:t>
      </w:r>
      <w:r w:rsidRPr="007C0C28">
        <w:rPr>
          <w:b/>
          <w:bCs/>
          <w:sz w:val="20"/>
          <w:szCs w:val="20"/>
          <w:lang w:val="en-US"/>
        </w:rPr>
        <w:t xml:space="preserve"> </w:t>
      </w:r>
      <w:r w:rsidRPr="007C0C28">
        <w:rPr>
          <w:sz w:val="20"/>
          <w:szCs w:val="20"/>
          <w:lang w:val="en-US"/>
        </w:rPr>
        <w:t>means the Computer Hardware, Computer Data and Computer Software;</w:t>
      </w:r>
    </w:p>
    <w:p w14:paraId="172DBF3B" w14:textId="43D799B4" w:rsidR="00D0753E" w:rsidRDefault="008F6133" w:rsidP="00D0753E">
      <w:pPr>
        <w:pStyle w:val="Body"/>
        <w:spacing w:after="240" w:line="290" w:lineRule="auto"/>
        <w:ind w:left="720"/>
        <w:rPr>
          <w:sz w:val="20"/>
          <w:szCs w:val="20"/>
          <w:lang w:val="en-US"/>
        </w:rPr>
      </w:pPr>
      <w:r w:rsidRPr="00582FB9">
        <w:rPr>
          <w:sz w:val="20"/>
          <w:szCs w:val="20"/>
          <w:lang w:val="en-US"/>
        </w:rPr>
        <w:t>"</w:t>
      </w:r>
      <w:r w:rsidRPr="009150B9">
        <w:rPr>
          <w:b/>
          <w:sz w:val="20"/>
          <w:szCs w:val="20"/>
          <w:lang w:val="en-US"/>
        </w:rPr>
        <w:t>Conditions</w:t>
      </w:r>
      <w:r w:rsidRPr="00582FB9">
        <w:rPr>
          <w:sz w:val="20"/>
          <w:szCs w:val="20"/>
          <w:lang w:val="en-US"/>
        </w:rPr>
        <w:t>"</w:t>
      </w:r>
      <w:r>
        <w:rPr>
          <w:sz w:val="20"/>
          <w:szCs w:val="20"/>
          <w:lang w:val="en-US"/>
        </w:rPr>
        <w:t xml:space="preserve"> shall have the meaning ascribed to it in Clause </w:t>
      </w:r>
      <w:r>
        <w:rPr>
          <w:sz w:val="20"/>
          <w:szCs w:val="20"/>
          <w:highlight w:val="yellow"/>
          <w:lang w:val="en-US"/>
        </w:rPr>
        <w:fldChar w:fldCharType="begin"/>
      </w:r>
      <w:r>
        <w:rPr>
          <w:sz w:val="20"/>
          <w:szCs w:val="20"/>
          <w:lang w:val="en-US"/>
        </w:rPr>
        <w:instrText xml:space="preserve"> REF _Ref62644718 \n \h </w:instrText>
      </w:r>
      <w:r>
        <w:rPr>
          <w:sz w:val="20"/>
          <w:szCs w:val="20"/>
          <w:highlight w:val="yellow"/>
          <w:lang w:val="en-US"/>
        </w:rPr>
      </w:r>
      <w:r>
        <w:rPr>
          <w:sz w:val="20"/>
          <w:szCs w:val="20"/>
          <w:highlight w:val="yellow"/>
          <w:lang w:val="en-US"/>
        </w:rPr>
        <w:fldChar w:fldCharType="separate"/>
      </w:r>
      <w:r w:rsidR="00D67BDA">
        <w:rPr>
          <w:sz w:val="20"/>
          <w:szCs w:val="20"/>
          <w:lang w:val="en-US"/>
        </w:rPr>
        <w:t>2.1</w:t>
      </w:r>
      <w:r>
        <w:rPr>
          <w:sz w:val="20"/>
          <w:szCs w:val="20"/>
          <w:highlight w:val="yellow"/>
          <w:lang w:val="en-US"/>
        </w:rPr>
        <w:fldChar w:fldCharType="end"/>
      </w:r>
      <w:r>
        <w:rPr>
          <w:sz w:val="20"/>
          <w:szCs w:val="20"/>
          <w:lang w:val="en-US"/>
        </w:rPr>
        <w:t>;</w:t>
      </w:r>
    </w:p>
    <w:p w14:paraId="413058DF" w14:textId="478F25E6" w:rsidR="004712F5" w:rsidRPr="004712F5" w:rsidRDefault="004712F5" w:rsidP="004712F5">
      <w:pPr>
        <w:pStyle w:val="Body"/>
        <w:spacing w:after="240" w:line="290" w:lineRule="auto"/>
        <w:ind w:left="720"/>
        <w:rPr>
          <w:b/>
          <w:sz w:val="20"/>
          <w:szCs w:val="20"/>
          <w:lang w:val="en-MY"/>
        </w:rPr>
      </w:pPr>
      <w:r w:rsidRPr="007C0C28">
        <w:rPr>
          <w:sz w:val="20"/>
          <w:szCs w:val="20"/>
        </w:rPr>
        <w:lastRenderedPageBreak/>
        <w:t>"</w:t>
      </w:r>
      <w:r>
        <w:rPr>
          <w:b/>
          <w:sz w:val="20"/>
          <w:szCs w:val="20"/>
        </w:rPr>
        <w:t>Confirmation</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Pr>
          <w:sz w:val="20"/>
          <w:szCs w:val="20"/>
        </w:rPr>
        <w:t>17.6.1</w:t>
      </w:r>
      <w:r w:rsidRPr="003B7881">
        <w:rPr>
          <w:sz w:val="20"/>
          <w:szCs w:val="20"/>
        </w:rPr>
        <w:fldChar w:fldCharType="end"/>
      </w:r>
      <w:r w:rsidRPr="007C0C28">
        <w:rPr>
          <w:sz w:val="20"/>
          <w:szCs w:val="20"/>
        </w:rPr>
        <w:t>;</w:t>
      </w:r>
    </w:p>
    <w:p w14:paraId="172DBF3C" w14:textId="5A8746E5" w:rsidR="00D0753E" w:rsidRPr="007C0C28" w:rsidRDefault="008F6133" w:rsidP="00D0753E">
      <w:pPr>
        <w:pStyle w:val="Body"/>
        <w:spacing w:after="240" w:line="290" w:lineRule="auto"/>
        <w:ind w:left="720"/>
        <w:rPr>
          <w:sz w:val="20"/>
          <w:szCs w:val="20"/>
          <w:lang w:val="en-US"/>
        </w:rPr>
      </w:pPr>
      <w:r>
        <w:rPr>
          <w:sz w:val="20"/>
          <w:szCs w:val="20"/>
          <w:lang w:val="en-US"/>
        </w:rPr>
        <w:t>"</w:t>
      </w:r>
      <w:r w:rsidRPr="009150B9">
        <w:rPr>
          <w:b/>
          <w:sz w:val="20"/>
          <w:szCs w:val="20"/>
          <w:lang w:val="en-US"/>
        </w:rPr>
        <w:t xml:space="preserve">Consents and </w:t>
      </w:r>
      <w:r>
        <w:rPr>
          <w:b/>
          <w:sz w:val="20"/>
          <w:szCs w:val="20"/>
          <w:lang w:val="en-US"/>
        </w:rPr>
        <w:t>Approvals</w:t>
      </w:r>
      <w:r>
        <w:rPr>
          <w:sz w:val="20"/>
          <w:szCs w:val="20"/>
          <w:lang w:val="en-US"/>
        </w:rPr>
        <w:t xml:space="preserve">" </w:t>
      </w:r>
      <w:r w:rsidRPr="00476F59">
        <w:rPr>
          <w:rFonts w:asciiTheme="minorHAnsi" w:hAnsiTheme="minorHAnsi" w:cstheme="minorHAnsi"/>
          <w:spacing w:val="-2"/>
          <w:sz w:val="20"/>
        </w:rPr>
        <w:t xml:space="preserve">means </w:t>
      </w:r>
      <w:r w:rsidRPr="00476F59">
        <w:rPr>
          <w:rFonts w:asciiTheme="minorHAnsi" w:hAnsiTheme="minorHAnsi" w:cstheme="minorHAnsi"/>
          <w:sz w:val="20"/>
        </w:rPr>
        <w:t xml:space="preserve">all corporate, regulatory, </w:t>
      </w:r>
      <w:r>
        <w:rPr>
          <w:rFonts w:asciiTheme="minorHAnsi" w:hAnsiTheme="minorHAnsi" w:cstheme="minorHAnsi"/>
          <w:sz w:val="20"/>
        </w:rPr>
        <w:t>a</w:t>
      </w:r>
      <w:r w:rsidRPr="00476F59">
        <w:rPr>
          <w:rFonts w:asciiTheme="minorHAnsi" w:hAnsiTheme="minorHAnsi" w:cstheme="minorHAnsi"/>
          <w:sz w:val="20"/>
        </w:rPr>
        <w:t xml:space="preserve">nd </w:t>
      </w:r>
      <w:proofErr w:type="gramStart"/>
      <w:r w:rsidRPr="00476F59">
        <w:rPr>
          <w:rFonts w:asciiTheme="minorHAnsi" w:hAnsiTheme="minorHAnsi" w:cstheme="minorHAnsi"/>
          <w:sz w:val="20"/>
        </w:rPr>
        <w:t>third party</w:t>
      </w:r>
      <w:proofErr w:type="gramEnd"/>
      <w:r w:rsidRPr="00476F59">
        <w:rPr>
          <w:rFonts w:asciiTheme="minorHAnsi" w:hAnsiTheme="minorHAnsi" w:cstheme="minorHAnsi"/>
          <w:sz w:val="20"/>
        </w:rPr>
        <w:t xml:space="preserve"> consents, waivers, approvals, </w:t>
      </w:r>
      <w:r>
        <w:rPr>
          <w:rFonts w:asciiTheme="minorHAnsi" w:hAnsiTheme="minorHAnsi" w:cstheme="minorHAnsi"/>
          <w:sz w:val="20"/>
        </w:rPr>
        <w:t>p</w:t>
      </w:r>
      <w:r w:rsidRPr="00476F59">
        <w:rPr>
          <w:rFonts w:asciiTheme="minorHAnsi" w:hAnsiTheme="minorHAnsi" w:cstheme="minorHAnsi"/>
          <w:sz w:val="20"/>
        </w:rPr>
        <w:t>ermits, authorisations, orders, grants, confirmations</w:t>
      </w:r>
      <w:r>
        <w:rPr>
          <w:rFonts w:asciiTheme="minorHAnsi" w:hAnsiTheme="minorHAnsi" w:cstheme="minorHAnsi"/>
          <w:sz w:val="20"/>
        </w:rPr>
        <w:t>,</w:t>
      </w:r>
      <w:r w:rsidRPr="00476F59">
        <w:rPr>
          <w:rFonts w:asciiTheme="minorHAnsi" w:hAnsiTheme="minorHAnsi" w:cstheme="minorHAnsi"/>
          <w:sz w:val="20"/>
        </w:rPr>
        <w:t xml:space="preserve"> filings and/or registrations necessary for or required by or from the </w:t>
      </w:r>
      <w:r w:rsidR="007539AA">
        <w:rPr>
          <w:sz w:val="20"/>
          <w:szCs w:val="20"/>
          <w:lang w:val="en-US"/>
        </w:rPr>
        <w:t>Group</w:t>
      </w:r>
      <w:r w:rsidR="007539AA" w:rsidRPr="007C0C28">
        <w:rPr>
          <w:sz w:val="20"/>
          <w:szCs w:val="20"/>
          <w:lang w:val="en-US"/>
        </w:rPr>
        <w:t xml:space="preserve"> </w:t>
      </w:r>
      <w:r w:rsidRPr="00476F59">
        <w:rPr>
          <w:rFonts w:asciiTheme="minorHAnsi" w:hAnsiTheme="minorHAnsi" w:cstheme="minorHAnsi"/>
          <w:sz w:val="20"/>
        </w:rPr>
        <w:t>Compan</w:t>
      </w:r>
      <w:r w:rsidR="007539AA">
        <w:rPr>
          <w:rFonts w:asciiTheme="minorHAnsi" w:hAnsiTheme="minorHAnsi" w:cstheme="minorHAnsi"/>
          <w:sz w:val="20"/>
        </w:rPr>
        <w:t>ies</w:t>
      </w:r>
      <w:r w:rsidRPr="00476F59">
        <w:rPr>
          <w:rFonts w:asciiTheme="minorHAnsi" w:hAnsiTheme="minorHAnsi" w:cstheme="minorHAnsi"/>
          <w:sz w:val="20"/>
        </w:rPr>
        <w:t xml:space="preserve">, the Shareholders, the </w:t>
      </w:r>
      <w:bookmarkStart w:id="1724" w:name="_9kMH4L6ZWu5998CIVL77rjyD"/>
      <w:r w:rsidRPr="00476F59">
        <w:rPr>
          <w:rFonts w:asciiTheme="minorHAnsi" w:hAnsiTheme="minorHAnsi" w:cstheme="minorHAnsi"/>
          <w:sz w:val="20"/>
        </w:rPr>
        <w:t>Founders</w:t>
      </w:r>
      <w:bookmarkEnd w:id="1724"/>
      <w:r w:rsidRPr="00476F59">
        <w:rPr>
          <w:rFonts w:asciiTheme="minorHAnsi" w:hAnsiTheme="minorHAnsi" w:cstheme="minorHAnsi"/>
          <w:sz w:val="20"/>
        </w:rPr>
        <w:t xml:space="preserve"> (where applicable) and/or the </w:t>
      </w:r>
      <w:bookmarkStart w:id="1725" w:name="_9kMM5H6ZWu5997HNXN7zxDA9E"/>
      <w:r w:rsidRPr="00476F59">
        <w:rPr>
          <w:rFonts w:asciiTheme="minorHAnsi" w:hAnsiTheme="minorHAnsi" w:cstheme="minorHAnsi"/>
          <w:sz w:val="20"/>
        </w:rPr>
        <w:t>Investors</w:t>
      </w:r>
      <w:bookmarkEnd w:id="1725"/>
      <w:r w:rsidRPr="00476F59">
        <w:rPr>
          <w:rFonts w:asciiTheme="minorHAnsi" w:hAnsiTheme="minorHAnsi" w:cstheme="minorHAnsi"/>
          <w:sz w:val="20"/>
        </w:rPr>
        <w:t xml:space="preserve"> in connection with the subscription of the Subscription Shares or </w:t>
      </w:r>
      <w:r w:rsidRPr="00476F59">
        <w:rPr>
          <w:rFonts w:asciiTheme="minorHAnsi" w:hAnsiTheme="minorHAnsi" w:cstheme="minorHAnsi"/>
          <w:sz w:val="20"/>
          <w:lang w:val="en-US"/>
        </w:rPr>
        <w:t xml:space="preserve">for the execution or performance of </w:t>
      </w:r>
      <w:r>
        <w:rPr>
          <w:rFonts w:asciiTheme="minorHAnsi" w:hAnsiTheme="minorHAnsi" w:cstheme="minorHAnsi"/>
          <w:sz w:val="20"/>
          <w:lang w:val="en-US"/>
        </w:rPr>
        <w:t>the Transaction Documents</w:t>
      </w:r>
      <w:r w:rsidRPr="00476F59">
        <w:rPr>
          <w:rFonts w:asciiTheme="minorHAnsi" w:hAnsiTheme="minorHAnsi" w:cstheme="minorHAnsi"/>
          <w:sz w:val="20"/>
          <w:lang w:val="en-US"/>
        </w:rPr>
        <w:t>;</w:t>
      </w:r>
    </w:p>
    <w:p w14:paraId="172DBF3D" w14:textId="77777777" w:rsidR="00D0753E" w:rsidRDefault="008F6133" w:rsidP="00D0753E">
      <w:pPr>
        <w:pStyle w:val="Body"/>
        <w:spacing w:after="240" w:line="290" w:lineRule="auto"/>
        <w:ind w:left="720"/>
        <w:rPr>
          <w:sz w:val="20"/>
          <w:szCs w:val="20"/>
          <w:lang w:val="en-MY"/>
        </w:rPr>
      </w:pPr>
      <w:r w:rsidRPr="007C0C28">
        <w:rPr>
          <w:sz w:val="20"/>
          <w:szCs w:val="20"/>
          <w:lang w:val="en-SG"/>
        </w:rPr>
        <w:t>"</w:t>
      </w:r>
      <w:r w:rsidRPr="007C0C28">
        <w:rPr>
          <w:b/>
          <w:sz w:val="20"/>
          <w:szCs w:val="20"/>
          <w:lang w:val="en-SG"/>
        </w:rPr>
        <w:t>Constitution</w:t>
      </w:r>
      <w:r w:rsidRPr="007C0C28">
        <w:rPr>
          <w:sz w:val="20"/>
          <w:szCs w:val="20"/>
          <w:lang w:val="en-SG"/>
        </w:rPr>
        <w:t>" means the constitution of the Company as may be amended, restated or replaced from time to time;</w:t>
      </w:r>
      <w:r w:rsidRPr="007C0C28">
        <w:rPr>
          <w:sz w:val="20"/>
          <w:szCs w:val="20"/>
          <w:lang w:val="en-MY"/>
        </w:rPr>
        <w:t xml:space="preserve"> </w:t>
      </w:r>
    </w:p>
    <w:p w14:paraId="172DBF3E" w14:textId="77777777" w:rsidR="00D0753E" w:rsidRDefault="008F6133" w:rsidP="00D0753E">
      <w:pPr>
        <w:pStyle w:val="Body"/>
        <w:spacing w:after="240" w:line="290" w:lineRule="auto"/>
        <w:ind w:left="720"/>
        <w:rPr>
          <w:sz w:val="20"/>
          <w:szCs w:val="20"/>
          <w:lang w:val="en-MY"/>
        </w:rPr>
      </w:pPr>
      <w:r w:rsidRPr="004B3917">
        <w:rPr>
          <w:bCs/>
          <w:sz w:val="20"/>
        </w:rPr>
        <w:t>"</w:t>
      </w:r>
      <w:r w:rsidRPr="004B3917">
        <w:rPr>
          <w:b/>
          <w:bCs/>
          <w:sz w:val="20"/>
        </w:rPr>
        <w:t>control</w:t>
      </w:r>
      <w:r w:rsidRPr="004B3917">
        <w:rPr>
          <w:bCs/>
          <w:sz w:val="20"/>
        </w:rPr>
        <w:t>" (including its correlative meanings, "</w:t>
      </w:r>
      <w:r w:rsidRPr="004B3917">
        <w:rPr>
          <w:b/>
          <w:bCs/>
          <w:sz w:val="20"/>
        </w:rPr>
        <w:t>controlled by</w:t>
      </w:r>
      <w:r w:rsidRPr="004B3917">
        <w:rPr>
          <w:bCs/>
          <w:sz w:val="20"/>
        </w:rPr>
        <w:t>", "</w:t>
      </w:r>
      <w:r w:rsidRPr="004B3917">
        <w:rPr>
          <w:b/>
          <w:bCs/>
          <w:sz w:val="20"/>
        </w:rPr>
        <w:t>controls</w:t>
      </w:r>
      <w:r w:rsidRPr="004B3917">
        <w:rPr>
          <w:bCs/>
          <w:sz w:val="20"/>
        </w:rPr>
        <w:t>" and "</w:t>
      </w:r>
      <w:r w:rsidRPr="004B3917">
        <w:rPr>
          <w:b/>
          <w:bCs/>
          <w:sz w:val="20"/>
        </w:rPr>
        <w:t>under common control with</w:t>
      </w:r>
      <w:r w:rsidRPr="004B3917">
        <w:rPr>
          <w:bCs/>
          <w:sz w:val="20"/>
        </w:rPr>
        <w:t xml:space="preserve">") shall mean, with respect to a </w:t>
      </w:r>
      <w:r>
        <w:rPr>
          <w:bCs/>
          <w:sz w:val="20"/>
        </w:rPr>
        <w:t>body corporate</w:t>
      </w:r>
      <w:r w:rsidRPr="004B3917">
        <w:rPr>
          <w:bCs/>
          <w:sz w:val="20"/>
        </w:rPr>
        <w:t>, the right to exercise, directly or indirectly, more than 50</w:t>
      </w:r>
      <w:r>
        <w:rPr>
          <w:bCs/>
          <w:sz w:val="20"/>
        </w:rPr>
        <w:t>%</w:t>
      </w:r>
      <w:r w:rsidRPr="004B3917">
        <w:rPr>
          <w:bCs/>
          <w:sz w:val="20"/>
        </w:rPr>
        <w:t xml:space="preserve"> of the voting rights attributable to the shares of the controlled </w:t>
      </w:r>
      <w:r>
        <w:rPr>
          <w:bCs/>
          <w:sz w:val="20"/>
        </w:rPr>
        <w:t>body corporate</w:t>
      </w:r>
      <w:r w:rsidRPr="004B3917">
        <w:rPr>
          <w:bCs/>
          <w:sz w:val="20"/>
        </w:rPr>
        <w:t xml:space="preserve"> and, with respect to any person other than a </w:t>
      </w:r>
      <w:r>
        <w:rPr>
          <w:bCs/>
          <w:sz w:val="20"/>
        </w:rPr>
        <w:t>body corporate</w:t>
      </w:r>
      <w:r w:rsidRPr="004B3917">
        <w:rPr>
          <w:bCs/>
          <w:sz w:val="20"/>
        </w:rPr>
        <w:t>, the possession, directly or indirectly, of the power to direct or cause the direction of the management or policies of such person</w:t>
      </w:r>
      <w:r>
        <w:rPr>
          <w:bCs/>
          <w:sz w:val="20"/>
        </w:rPr>
        <w:t xml:space="preserve">; </w:t>
      </w:r>
    </w:p>
    <w:p w14:paraId="172DBF3F" w14:textId="77777777" w:rsidR="00D0753E" w:rsidRDefault="008F6133" w:rsidP="00D0753E">
      <w:pPr>
        <w:pStyle w:val="Body"/>
        <w:spacing w:after="240" w:line="290" w:lineRule="auto"/>
        <w:ind w:left="720"/>
        <w:rPr>
          <w:sz w:val="20"/>
          <w:szCs w:val="20"/>
          <w:lang w:val="de-DE"/>
        </w:rPr>
      </w:pPr>
      <w:r w:rsidRPr="007C0C28">
        <w:rPr>
          <w:sz w:val="20"/>
          <w:szCs w:val="20"/>
          <w:lang w:val="en-MY"/>
        </w:rPr>
        <w:t>"</w:t>
      </w:r>
      <w:r w:rsidRPr="007C0C28">
        <w:rPr>
          <w:b/>
          <w:bCs/>
          <w:sz w:val="20"/>
          <w:szCs w:val="20"/>
          <w:lang w:val="en-US"/>
        </w:rPr>
        <w:t>Data Protection Legislation</w:t>
      </w:r>
      <w:r w:rsidRPr="007C0C28">
        <w:rPr>
          <w:sz w:val="20"/>
          <w:szCs w:val="20"/>
          <w:lang w:val="en-US"/>
        </w:rPr>
        <w:t>" means</w:t>
      </w:r>
      <w:r w:rsidRPr="007C0C28">
        <w:rPr>
          <w:sz w:val="20"/>
          <w:szCs w:val="20"/>
        </w:rPr>
        <w:t xml:space="preserve"> all laws </w:t>
      </w:r>
      <w:r w:rsidRPr="007C0C28">
        <w:rPr>
          <w:sz w:val="20"/>
          <w:szCs w:val="20"/>
          <w:lang w:val="en-US"/>
        </w:rPr>
        <w:t>and</w:t>
      </w:r>
      <w:r w:rsidRPr="007C0C28">
        <w:rPr>
          <w:sz w:val="20"/>
          <w:szCs w:val="20"/>
        </w:rPr>
        <w:t xml:space="preserve"> regulations relating to </w:t>
      </w:r>
      <w:r w:rsidRPr="007C0C28">
        <w:rPr>
          <w:rFonts w:eastAsia="MS Mincho"/>
          <w:sz w:val="20"/>
          <w:szCs w:val="20"/>
          <w:lang w:eastAsia="ja-JP"/>
        </w:rPr>
        <w:t xml:space="preserve">the collection, storage, transfer, disclosure, use or </w:t>
      </w:r>
      <w:r w:rsidRPr="007C0C28">
        <w:rPr>
          <w:sz w:val="20"/>
          <w:szCs w:val="20"/>
        </w:rPr>
        <w:t xml:space="preserve">processing of Personal Data or personally identifiable information in any jurisdiction in which the Company operates, including </w:t>
      </w:r>
      <w:r w:rsidRPr="007C0C28">
        <w:rPr>
          <w:rFonts w:eastAsia="MS Mincho"/>
          <w:sz w:val="20"/>
          <w:szCs w:val="20"/>
          <w:lang w:eastAsia="ja-JP"/>
        </w:rPr>
        <w:t>the PDPA</w:t>
      </w:r>
      <w:r w:rsidRPr="007C0C28">
        <w:rPr>
          <w:sz w:val="20"/>
          <w:szCs w:val="20"/>
          <w:lang w:val="de-DE"/>
        </w:rPr>
        <w:t>;</w:t>
      </w:r>
    </w:p>
    <w:p w14:paraId="172DBF40" w14:textId="01074B02" w:rsidR="00D0753E" w:rsidRDefault="008F6133" w:rsidP="00D0753E">
      <w:pPr>
        <w:pStyle w:val="Body"/>
        <w:spacing w:after="240" w:line="290" w:lineRule="auto"/>
        <w:ind w:left="720"/>
        <w:rPr>
          <w:sz w:val="20"/>
          <w:szCs w:val="20"/>
          <w:lang w:val="en-US"/>
        </w:rPr>
      </w:pPr>
      <w:r>
        <w:rPr>
          <w:sz w:val="20"/>
          <w:szCs w:val="20"/>
          <w:lang w:val="de-DE"/>
        </w:rPr>
        <w:t>"</w:t>
      </w:r>
      <w:r w:rsidRPr="00D87D66">
        <w:rPr>
          <w:b/>
          <w:sz w:val="20"/>
          <w:szCs w:val="20"/>
          <w:lang w:val="de-DE"/>
        </w:rPr>
        <w:t>Data Room</w:t>
      </w:r>
      <w:r>
        <w:rPr>
          <w:sz w:val="20"/>
          <w:szCs w:val="20"/>
          <w:lang w:val="de-DE"/>
        </w:rPr>
        <w:t xml:space="preserve">" means the </w:t>
      </w:r>
      <w:r w:rsidRPr="00D87D66">
        <w:rPr>
          <w:b/>
          <w:sz w:val="20"/>
          <w:szCs w:val="20"/>
          <w:lang w:val="de-DE"/>
        </w:rPr>
        <w:t>[virtual]</w:t>
      </w:r>
      <w:r>
        <w:rPr>
          <w:sz w:val="20"/>
          <w:szCs w:val="20"/>
          <w:lang w:val="de-DE"/>
        </w:rPr>
        <w:t xml:space="preserve"> data room hosted by </w:t>
      </w:r>
      <w:r w:rsidRPr="007C0C28">
        <w:rPr>
          <w:b/>
          <w:sz w:val="20"/>
          <w:szCs w:val="20"/>
          <w:lang w:val="en-US"/>
        </w:rPr>
        <w:t>[●]</w:t>
      </w:r>
      <w:r>
        <w:rPr>
          <w:b/>
          <w:sz w:val="20"/>
          <w:szCs w:val="20"/>
          <w:lang w:val="en-US"/>
        </w:rPr>
        <w:t xml:space="preserve"> </w:t>
      </w:r>
      <w:r>
        <w:rPr>
          <w:sz w:val="20"/>
          <w:szCs w:val="20"/>
          <w:lang w:val="en-US"/>
        </w:rPr>
        <w:t xml:space="preserve">to which the Investors and its professional advisers have been granted access; </w:t>
      </w:r>
    </w:p>
    <w:p w14:paraId="0FD52BF3" w14:textId="654355E4" w:rsidR="005E4E34" w:rsidRPr="005E4E34" w:rsidRDefault="005E4E34" w:rsidP="005E4E34">
      <w:pPr>
        <w:pStyle w:val="Body"/>
        <w:spacing w:after="240" w:line="290" w:lineRule="auto"/>
        <w:ind w:left="720"/>
        <w:rPr>
          <w:b/>
          <w:sz w:val="20"/>
          <w:szCs w:val="20"/>
          <w:lang w:val="en-MY"/>
        </w:rPr>
      </w:pPr>
      <w:r w:rsidRPr="007C0C28">
        <w:rPr>
          <w:sz w:val="20"/>
          <w:szCs w:val="20"/>
        </w:rPr>
        <w:t>"</w:t>
      </w:r>
      <w:r w:rsidRPr="007C0C28">
        <w:rPr>
          <w:b/>
          <w:sz w:val="20"/>
          <w:szCs w:val="20"/>
        </w:rPr>
        <w:t>D</w:t>
      </w:r>
      <w:r>
        <w:rPr>
          <w:b/>
          <w:sz w:val="20"/>
          <w:szCs w:val="20"/>
        </w:rPr>
        <w:t>efaulting Investor</w:t>
      </w:r>
      <w:r w:rsidRPr="007C0C28">
        <w:rPr>
          <w:sz w:val="20"/>
          <w:szCs w:val="20"/>
        </w:rPr>
        <w:t xml:space="preserve">" shall have the meaning ascribed to it in Clause </w:t>
      </w:r>
      <w:r>
        <w:rPr>
          <w:sz w:val="20"/>
          <w:szCs w:val="20"/>
        </w:rPr>
        <w:fldChar w:fldCharType="begin"/>
      </w:r>
      <w:r>
        <w:rPr>
          <w:sz w:val="20"/>
          <w:szCs w:val="20"/>
        </w:rPr>
        <w:instrText xml:space="preserve"> REF _Ref101623909 \r \h </w:instrText>
      </w:r>
      <w:r>
        <w:rPr>
          <w:sz w:val="20"/>
          <w:szCs w:val="20"/>
        </w:rPr>
      </w:r>
      <w:r>
        <w:rPr>
          <w:sz w:val="20"/>
          <w:szCs w:val="20"/>
        </w:rPr>
        <w:fldChar w:fldCharType="separate"/>
      </w:r>
      <w:r w:rsidR="00D67BDA">
        <w:rPr>
          <w:sz w:val="20"/>
          <w:szCs w:val="20"/>
        </w:rPr>
        <w:t>4.4</w:t>
      </w:r>
      <w:r>
        <w:rPr>
          <w:sz w:val="20"/>
          <w:szCs w:val="20"/>
        </w:rPr>
        <w:fldChar w:fldCharType="end"/>
      </w:r>
      <w:r>
        <w:rPr>
          <w:sz w:val="20"/>
          <w:szCs w:val="20"/>
        </w:rPr>
        <w:t>;</w:t>
      </w:r>
    </w:p>
    <w:p w14:paraId="172DBF41" w14:textId="1C8DB376"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 xml:space="preserve">Disclosure </w:t>
      </w:r>
      <w:r>
        <w:rPr>
          <w:b/>
          <w:bCs/>
          <w:sz w:val="20"/>
          <w:szCs w:val="20"/>
          <w:lang w:val="en-US"/>
        </w:rPr>
        <w:t>Schedule</w:t>
      </w:r>
      <w:r w:rsidRPr="007C0C28">
        <w:rPr>
          <w:sz w:val="20"/>
          <w:szCs w:val="20"/>
          <w:lang w:val="en-US"/>
        </w:rPr>
        <w:t xml:space="preserve">" means </w:t>
      </w:r>
      <w:r>
        <w:rPr>
          <w:sz w:val="20"/>
          <w:szCs w:val="20"/>
          <w:lang w:val="en-US"/>
        </w:rPr>
        <w:t xml:space="preserve">the disclosure schedule substantially in the form set out in </w:t>
      </w:r>
      <w:r>
        <w:rPr>
          <w:sz w:val="20"/>
          <w:szCs w:val="20"/>
          <w:lang w:val="en-US"/>
        </w:rPr>
        <w:fldChar w:fldCharType="begin"/>
      </w:r>
      <w:r>
        <w:rPr>
          <w:sz w:val="20"/>
          <w:szCs w:val="20"/>
          <w:lang w:val="en-US"/>
        </w:rPr>
        <w:instrText xml:space="preserve"> REF _Ref72162223 \r \h </w:instrText>
      </w:r>
      <w:r>
        <w:rPr>
          <w:sz w:val="20"/>
          <w:szCs w:val="20"/>
          <w:lang w:val="en-US"/>
        </w:rPr>
      </w:r>
      <w:r>
        <w:rPr>
          <w:sz w:val="20"/>
          <w:szCs w:val="20"/>
          <w:lang w:val="en-US"/>
        </w:rPr>
        <w:fldChar w:fldCharType="separate"/>
      </w:r>
      <w:r w:rsidR="00D67BDA">
        <w:rPr>
          <w:sz w:val="20"/>
          <w:szCs w:val="20"/>
          <w:lang w:val="en-US"/>
        </w:rPr>
        <w:t>Schedule 8</w:t>
      </w:r>
      <w:r>
        <w:rPr>
          <w:sz w:val="20"/>
          <w:szCs w:val="20"/>
          <w:lang w:val="en-US"/>
        </w:rPr>
        <w:fldChar w:fldCharType="end"/>
      </w:r>
      <w:r>
        <w:rPr>
          <w:sz w:val="20"/>
          <w:szCs w:val="20"/>
          <w:lang w:val="en-US"/>
        </w:rPr>
        <w:t>;</w:t>
      </w:r>
    </w:p>
    <w:p w14:paraId="172DBF42" w14:textId="10F4FA28" w:rsidR="00D0753E" w:rsidRPr="007C0C28" w:rsidRDefault="008F6133" w:rsidP="00D0753E">
      <w:pPr>
        <w:pStyle w:val="Body"/>
        <w:spacing w:after="240" w:line="290" w:lineRule="auto"/>
        <w:ind w:left="720"/>
        <w:rPr>
          <w:b/>
          <w:sz w:val="20"/>
          <w:szCs w:val="20"/>
          <w:lang w:val="en-MY"/>
        </w:rPr>
      </w:pPr>
      <w:r w:rsidRPr="007C0C28">
        <w:rPr>
          <w:sz w:val="20"/>
          <w:szCs w:val="20"/>
        </w:rPr>
        <w:t>"</w:t>
      </w:r>
      <w:r w:rsidRPr="007C0C28">
        <w:rPr>
          <w:b/>
          <w:sz w:val="20"/>
          <w:szCs w:val="20"/>
        </w:rPr>
        <w:t>Dispute</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sidR="00D67BDA">
        <w:rPr>
          <w:sz w:val="20"/>
          <w:szCs w:val="20"/>
        </w:rPr>
        <w:t>17.6.1</w:t>
      </w:r>
      <w:r w:rsidRPr="003B7881">
        <w:rPr>
          <w:sz w:val="20"/>
          <w:szCs w:val="20"/>
        </w:rPr>
        <w:fldChar w:fldCharType="end"/>
      </w:r>
      <w:r w:rsidRPr="007C0C28">
        <w:rPr>
          <w:sz w:val="20"/>
          <w:szCs w:val="20"/>
        </w:rPr>
        <w:t>;</w:t>
      </w:r>
    </w:p>
    <w:p w14:paraId="172DBF43" w14:textId="0BE56088"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SG"/>
        </w:rPr>
        <w:t>Encumbrance</w:t>
      </w:r>
      <w:r w:rsidRPr="007C0C28">
        <w:rPr>
          <w:sz w:val="20"/>
          <w:szCs w:val="20"/>
          <w:lang w:val="en-US"/>
        </w:rPr>
        <w:t>" means any mortgage, charge, security interest, lien, pledge, assignment by way of security, equity, claim,</w:t>
      </w:r>
      <w:r w:rsidR="007539AA">
        <w:rPr>
          <w:sz w:val="20"/>
          <w:szCs w:val="20"/>
          <w:lang w:val="en-US"/>
        </w:rPr>
        <w:t xml:space="preserve"> right of first refusal,</w:t>
      </w:r>
      <w:r w:rsidRPr="007C0C28">
        <w:rPr>
          <w:sz w:val="20"/>
          <w:szCs w:val="20"/>
          <w:lang w:val="en-US"/>
        </w:rPr>
        <w:t xml:space="preserve">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172DBF44"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sz w:val="20"/>
          <w:szCs w:val="20"/>
        </w:rPr>
        <w:t xml:space="preserve">Fairly </w:t>
      </w:r>
      <w:r w:rsidRPr="007C0C28">
        <w:rPr>
          <w:b/>
          <w:bCs/>
          <w:sz w:val="20"/>
          <w:szCs w:val="20"/>
          <w:lang w:val="en-US"/>
        </w:rPr>
        <w:t>Disclosed</w:t>
      </w:r>
      <w:r w:rsidRPr="007C0C28">
        <w:rPr>
          <w:sz w:val="20"/>
          <w:szCs w:val="20"/>
          <w:lang w:val="en-US"/>
        </w:rPr>
        <w:t xml:space="preserve">" means fairly disclosed to the Investors in the Disclosure </w:t>
      </w:r>
      <w:r>
        <w:rPr>
          <w:sz w:val="20"/>
          <w:szCs w:val="20"/>
          <w:lang w:val="en-US"/>
        </w:rPr>
        <w:t>Schedule and in the Data Room</w:t>
      </w:r>
      <w:r w:rsidRPr="007C0C28">
        <w:rPr>
          <w:sz w:val="20"/>
          <w:szCs w:val="20"/>
          <w:lang w:val="en-US"/>
        </w:rPr>
        <w:t>, with sufficient explanation and detail to enable the Investors to identify clearly the nature, scope and implications of the matters disclosed;</w:t>
      </w:r>
    </w:p>
    <w:p w14:paraId="172DBF45" w14:textId="6AA6FFB8"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Financial Statements</w:t>
      </w:r>
      <w:r w:rsidRPr="007C0C28">
        <w:rPr>
          <w:sz w:val="20"/>
          <w:szCs w:val="20"/>
          <w:lang w:val="en-US"/>
        </w:rPr>
        <w:t xml:space="preserve">" </w:t>
      </w:r>
      <w:r>
        <w:rPr>
          <w:sz w:val="20"/>
          <w:szCs w:val="20"/>
          <w:lang w:val="en-US"/>
        </w:rPr>
        <w:t xml:space="preserve">shall have the meaning ascribed to it in paragraph </w:t>
      </w:r>
      <w:r>
        <w:rPr>
          <w:sz w:val="20"/>
          <w:szCs w:val="20"/>
          <w:lang w:val="en-US"/>
        </w:rPr>
        <w:fldChar w:fldCharType="begin"/>
      </w:r>
      <w:r>
        <w:rPr>
          <w:sz w:val="20"/>
          <w:szCs w:val="20"/>
          <w:lang w:val="en-US"/>
        </w:rPr>
        <w:instrText xml:space="preserve"> REF _Ref72831435 \n \h </w:instrText>
      </w:r>
      <w:r>
        <w:rPr>
          <w:sz w:val="20"/>
          <w:szCs w:val="20"/>
          <w:lang w:val="en-US"/>
        </w:rPr>
      </w:r>
      <w:r>
        <w:rPr>
          <w:sz w:val="20"/>
          <w:szCs w:val="20"/>
          <w:lang w:val="en-US"/>
        </w:rPr>
        <w:fldChar w:fldCharType="separate"/>
      </w:r>
      <w:r w:rsidR="00D67BDA">
        <w:rPr>
          <w:sz w:val="20"/>
          <w:szCs w:val="20"/>
          <w:lang w:val="en-US"/>
        </w:rPr>
        <w:t>5</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xml:space="preserve"> REF _Ref62659753 \n \h </w:instrText>
      </w:r>
      <w:r>
        <w:rPr>
          <w:sz w:val="20"/>
          <w:szCs w:val="20"/>
          <w:lang w:val="en-US"/>
        </w:rPr>
      </w:r>
      <w:r>
        <w:rPr>
          <w:sz w:val="20"/>
          <w:szCs w:val="20"/>
          <w:lang w:val="en-US"/>
        </w:rPr>
        <w:fldChar w:fldCharType="separate"/>
      </w:r>
      <w:r w:rsidR="00D67BDA">
        <w:rPr>
          <w:sz w:val="20"/>
          <w:szCs w:val="20"/>
          <w:lang w:val="en-US"/>
        </w:rPr>
        <w:t>Schedule 6</w:t>
      </w:r>
      <w:r>
        <w:rPr>
          <w:sz w:val="20"/>
          <w:szCs w:val="20"/>
          <w:lang w:val="en-US"/>
        </w:rPr>
        <w:fldChar w:fldCharType="end"/>
      </w:r>
      <w:r w:rsidRPr="007C0C28">
        <w:rPr>
          <w:sz w:val="20"/>
          <w:szCs w:val="20"/>
          <w:lang w:val="en-US"/>
        </w:rPr>
        <w:t xml:space="preserve">; </w:t>
      </w:r>
    </w:p>
    <w:p w14:paraId="172DBF46" w14:textId="77777777" w:rsidR="00D0753E" w:rsidRPr="007C0C28" w:rsidRDefault="008F6133" w:rsidP="00D0753E">
      <w:pPr>
        <w:pStyle w:val="Body"/>
        <w:spacing w:after="240" w:line="290" w:lineRule="auto"/>
        <w:ind w:left="720"/>
        <w:rPr>
          <w:sz w:val="20"/>
          <w:szCs w:val="20"/>
          <w:lang w:val="en-MY"/>
        </w:rPr>
      </w:pPr>
      <w:r w:rsidRPr="007C0C28">
        <w:rPr>
          <w:sz w:val="20"/>
          <w:szCs w:val="20"/>
          <w:lang w:val="ru-RU"/>
        </w:rPr>
        <w:t>"</w:t>
      </w:r>
      <w:r w:rsidRPr="007C0C28">
        <w:rPr>
          <w:b/>
          <w:bCs/>
          <w:sz w:val="20"/>
          <w:szCs w:val="20"/>
          <w:lang w:val="en-US"/>
        </w:rPr>
        <w:t>Financial Statements Date</w:t>
      </w:r>
      <w:r w:rsidRPr="007C0C28">
        <w:rPr>
          <w:sz w:val="20"/>
          <w:szCs w:val="20"/>
          <w:lang w:val="en-US"/>
        </w:rPr>
        <w:t xml:space="preserve">" means </w:t>
      </w:r>
      <w:r w:rsidRPr="007C0C28">
        <w:rPr>
          <w:b/>
          <w:sz w:val="20"/>
          <w:szCs w:val="20"/>
          <w:lang w:val="en-US"/>
        </w:rPr>
        <w:t>[●]</w:t>
      </w:r>
      <w:r w:rsidRPr="007C0C28">
        <w:rPr>
          <w:sz w:val="20"/>
          <w:szCs w:val="20"/>
          <w:lang w:val="pt-PT"/>
        </w:rPr>
        <w:t>;</w:t>
      </w:r>
    </w:p>
    <w:p w14:paraId="172DBF47" w14:textId="5265379A" w:rsidR="00D0753E" w:rsidRPr="007C0C28" w:rsidRDefault="008F6133" w:rsidP="00D0753E">
      <w:pPr>
        <w:pStyle w:val="Body"/>
        <w:spacing w:after="240" w:line="290" w:lineRule="auto"/>
        <w:ind w:left="720"/>
        <w:rPr>
          <w:sz w:val="20"/>
          <w:szCs w:val="20"/>
          <w:lang w:val="en-MY"/>
        </w:rPr>
      </w:pPr>
      <w:r w:rsidRPr="007C0C28">
        <w:rPr>
          <w:b/>
          <w:sz w:val="20"/>
          <w:szCs w:val="20"/>
          <w:lang w:val="en-MY"/>
        </w:rPr>
        <w:t>[</w:t>
      </w:r>
      <w:r w:rsidRPr="007C0C28">
        <w:rPr>
          <w:b/>
          <w:sz w:val="20"/>
          <w:szCs w:val="20"/>
          <w:lang w:val="ru-RU"/>
        </w:rPr>
        <w:t>"</w:t>
      </w:r>
      <w:r>
        <w:rPr>
          <w:b/>
          <w:sz w:val="20"/>
          <w:lang w:val="en-US"/>
        </w:rPr>
        <w:t xml:space="preserve">Founder </w:t>
      </w:r>
      <w:r w:rsidRPr="007C0C28">
        <w:rPr>
          <w:b/>
          <w:sz w:val="20"/>
          <w:szCs w:val="20"/>
          <w:lang w:val="en-MY"/>
        </w:rPr>
        <w:t>Employment</w:t>
      </w:r>
      <w:r w:rsidRPr="007C0C28">
        <w:rPr>
          <w:b/>
          <w:bCs/>
          <w:sz w:val="20"/>
          <w:szCs w:val="20"/>
          <w:lang w:val="en-US"/>
        </w:rPr>
        <w:t xml:space="preserve"> Agreements</w:t>
      </w:r>
      <w:r w:rsidRPr="007C0C28">
        <w:rPr>
          <w:b/>
          <w:sz w:val="20"/>
          <w:szCs w:val="20"/>
          <w:lang w:val="en-US"/>
        </w:rPr>
        <w:t xml:space="preserve">" </w:t>
      </w:r>
      <w:r>
        <w:rPr>
          <w:b/>
          <w:sz w:val="20"/>
          <w:szCs w:val="20"/>
          <w:lang w:val="en-US"/>
        </w:rPr>
        <w:t xml:space="preserve">shall have the meaning ascribed to it in Clause </w:t>
      </w:r>
      <w:r>
        <w:rPr>
          <w:b/>
          <w:sz w:val="20"/>
          <w:szCs w:val="20"/>
          <w:lang w:val="en-US"/>
        </w:rPr>
        <w:fldChar w:fldCharType="begin"/>
      </w:r>
      <w:r>
        <w:rPr>
          <w:b/>
          <w:sz w:val="20"/>
          <w:szCs w:val="20"/>
          <w:lang w:val="en-US"/>
        </w:rPr>
        <w:instrText xml:space="preserve"> REF _Ref72159654 \n \h </w:instrText>
      </w:r>
      <w:r>
        <w:rPr>
          <w:b/>
          <w:sz w:val="20"/>
          <w:szCs w:val="20"/>
          <w:lang w:val="en-US"/>
        </w:rPr>
      </w:r>
      <w:r>
        <w:rPr>
          <w:b/>
          <w:sz w:val="20"/>
          <w:szCs w:val="20"/>
          <w:lang w:val="en-US"/>
        </w:rPr>
        <w:fldChar w:fldCharType="separate"/>
      </w:r>
      <w:r w:rsidR="00D67BDA">
        <w:rPr>
          <w:b/>
          <w:sz w:val="20"/>
          <w:szCs w:val="20"/>
          <w:lang w:val="en-US"/>
        </w:rPr>
        <w:t>4.2.2</w:t>
      </w:r>
      <w:r>
        <w:rPr>
          <w:b/>
          <w:sz w:val="20"/>
          <w:szCs w:val="20"/>
          <w:lang w:val="en-US"/>
        </w:rPr>
        <w:fldChar w:fldCharType="end"/>
      </w:r>
      <w:r>
        <w:rPr>
          <w:b/>
          <w:sz w:val="20"/>
          <w:szCs w:val="20"/>
          <w:lang w:val="en-US"/>
        </w:rPr>
        <w:fldChar w:fldCharType="begin"/>
      </w:r>
      <w:r>
        <w:rPr>
          <w:b/>
          <w:sz w:val="20"/>
          <w:szCs w:val="20"/>
          <w:lang w:val="en-US"/>
        </w:rPr>
        <w:instrText xml:space="preserve"> REF _Ref72159672 \n \h </w:instrText>
      </w:r>
      <w:r>
        <w:rPr>
          <w:b/>
          <w:sz w:val="20"/>
          <w:szCs w:val="20"/>
          <w:lang w:val="en-US"/>
        </w:rPr>
      </w:r>
      <w:r>
        <w:rPr>
          <w:b/>
          <w:sz w:val="20"/>
          <w:szCs w:val="20"/>
          <w:lang w:val="en-US"/>
        </w:rPr>
        <w:fldChar w:fldCharType="separate"/>
      </w:r>
      <w:r w:rsidR="00D67BDA">
        <w:rPr>
          <w:b/>
          <w:sz w:val="20"/>
          <w:szCs w:val="20"/>
          <w:lang w:val="en-US"/>
        </w:rPr>
        <w:t>(viii)</w:t>
      </w:r>
      <w:r>
        <w:rPr>
          <w:b/>
          <w:sz w:val="20"/>
          <w:szCs w:val="20"/>
          <w:lang w:val="en-US"/>
        </w:rPr>
        <w:fldChar w:fldCharType="end"/>
      </w:r>
      <w:r>
        <w:rPr>
          <w:b/>
          <w:sz w:val="20"/>
          <w:szCs w:val="20"/>
          <w:lang w:val="en-US"/>
        </w:rPr>
        <w:t>;]</w:t>
      </w:r>
    </w:p>
    <w:p w14:paraId="172DBF48" w14:textId="77777777" w:rsidR="00D0753E" w:rsidRDefault="008F6133" w:rsidP="00D0753E">
      <w:pPr>
        <w:pStyle w:val="Body"/>
        <w:spacing w:after="240" w:line="290" w:lineRule="auto"/>
        <w:ind w:left="720"/>
        <w:rPr>
          <w:sz w:val="20"/>
          <w:szCs w:val="20"/>
          <w:lang w:val="en-US"/>
        </w:rPr>
      </w:pPr>
      <w:r w:rsidRPr="007C0C28">
        <w:rPr>
          <w:sz w:val="20"/>
          <w:szCs w:val="20"/>
          <w:lang w:val="en-MY"/>
        </w:rPr>
        <w:lastRenderedPageBreak/>
        <w:t>"</w:t>
      </w:r>
      <w:r w:rsidRPr="007C0C28">
        <w:rPr>
          <w:b/>
          <w:bCs/>
          <w:sz w:val="20"/>
          <w:szCs w:val="20"/>
          <w:lang w:val="en-US"/>
        </w:rPr>
        <w:t>Grant Funding</w:t>
      </w:r>
      <w:r w:rsidRPr="007C0C28">
        <w:rPr>
          <w:sz w:val="20"/>
          <w:szCs w:val="20"/>
          <w:lang w:val="en-US"/>
        </w:rPr>
        <w:t>" means any funding, grant or other monetary aid or assistance from any government or regulatory body or authority, any statutory undertaking or any other public body or authority;</w:t>
      </w:r>
    </w:p>
    <w:p w14:paraId="172DBF49" w14:textId="77777777" w:rsidR="00D0753E" w:rsidRPr="007C0C28" w:rsidRDefault="008F6133" w:rsidP="00D0753E">
      <w:pPr>
        <w:pStyle w:val="Body"/>
        <w:spacing w:after="240" w:line="290" w:lineRule="auto"/>
        <w:ind w:left="720"/>
        <w:rPr>
          <w:sz w:val="20"/>
          <w:szCs w:val="20"/>
        </w:rPr>
      </w:pPr>
      <w:r w:rsidRPr="007F2B94">
        <w:rPr>
          <w:sz w:val="20"/>
          <w:szCs w:val="20"/>
          <w:lang w:val="ru-RU"/>
        </w:rPr>
        <w:t>"</w:t>
      </w:r>
      <w:r w:rsidRPr="007F2B94">
        <w:rPr>
          <w:b/>
          <w:bCs/>
          <w:sz w:val="20"/>
          <w:szCs w:val="20"/>
          <w:lang w:val="en-US"/>
        </w:rPr>
        <w:t>Group</w:t>
      </w:r>
      <w:r w:rsidRPr="007F2B94">
        <w:rPr>
          <w:sz w:val="20"/>
          <w:szCs w:val="20"/>
          <w:lang w:val="en-US"/>
        </w:rPr>
        <w:t>" means the Group Companies, taken as a whole;</w:t>
      </w:r>
    </w:p>
    <w:p w14:paraId="172DBF4A"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Group Companies</w:t>
      </w:r>
      <w:r w:rsidRPr="007C0C28">
        <w:rPr>
          <w:sz w:val="20"/>
          <w:szCs w:val="20"/>
          <w:lang w:val="en-US"/>
        </w:rPr>
        <w:t>" means the Company and each and any of the Subsidiaries from time to time</w:t>
      </w:r>
      <w:r w:rsidRPr="004C0AE3">
        <w:rPr>
          <w:sz w:val="20"/>
          <w:szCs w:val="20"/>
          <w:lang w:val="en-US"/>
        </w:rPr>
        <w:t xml:space="preserve"> </w:t>
      </w:r>
      <w:r w:rsidRPr="00FE3830">
        <w:rPr>
          <w:sz w:val="20"/>
          <w:szCs w:val="20"/>
          <w:lang w:val="en-US"/>
        </w:rPr>
        <w:t>and "</w:t>
      </w:r>
      <w:r w:rsidRPr="00FE3830">
        <w:rPr>
          <w:b/>
          <w:sz w:val="20"/>
          <w:szCs w:val="20"/>
          <w:lang w:val="en-US"/>
        </w:rPr>
        <w:t>Group Company</w:t>
      </w:r>
      <w:r w:rsidRPr="00FE3830">
        <w:rPr>
          <w:sz w:val="20"/>
          <w:szCs w:val="20"/>
          <w:lang w:val="en-US"/>
        </w:rPr>
        <w:t>" means any one of them</w:t>
      </w:r>
      <w:r w:rsidRPr="007C0C28">
        <w:rPr>
          <w:sz w:val="20"/>
          <w:szCs w:val="20"/>
          <w:lang w:val="en-US"/>
        </w:rPr>
        <w:t>;</w:t>
      </w:r>
    </w:p>
    <w:p w14:paraId="172DBF4B" w14:textId="77777777" w:rsidR="00D0753E" w:rsidRPr="007C0C28" w:rsidRDefault="008F6133" w:rsidP="00D0753E">
      <w:pPr>
        <w:pStyle w:val="Body"/>
        <w:spacing w:after="240" w:line="290" w:lineRule="auto"/>
        <w:ind w:left="720"/>
        <w:rPr>
          <w:sz w:val="20"/>
          <w:szCs w:val="20"/>
          <w:lang w:val="en-SG"/>
        </w:rPr>
      </w:pPr>
      <w:r w:rsidRPr="007C0C28">
        <w:rPr>
          <w:sz w:val="20"/>
          <w:szCs w:val="20"/>
          <w:lang w:val="en-SG"/>
        </w:rPr>
        <w:t>"</w:t>
      </w:r>
      <w:r w:rsidRPr="007C0C28">
        <w:rPr>
          <w:b/>
          <w:sz w:val="20"/>
          <w:szCs w:val="20"/>
          <w:lang w:val="en-SG"/>
        </w:rPr>
        <w:t>Initial Subscription Price Per Share</w:t>
      </w:r>
      <w:r w:rsidRPr="007C0C28">
        <w:rPr>
          <w:sz w:val="20"/>
          <w:szCs w:val="20"/>
          <w:lang w:val="en-SG"/>
        </w:rPr>
        <w:t xml:space="preserve">" means </w:t>
      </w:r>
      <w:r w:rsidRPr="007C0C28">
        <w:rPr>
          <w:b/>
          <w:sz w:val="20"/>
          <w:szCs w:val="20"/>
          <w:lang w:val="en-SG"/>
        </w:rPr>
        <w:t>[</w:t>
      </w:r>
      <w:r w:rsidRPr="007C0C28">
        <w:rPr>
          <w:rFonts w:ascii="Symbol" w:hAnsi="Symbol"/>
          <w:b/>
          <w:sz w:val="20"/>
          <w:szCs w:val="20"/>
          <w:lang w:val="en-SG"/>
        </w:rPr>
        <w:sym w:font="Symbol" w:char="F0B7"/>
      </w:r>
      <w:r w:rsidRPr="007C0C28">
        <w:rPr>
          <w:b/>
          <w:sz w:val="20"/>
          <w:szCs w:val="20"/>
          <w:lang w:val="en-SG"/>
        </w:rPr>
        <w:t>]</w:t>
      </w:r>
      <w:r w:rsidRPr="007C0C28">
        <w:rPr>
          <w:sz w:val="20"/>
          <w:szCs w:val="20"/>
          <w:lang w:val="en-SG"/>
        </w:rPr>
        <w:t>;</w:t>
      </w:r>
    </w:p>
    <w:p w14:paraId="172DBF4C"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Intellectual Property</w:t>
      </w:r>
      <w:r w:rsidRPr="007C0C28">
        <w:rPr>
          <w:sz w:val="20"/>
          <w:szCs w:val="20"/>
          <w:lang w:val="en-US"/>
        </w:rPr>
        <w:t xml:space="preserve">" </w:t>
      </w:r>
      <w:r w:rsidRPr="007C0C28">
        <w:rPr>
          <w:sz w:val="20"/>
          <w:szCs w:val="20"/>
        </w:rPr>
        <w:t>me</w:t>
      </w:r>
      <w:r w:rsidRPr="007C0C28">
        <w:rPr>
          <w:bCs/>
          <w:sz w:val="20"/>
          <w:szCs w:val="20"/>
          <w:lang w:val="pt-PT"/>
        </w:rPr>
        <w:t>ans all intellectual property rights, whether registered or not, including pending applications for registration of such rights and the right to apply for registration or extension of such rights including patents, petty patents, utility models, design patents, designs, copyright (including moral rights and neighbouring rights), database rights, rights in integrated circuits and other sui generis rights, trade marks, trading names, company names, service marks, logos, the get</w:t>
      </w:r>
      <w:r w:rsidRPr="007C0C28">
        <w:rPr>
          <w:bCs/>
          <w:sz w:val="20"/>
          <w:szCs w:val="20"/>
          <w:lang w:val="pt-PT"/>
        </w:rPr>
        <w:noBreakHyphen/>
        <w:t>up of products and packaging, geographical indications and appellations and other signs used in trade, internet domain names, social media user names, rights in know</w:t>
      </w:r>
      <w:r w:rsidRPr="007C0C28">
        <w:rPr>
          <w:bCs/>
          <w:sz w:val="20"/>
          <w:szCs w:val="20"/>
          <w:lang w:val="pt-PT"/>
        </w:rPr>
        <w:noBreakHyphen/>
        <w:t>how and any rights of the same or similar effect or nature as any of the foregoing anywhere in the world;</w:t>
      </w:r>
    </w:p>
    <w:p w14:paraId="172DBF4D" w14:textId="77777777" w:rsidR="00D0753E" w:rsidRPr="007C0C28" w:rsidRDefault="008F6133" w:rsidP="00D0753E">
      <w:pPr>
        <w:pStyle w:val="Body"/>
        <w:spacing w:after="240" w:line="290" w:lineRule="auto"/>
        <w:ind w:left="720"/>
        <w:rPr>
          <w:b/>
          <w:bCs/>
          <w:sz w:val="20"/>
          <w:szCs w:val="20"/>
          <w:lang w:val="pt-PT"/>
        </w:rPr>
      </w:pPr>
      <w:r w:rsidRPr="007C0C28">
        <w:rPr>
          <w:bCs/>
          <w:sz w:val="20"/>
          <w:szCs w:val="20"/>
          <w:lang w:val="pt-PT"/>
        </w:rPr>
        <w:t>"</w:t>
      </w:r>
      <w:r w:rsidRPr="007C0C28">
        <w:rPr>
          <w:b/>
          <w:bCs/>
          <w:sz w:val="20"/>
          <w:szCs w:val="20"/>
          <w:lang w:val="pt-PT"/>
        </w:rPr>
        <w:t>IRAS</w:t>
      </w:r>
      <w:r w:rsidRPr="007C0C28">
        <w:rPr>
          <w:bCs/>
          <w:sz w:val="20"/>
          <w:szCs w:val="20"/>
          <w:lang w:val="pt-PT"/>
        </w:rPr>
        <w:t>" means the Inland Revenue Authority of Singapore;</w:t>
      </w:r>
    </w:p>
    <w:p w14:paraId="172DBF4E" w14:textId="77777777" w:rsidR="00D0753E" w:rsidRDefault="008F6133" w:rsidP="00D0753E">
      <w:pPr>
        <w:pStyle w:val="Body"/>
        <w:spacing w:after="240" w:line="290" w:lineRule="auto"/>
        <w:ind w:left="720"/>
        <w:rPr>
          <w:sz w:val="20"/>
          <w:szCs w:val="20"/>
          <w:lang w:val="pt-PT"/>
        </w:rPr>
      </w:pPr>
      <w:r w:rsidRPr="007C0C28">
        <w:rPr>
          <w:sz w:val="20"/>
          <w:szCs w:val="20"/>
          <w:lang w:val="ru-RU"/>
        </w:rPr>
        <w:t>"</w:t>
      </w:r>
      <w:r w:rsidRPr="007C0C28">
        <w:rPr>
          <w:b/>
          <w:bCs/>
          <w:sz w:val="20"/>
          <w:szCs w:val="20"/>
          <w:lang w:val="en-US"/>
        </w:rPr>
        <w:t>Lead Investor</w:t>
      </w:r>
      <w:r w:rsidRPr="007C0C28">
        <w:rPr>
          <w:sz w:val="20"/>
          <w:szCs w:val="20"/>
          <w:lang w:val="en-US"/>
        </w:rPr>
        <w:t xml:space="preserve">" means </w:t>
      </w:r>
      <w:r w:rsidRPr="007C0C28">
        <w:rPr>
          <w:b/>
          <w:sz w:val="20"/>
          <w:szCs w:val="20"/>
          <w:lang w:val="en-US"/>
        </w:rPr>
        <w:t>[●]</w:t>
      </w:r>
      <w:r w:rsidRPr="007C0C28">
        <w:rPr>
          <w:sz w:val="20"/>
          <w:szCs w:val="20"/>
          <w:lang w:val="pt-PT"/>
        </w:rPr>
        <w:t>;</w:t>
      </w:r>
    </w:p>
    <w:p w14:paraId="172DBF4F" w14:textId="442AEE25" w:rsidR="00D0753E" w:rsidRPr="007C0C28" w:rsidRDefault="008F6133" w:rsidP="00D0753E">
      <w:pPr>
        <w:pStyle w:val="Body"/>
        <w:spacing w:after="240" w:line="290" w:lineRule="auto"/>
        <w:ind w:left="720"/>
        <w:rPr>
          <w:sz w:val="20"/>
          <w:szCs w:val="20"/>
          <w:lang w:val="en-MY"/>
        </w:rPr>
      </w:pPr>
      <w:r>
        <w:rPr>
          <w:sz w:val="20"/>
          <w:szCs w:val="20"/>
          <w:lang w:val="pt-PT"/>
        </w:rPr>
        <w:t>"</w:t>
      </w:r>
      <w:r w:rsidRPr="009150B9">
        <w:rPr>
          <w:b/>
          <w:sz w:val="20"/>
          <w:szCs w:val="20"/>
          <w:lang w:val="pt-PT"/>
        </w:rPr>
        <w:t>Long Stop Date</w:t>
      </w:r>
      <w:r>
        <w:rPr>
          <w:sz w:val="20"/>
          <w:szCs w:val="20"/>
          <w:lang w:val="pt-PT"/>
        </w:rPr>
        <w:t xml:space="preserve">" shall have the meaning ascribed to it in Clause </w:t>
      </w:r>
      <w:r>
        <w:rPr>
          <w:sz w:val="20"/>
          <w:szCs w:val="20"/>
          <w:lang w:val="pt-PT"/>
        </w:rPr>
        <w:fldChar w:fldCharType="begin"/>
      </w:r>
      <w:r>
        <w:rPr>
          <w:sz w:val="20"/>
          <w:szCs w:val="20"/>
          <w:lang w:val="pt-PT"/>
        </w:rPr>
        <w:instrText xml:space="preserve"> REF _Ref62659270 \n \h </w:instrText>
      </w:r>
      <w:r>
        <w:rPr>
          <w:sz w:val="20"/>
          <w:szCs w:val="20"/>
          <w:lang w:val="pt-PT"/>
        </w:rPr>
      </w:r>
      <w:r>
        <w:rPr>
          <w:sz w:val="20"/>
          <w:szCs w:val="20"/>
          <w:lang w:val="pt-PT"/>
        </w:rPr>
        <w:fldChar w:fldCharType="separate"/>
      </w:r>
      <w:r w:rsidR="00D67BDA">
        <w:rPr>
          <w:sz w:val="20"/>
          <w:szCs w:val="20"/>
          <w:lang w:val="pt-PT"/>
        </w:rPr>
        <w:t>2.3</w:t>
      </w:r>
      <w:r>
        <w:rPr>
          <w:sz w:val="20"/>
          <w:szCs w:val="20"/>
          <w:lang w:val="pt-PT"/>
        </w:rPr>
        <w:fldChar w:fldCharType="end"/>
      </w:r>
      <w:r>
        <w:rPr>
          <w:sz w:val="20"/>
          <w:szCs w:val="20"/>
          <w:lang w:val="pt-PT"/>
        </w:rPr>
        <w:t>;</w:t>
      </w:r>
    </w:p>
    <w:p w14:paraId="172DBF50" w14:textId="0F1F257C" w:rsidR="00D0753E" w:rsidRPr="007C0C28" w:rsidRDefault="008F6133" w:rsidP="00D0753E">
      <w:pPr>
        <w:pStyle w:val="Body"/>
        <w:spacing w:after="240" w:line="290" w:lineRule="auto"/>
        <w:ind w:left="720"/>
        <w:rPr>
          <w:sz w:val="20"/>
          <w:szCs w:val="20"/>
          <w:lang w:val="en-MY"/>
        </w:rPr>
      </w:pPr>
      <w:r w:rsidRPr="007C0C28">
        <w:rPr>
          <w:sz w:val="20"/>
          <w:szCs w:val="20"/>
          <w:lang w:val="en-MY"/>
        </w:rPr>
        <w:t>"</w:t>
      </w:r>
      <w:r w:rsidRPr="007C0C28">
        <w:rPr>
          <w:b/>
          <w:sz w:val="20"/>
          <w:szCs w:val="20"/>
          <w:lang w:val="en-MY"/>
        </w:rPr>
        <w:t>Losses</w:t>
      </w:r>
      <w:r w:rsidRPr="007C0C28">
        <w:rPr>
          <w:sz w:val="20"/>
          <w:szCs w:val="20"/>
          <w:lang w:val="en-MY"/>
        </w:rPr>
        <w:t>" means</w:t>
      </w:r>
      <w:r w:rsidRPr="007C0C28">
        <w:rPr>
          <w:bCs/>
          <w:sz w:val="20"/>
          <w:szCs w:val="20"/>
          <w:lang w:val="pt-PT"/>
        </w:rPr>
        <w:t xml:space="preserve"> all losses, liabilities, </w:t>
      </w:r>
      <w:r w:rsidR="007539AA">
        <w:rPr>
          <w:bCs/>
          <w:sz w:val="20"/>
          <w:szCs w:val="20"/>
          <w:lang w:val="pt-PT"/>
        </w:rPr>
        <w:t xml:space="preserve">fees and </w:t>
      </w:r>
      <w:r w:rsidRPr="007C0C28">
        <w:rPr>
          <w:bCs/>
          <w:sz w:val="20"/>
          <w:szCs w:val="20"/>
          <w:lang w:val="pt-PT"/>
        </w:rPr>
        <w:t xml:space="preserve">costs (including </w:t>
      </w:r>
      <w:r w:rsidR="007539AA">
        <w:rPr>
          <w:bCs/>
          <w:sz w:val="20"/>
          <w:szCs w:val="20"/>
          <w:lang w:val="pt-PT"/>
        </w:rPr>
        <w:t>r</w:t>
      </w:r>
      <w:r w:rsidR="00A04FB8">
        <w:rPr>
          <w:bCs/>
          <w:sz w:val="20"/>
          <w:szCs w:val="20"/>
          <w:lang w:val="pt-PT"/>
        </w:rPr>
        <w:t>e</w:t>
      </w:r>
      <w:r w:rsidR="007539AA">
        <w:rPr>
          <w:bCs/>
          <w:sz w:val="20"/>
          <w:szCs w:val="20"/>
          <w:lang w:val="pt-PT"/>
        </w:rPr>
        <w:t xml:space="preserve">asonable </w:t>
      </w:r>
      <w:r w:rsidRPr="007C0C28">
        <w:rPr>
          <w:bCs/>
          <w:sz w:val="20"/>
          <w:szCs w:val="20"/>
          <w:lang w:val="pt-PT"/>
        </w:rPr>
        <w:t xml:space="preserve">legal </w:t>
      </w:r>
      <w:r w:rsidR="007539AA">
        <w:rPr>
          <w:bCs/>
          <w:sz w:val="20"/>
          <w:szCs w:val="20"/>
          <w:lang w:val="pt-PT"/>
        </w:rPr>
        <w:t>fees</w:t>
      </w:r>
      <w:r w:rsidR="007539AA" w:rsidRPr="007C0C28">
        <w:rPr>
          <w:bCs/>
          <w:sz w:val="20"/>
          <w:szCs w:val="20"/>
          <w:lang w:val="pt-PT"/>
        </w:rPr>
        <w:t xml:space="preserve"> </w:t>
      </w:r>
      <w:r w:rsidRPr="007C0C28">
        <w:rPr>
          <w:bCs/>
          <w:sz w:val="20"/>
          <w:szCs w:val="20"/>
          <w:lang w:val="pt-PT"/>
        </w:rPr>
        <w:t>and experts' and consultants' fees), charges, expenses, actions, proceedings, claims and demands;</w:t>
      </w:r>
    </w:p>
    <w:p w14:paraId="172DBF51" w14:textId="359DF943" w:rsidR="00D0753E" w:rsidRDefault="008F6133" w:rsidP="00D0753E">
      <w:pPr>
        <w:pStyle w:val="Body"/>
        <w:spacing w:after="240" w:line="290" w:lineRule="auto"/>
        <w:ind w:left="720"/>
        <w:rPr>
          <w:sz w:val="20"/>
          <w:szCs w:val="20"/>
          <w:lang w:val="pt-PT"/>
        </w:rPr>
      </w:pPr>
      <w:r w:rsidRPr="007C0C28">
        <w:rPr>
          <w:sz w:val="20"/>
          <w:szCs w:val="20"/>
          <w:lang w:val="ru-RU"/>
        </w:rPr>
        <w:t>"</w:t>
      </w:r>
      <w:r w:rsidRPr="007C0C28">
        <w:rPr>
          <w:b/>
          <w:bCs/>
          <w:sz w:val="20"/>
          <w:szCs w:val="20"/>
          <w:lang w:val="en-US"/>
        </w:rPr>
        <w:t>Management Accounts</w:t>
      </w:r>
      <w:r w:rsidRPr="007C0C28">
        <w:rPr>
          <w:sz w:val="20"/>
          <w:szCs w:val="20"/>
          <w:lang w:val="en-US"/>
        </w:rPr>
        <w:t xml:space="preserve">" means the management accounts of the </w:t>
      </w:r>
      <w:r w:rsidRPr="007C0C28">
        <w:rPr>
          <w:b/>
          <w:sz w:val="20"/>
          <w:szCs w:val="20"/>
          <w:lang w:val="en-US"/>
        </w:rPr>
        <w:t>[Company]</w:t>
      </w:r>
      <w:r w:rsidRPr="007C0C28">
        <w:rPr>
          <w:sz w:val="20"/>
          <w:szCs w:val="20"/>
          <w:lang w:val="en-US"/>
        </w:rPr>
        <w:t xml:space="preserve"> for the period starting on the Financial Statements Date and ending on </w:t>
      </w:r>
      <w:r w:rsidRPr="007C0C28">
        <w:rPr>
          <w:b/>
          <w:sz w:val="20"/>
          <w:szCs w:val="20"/>
          <w:lang w:val="en-US"/>
        </w:rPr>
        <w:t>[●]</w:t>
      </w:r>
      <w:r w:rsidRPr="007C0C28">
        <w:rPr>
          <w:sz w:val="20"/>
          <w:szCs w:val="20"/>
          <w:lang w:val="en-US"/>
        </w:rPr>
        <w:t xml:space="preserve"> 20</w:t>
      </w:r>
      <w:r w:rsidRPr="007C0C28">
        <w:rPr>
          <w:b/>
          <w:sz w:val="20"/>
          <w:szCs w:val="20"/>
          <w:lang w:val="en-US"/>
        </w:rPr>
        <w:t>[●]</w:t>
      </w:r>
      <w:r w:rsidRPr="007C0C28">
        <w:rPr>
          <w:sz w:val="20"/>
          <w:szCs w:val="20"/>
          <w:lang w:val="en-US"/>
        </w:rPr>
        <w:t>, in the agreed form</w:t>
      </w:r>
      <w:r w:rsidRPr="007C0C28">
        <w:rPr>
          <w:sz w:val="20"/>
          <w:szCs w:val="20"/>
          <w:lang w:val="pt-PT"/>
        </w:rPr>
        <w:t>;</w:t>
      </w:r>
    </w:p>
    <w:p w14:paraId="087060D3" w14:textId="433709C0" w:rsidR="004712F5" w:rsidRPr="004712F5" w:rsidRDefault="004712F5" w:rsidP="004712F5">
      <w:pPr>
        <w:pStyle w:val="Body"/>
        <w:spacing w:after="240" w:line="290" w:lineRule="auto"/>
        <w:ind w:left="720"/>
        <w:rPr>
          <w:b/>
          <w:sz w:val="20"/>
          <w:szCs w:val="20"/>
          <w:lang w:val="en-MY"/>
        </w:rPr>
      </w:pPr>
      <w:r w:rsidRPr="007C0C28">
        <w:rPr>
          <w:sz w:val="20"/>
          <w:szCs w:val="20"/>
        </w:rPr>
        <w:t>"</w:t>
      </w:r>
      <w:r>
        <w:rPr>
          <w:b/>
          <w:sz w:val="20"/>
          <w:szCs w:val="20"/>
        </w:rPr>
        <w:t>Mediation Proposal</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Pr>
          <w:sz w:val="20"/>
          <w:szCs w:val="20"/>
        </w:rPr>
        <w:t>17.6.1</w:t>
      </w:r>
      <w:r w:rsidRPr="003B7881">
        <w:rPr>
          <w:sz w:val="20"/>
          <w:szCs w:val="20"/>
        </w:rPr>
        <w:fldChar w:fldCharType="end"/>
      </w:r>
      <w:r w:rsidRPr="007C0C28">
        <w:rPr>
          <w:sz w:val="20"/>
          <w:szCs w:val="20"/>
        </w:rPr>
        <w:t>;</w:t>
      </w:r>
    </w:p>
    <w:p w14:paraId="69EC3E87" w14:textId="7326E23C" w:rsidR="005E4E34" w:rsidRPr="005E4E34" w:rsidRDefault="005E4E34" w:rsidP="005E4E34">
      <w:pPr>
        <w:pStyle w:val="Body"/>
        <w:spacing w:after="240" w:line="290" w:lineRule="auto"/>
        <w:ind w:left="720"/>
        <w:rPr>
          <w:b/>
          <w:sz w:val="20"/>
          <w:szCs w:val="20"/>
          <w:lang w:val="en-MY"/>
        </w:rPr>
      </w:pPr>
      <w:r w:rsidRPr="007C0C28">
        <w:rPr>
          <w:sz w:val="20"/>
          <w:szCs w:val="20"/>
        </w:rPr>
        <w:t>"</w:t>
      </w:r>
      <w:r>
        <w:rPr>
          <w:b/>
          <w:sz w:val="20"/>
          <w:szCs w:val="20"/>
        </w:rPr>
        <w:t>Non-Defaulting Investor</w:t>
      </w:r>
      <w:r w:rsidRPr="007C0C28">
        <w:rPr>
          <w:sz w:val="20"/>
          <w:szCs w:val="20"/>
        </w:rPr>
        <w:t xml:space="preserve">" shall have the meaning ascribed to it in </w:t>
      </w:r>
      <w:r>
        <w:rPr>
          <w:sz w:val="20"/>
          <w:szCs w:val="20"/>
        </w:rPr>
        <w:t xml:space="preserve">Clause </w:t>
      </w:r>
      <w:r>
        <w:rPr>
          <w:sz w:val="20"/>
          <w:szCs w:val="20"/>
        </w:rPr>
        <w:fldChar w:fldCharType="begin"/>
      </w:r>
      <w:r>
        <w:rPr>
          <w:sz w:val="20"/>
          <w:szCs w:val="20"/>
        </w:rPr>
        <w:instrText xml:space="preserve"> REF _Ref101623946 \r \h </w:instrText>
      </w:r>
      <w:r>
        <w:rPr>
          <w:sz w:val="20"/>
          <w:szCs w:val="20"/>
        </w:rPr>
      </w:r>
      <w:r>
        <w:rPr>
          <w:sz w:val="20"/>
          <w:szCs w:val="20"/>
        </w:rPr>
        <w:fldChar w:fldCharType="separate"/>
      </w:r>
      <w:r w:rsidR="00D67BDA">
        <w:rPr>
          <w:sz w:val="20"/>
          <w:szCs w:val="20"/>
        </w:rPr>
        <w:t>4.5</w:t>
      </w:r>
      <w:r>
        <w:rPr>
          <w:sz w:val="20"/>
          <w:szCs w:val="20"/>
        </w:rPr>
        <w:fldChar w:fldCharType="end"/>
      </w:r>
      <w:r>
        <w:rPr>
          <w:sz w:val="20"/>
          <w:szCs w:val="20"/>
        </w:rPr>
        <w:t>;</w:t>
      </w:r>
    </w:p>
    <w:p w14:paraId="172DBF52" w14:textId="6EDB0F4E" w:rsidR="00D0753E" w:rsidRPr="007C0C28" w:rsidRDefault="008F6133" w:rsidP="00D0753E">
      <w:pPr>
        <w:pStyle w:val="Body"/>
        <w:spacing w:after="240" w:line="290" w:lineRule="auto"/>
        <w:ind w:left="720"/>
        <w:rPr>
          <w:b/>
          <w:sz w:val="20"/>
          <w:szCs w:val="20"/>
          <w:lang w:val="pt-PT"/>
        </w:rPr>
      </w:pPr>
      <w:r w:rsidRPr="007C0C28">
        <w:rPr>
          <w:sz w:val="20"/>
          <w:szCs w:val="20"/>
          <w:lang w:val="pt-PT"/>
        </w:rPr>
        <w:t>"</w:t>
      </w:r>
      <w:r w:rsidRPr="007C0C28">
        <w:rPr>
          <w:b/>
          <w:sz w:val="20"/>
          <w:szCs w:val="20"/>
        </w:rPr>
        <w:t>Notice</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_Ref522569733 \w \h  \* MERGEFORMAT </w:instrText>
      </w:r>
      <w:r w:rsidRPr="003B7881">
        <w:rPr>
          <w:sz w:val="20"/>
          <w:szCs w:val="20"/>
        </w:rPr>
      </w:r>
      <w:r w:rsidRPr="003B7881">
        <w:rPr>
          <w:sz w:val="20"/>
          <w:szCs w:val="20"/>
        </w:rPr>
        <w:fldChar w:fldCharType="separate"/>
      </w:r>
      <w:r w:rsidR="00D67BDA">
        <w:rPr>
          <w:sz w:val="20"/>
          <w:szCs w:val="20"/>
        </w:rPr>
        <w:t>16.1</w:t>
      </w:r>
      <w:r w:rsidRPr="003B7881">
        <w:rPr>
          <w:sz w:val="20"/>
          <w:szCs w:val="20"/>
        </w:rPr>
        <w:fldChar w:fldCharType="end"/>
      </w:r>
      <w:r w:rsidRPr="007C0C28">
        <w:rPr>
          <w:sz w:val="20"/>
          <w:szCs w:val="20"/>
        </w:rPr>
        <w:t>;</w:t>
      </w:r>
    </w:p>
    <w:p w14:paraId="172DBF53" w14:textId="77777777" w:rsidR="00D0753E" w:rsidRPr="007C0C28" w:rsidRDefault="008F6133" w:rsidP="00D0753E">
      <w:pPr>
        <w:pStyle w:val="Body"/>
        <w:spacing w:after="240" w:line="290" w:lineRule="auto"/>
        <w:ind w:left="720"/>
        <w:rPr>
          <w:b/>
          <w:sz w:val="20"/>
          <w:szCs w:val="20"/>
        </w:rPr>
      </w:pPr>
      <w:r w:rsidRPr="007C0C28">
        <w:rPr>
          <w:sz w:val="20"/>
          <w:szCs w:val="20"/>
          <w:lang w:val="de-DE"/>
        </w:rPr>
        <w:t>"</w:t>
      </w:r>
      <w:r w:rsidRPr="007C0C28">
        <w:rPr>
          <w:b/>
          <w:bCs/>
          <w:sz w:val="20"/>
          <w:szCs w:val="20"/>
          <w:lang w:val="en-US"/>
        </w:rPr>
        <w:t>Open Source Code</w:t>
      </w:r>
      <w:r w:rsidRPr="007C0C28">
        <w:rPr>
          <w:sz w:val="20"/>
          <w:szCs w:val="20"/>
        </w:rPr>
        <w:t>"</w:t>
      </w:r>
      <w:r w:rsidRPr="007C0C28">
        <w:rPr>
          <w:b/>
          <w:sz w:val="20"/>
          <w:szCs w:val="20"/>
        </w:rPr>
        <w:t xml:space="preserve"> </w:t>
      </w:r>
      <w:r w:rsidRPr="007C0C28">
        <w:rPr>
          <w:sz w:val="20"/>
          <w:szCs w:val="20"/>
          <w:lang w:val="en-US"/>
        </w:rPr>
        <w:t xml:space="preserve">means any software code that is distributed as </w:t>
      </w:r>
      <w:r w:rsidRPr="007C0C28">
        <w:rPr>
          <w:sz w:val="20"/>
          <w:szCs w:val="20"/>
          <w:lang w:val="de-DE"/>
        </w:rPr>
        <w:t>"</w:t>
      </w:r>
      <w:r w:rsidRPr="007C0C28">
        <w:rPr>
          <w:sz w:val="20"/>
          <w:szCs w:val="20"/>
          <w:lang w:val="en-US"/>
        </w:rPr>
        <w:t>free software</w:t>
      </w:r>
      <w:r w:rsidRPr="007C0C28">
        <w:rPr>
          <w:sz w:val="20"/>
          <w:szCs w:val="20"/>
        </w:rPr>
        <w:t xml:space="preserve">" or </w:t>
      </w:r>
      <w:r w:rsidRPr="007C0C28">
        <w:rPr>
          <w:sz w:val="20"/>
          <w:szCs w:val="20"/>
          <w:lang w:val="de-DE"/>
        </w:rPr>
        <w:t>"</w:t>
      </w:r>
      <w:r w:rsidRPr="007C0C28">
        <w:rPr>
          <w:sz w:val="20"/>
          <w:szCs w:val="20"/>
          <w:lang w:val="en-US"/>
        </w:rPr>
        <w:t>open source software</w:t>
      </w:r>
      <w:r w:rsidRPr="007C0C28">
        <w:rPr>
          <w:sz w:val="20"/>
          <w:szCs w:val="20"/>
        </w:rPr>
        <w:t xml:space="preserve">" </w:t>
      </w:r>
      <w:r w:rsidRPr="007C0C28">
        <w:rPr>
          <w:sz w:val="20"/>
          <w:szCs w:val="20"/>
          <w:lang w:val="en-US"/>
        </w:rPr>
        <w:t>or is otherwise distributed publicly in source code form under terms that permit modification and redistribution of such software, which includes, without limitation, software code that is licensed under the GNU General Public License, GNU Lesser General Public License, Mozilla License, Common Public License, Apache License, BSD License, Artistic License, or Sun Community Source License;</w:t>
      </w:r>
    </w:p>
    <w:p w14:paraId="172DBF54" w14:textId="77777777" w:rsidR="00D0753E"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lang w:val="en-US"/>
        </w:rPr>
        <w:t>Ordinary Shares</w:t>
      </w:r>
      <w:r w:rsidRPr="007C0C28">
        <w:rPr>
          <w:sz w:val="20"/>
          <w:szCs w:val="20"/>
          <w:lang w:val="en-US"/>
        </w:rPr>
        <w:t>" means ordinary shares in the capital of the Company;</w:t>
      </w:r>
    </w:p>
    <w:p w14:paraId="172DBF55" w14:textId="77777777" w:rsidR="00D0753E" w:rsidRDefault="008F6133" w:rsidP="00D0753E">
      <w:pPr>
        <w:pStyle w:val="Body"/>
        <w:spacing w:after="240" w:line="290" w:lineRule="auto"/>
        <w:ind w:left="720"/>
        <w:rPr>
          <w:sz w:val="20"/>
          <w:szCs w:val="20"/>
        </w:rPr>
      </w:pPr>
      <w:r w:rsidRPr="007C0C28">
        <w:rPr>
          <w:sz w:val="20"/>
          <w:szCs w:val="20"/>
        </w:rPr>
        <w:lastRenderedPageBreak/>
        <w:t>"</w:t>
      </w:r>
      <w:r w:rsidRPr="007C0C28">
        <w:rPr>
          <w:b/>
          <w:sz w:val="20"/>
          <w:szCs w:val="20"/>
        </w:rPr>
        <w:t>PDPA</w:t>
      </w:r>
      <w:r w:rsidRPr="007C0C28">
        <w:rPr>
          <w:sz w:val="20"/>
          <w:szCs w:val="20"/>
        </w:rPr>
        <w:t>" means the Personal Data Protection Act 2012 (No. 26 of 2012 of Singapore);</w:t>
      </w:r>
    </w:p>
    <w:p w14:paraId="172DBF56" w14:textId="77777777" w:rsidR="00D0753E" w:rsidRPr="00476F59" w:rsidRDefault="008F6133" w:rsidP="00D0753E">
      <w:pPr>
        <w:keepNext/>
        <w:ind w:left="709"/>
        <w:rPr>
          <w:rFonts w:asciiTheme="minorHAnsi" w:hAnsiTheme="minorHAnsi" w:cstheme="minorHAnsi"/>
          <w:sz w:val="20"/>
        </w:rPr>
      </w:pPr>
      <w:r>
        <w:rPr>
          <w:sz w:val="20"/>
        </w:rPr>
        <w:t>"</w:t>
      </w:r>
      <w:r w:rsidRPr="009150B9">
        <w:rPr>
          <w:b/>
          <w:sz w:val="20"/>
        </w:rPr>
        <w:t>Permits</w:t>
      </w:r>
      <w:r>
        <w:rPr>
          <w:sz w:val="20"/>
        </w:rPr>
        <w:t xml:space="preserve">" </w:t>
      </w:r>
      <w:r w:rsidRPr="00476F59">
        <w:rPr>
          <w:rFonts w:asciiTheme="minorHAnsi" w:hAnsiTheme="minorHAnsi" w:cstheme="minorHAnsi"/>
          <w:sz w:val="20"/>
        </w:rPr>
        <w:t>means:</w:t>
      </w:r>
    </w:p>
    <w:p w14:paraId="172DBF57" w14:textId="77777777" w:rsidR="00D0753E" w:rsidRPr="00476F59" w:rsidRDefault="00D0753E" w:rsidP="00D0753E">
      <w:pPr>
        <w:keepNext/>
        <w:ind w:left="709"/>
        <w:rPr>
          <w:rFonts w:asciiTheme="minorHAnsi" w:hAnsiTheme="minorHAnsi" w:cstheme="minorHAnsi"/>
          <w:sz w:val="20"/>
        </w:rPr>
      </w:pPr>
    </w:p>
    <w:p w14:paraId="172DBF58" w14:textId="77777777" w:rsidR="00D0753E" w:rsidRPr="00476F59" w:rsidRDefault="008F6133" w:rsidP="00D0753E">
      <w:pPr>
        <w:pStyle w:val="Body"/>
        <w:numPr>
          <w:ilvl w:val="0"/>
          <w:numId w:val="21"/>
        </w:numPr>
        <w:spacing w:after="240" w:line="290" w:lineRule="auto"/>
        <w:rPr>
          <w:rFonts w:asciiTheme="minorHAnsi" w:hAnsiTheme="minorHAnsi" w:cstheme="minorHAnsi"/>
          <w:color w:val="auto"/>
          <w:sz w:val="20"/>
          <w:szCs w:val="20"/>
        </w:rPr>
      </w:pPr>
      <w:r w:rsidRPr="00476F59">
        <w:rPr>
          <w:rFonts w:asciiTheme="minorHAnsi" w:hAnsiTheme="minorHAnsi" w:cstheme="minorHAnsi"/>
          <w:color w:val="auto"/>
          <w:sz w:val="20"/>
          <w:szCs w:val="20"/>
          <w:lang w:val="en-SG"/>
        </w:rPr>
        <w:t xml:space="preserve">a permit, </w:t>
      </w:r>
      <w:r w:rsidRPr="00476F59">
        <w:rPr>
          <w:rFonts w:asciiTheme="minorHAnsi" w:hAnsiTheme="minorHAnsi" w:cstheme="minorHAnsi"/>
          <w:color w:val="auto"/>
          <w:sz w:val="20"/>
          <w:szCs w:val="20"/>
        </w:rPr>
        <w:t>licence, consent, approval, certificate, qualification, registration or other authorisation; or</w:t>
      </w:r>
    </w:p>
    <w:p w14:paraId="172DBF59" w14:textId="77777777" w:rsidR="00D0753E" w:rsidRPr="00476F59" w:rsidRDefault="008F6133" w:rsidP="00D0753E">
      <w:pPr>
        <w:pStyle w:val="Body"/>
        <w:numPr>
          <w:ilvl w:val="0"/>
          <w:numId w:val="21"/>
        </w:numPr>
        <w:spacing w:after="240" w:line="290" w:lineRule="auto"/>
        <w:rPr>
          <w:rFonts w:asciiTheme="minorHAnsi" w:hAnsiTheme="minorHAnsi" w:cstheme="minorHAnsi"/>
          <w:color w:val="auto"/>
          <w:sz w:val="20"/>
          <w:szCs w:val="20"/>
        </w:rPr>
      </w:pPr>
      <w:r w:rsidRPr="00476F59">
        <w:rPr>
          <w:rFonts w:asciiTheme="minorHAnsi" w:hAnsiTheme="minorHAnsi" w:cstheme="minorHAnsi"/>
          <w:color w:val="auto"/>
          <w:sz w:val="20"/>
          <w:szCs w:val="20"/>
        </w:rPr>
        <w:t>a filing of a notification, report or assessment,</w:t>
      </w:r>
    </w:p>
    <w:p w14:paraId="172DBF5A" w14:textId="77777777" w:rsidR="00D0753E" w:rsidRPr="00476F59" w:rsidRDefault="008F6133" w:rsidP="00D0753E">
      <w:pPr>
        <w:ind w:left="709"/>
        <w:rPr>
          <w:rFonts w:asciiTheme="minorHAnsi" w:hAnsiTheme="minorHAnsi" w:cstheme="minorHAnsi"/>
          <w:sz w:val="20"/>
        </w:rPr>
      </w:pPr>
      <w:r w:rsidRPr="00476F59">
        <w:rPr>
          <w:rFonts w:asciiTheme="minorHAnsi" w:hAnsiTheme="minorHAnsi" w:cstheme="minorHAnsi"/>
          <w:sz w:val="20"/>
        </w:rPr>
        <w:t>in each case necessary for the operation of a Group Company's business, or its ownership, possession, occupation or use of an asset;</w:t>
      </w:r>
    </w:p>
    <w:p w14:paraId="172DBF5B" w14:textId="77777777" w:rsidR="00D0753E" w:rsidRDefault="00D0753E" w:rsidP="00D0753E">
      <w:pPr>
        <w:pStyle w:val="Body"/>
        <w:spacing w:line="290" w:lineRule="auto"/>
        <w:ind w:left="720"/>
        <w:rPr>
          <w:sz w:val="20"/>
          <w:szCs w:val="20"/>
          <w:lang w:val="en-MY"/>
        </w:rPr>
      </w:pPr>
    </w:p>
    <w:p w14:paraId="172DBF5C" w14:textId="77777777" w:rsidR="00D0753E" w:rsidRPr="007C0C28" w:rsidRDefault="008F6133" w:rsidP="00D0753E">
      <w:pPr>
        <w:pStyle w:val="Body"/>
        <w:spacing w:line="290" w:lineRule="auto"/>
        <w:ind w:left="720"/>
        <w:rPr>
          <w:sz w:val="20"/>
          <w:szCs w:val="20"/>
          <w:lang w:val="en-MY"/>
        </w:rPr>
      </w:pPr>
      <w:r w:rsidRPr="007C0C28">
        <w:rPr>
          <w:sz w:val="20"/>
          <w:szCs w:val="20"/>
          <w:lang w:val="en-MY"/>
        </w:rPr>
        <w:t>"</w:t>
      </w:r>
      <w:r w:rsidRPr="007C0C28">
        <w:rPr>
          <w:b/>
          <w:bCs/>
          <w:sz w:val="20"/>
          <w:szCs w:val="20"/>
          <w:lang w:val="de-DE"/>
        </w:rPr>
        <w:t>Personal Data</w:t>
      </w:r>
      <w:r w:rsidRPr="007C0C28">
        <w:rPr>
          <w:sz w:val="20"/>
          <w:szCs w:val="20"/>
          <w:lang w:val="en-US"/>
        </w:rPr>
        <w:t>"</w:t>
      </w:r>
      <w:r w:rsidRPr="007C0C28">
        <w:rPr>
          <w:b/>
          <w:sz w:val="20"/>
          <w:szCs w:val="20"/>
          <w:lang w:val="en-US"/>
        </w:rPr>
        <w:t xml:space="preserve"> </w:t>
      </w:r>
      <w:r w:rsidRPr="007C0C28">
        <w:rPr>
          <w:sz w:val="20"/>
          <w:szCs w:val="20"/>
          <w:lang w:val="en-US"/>
        </w:rPr>
        <w:t xml:space="preserve">means </w:t>
      </w:r>
      <w:r w:rsidRPr="007C0C28">
        <w:rPr>
          <w:sz w:val="20"/>
          <w:szCs w:val="20"/>
          <w:lang w:eastAsia="ja-JP"/>
        </w:rPr>
        <w:t>all data which is defined to be "</w:t>
      </w:r>
      <w:r w:rsidRPr="007C0C28">
        <w:rPr>
          <w:sz w:val="20"/>
          <w:szCs w:val="20"/>
        </w:rPr>
        <w:t>personal data</w:t>
      </w:r>
      <w:r w:rsidRPr="007C0C28">
        <w:rPr>
          <w:sz w:val="20"/>
          <w:szCs w:val="20"/>
          <w:lang w:eastAsia="ja-JP"/>
        </w:rPr>
        <w:t>"</w:t>
      </w:r>
      <w:r w:rsidRPr="007C0C28">
        <w:rPr>
          <w:sz w:val="20"/>
          <w:szCs w:val="20"/>
        </w:rPr>
        <w:t xml:space="preserve"> under the </w:t>
      </w:r>
      <w:r w:rsidRPr="007C0C28">
        <w:rPr>
          <w:sz w:val="20"/>
          <w:szCs w:val="20"/>
          <w:lang w:eastAsia="ja-JP"/>
        </w:rPr>
        <w:t xml:space="preserve">PDPA and all data which is protected as "personal data" or an equivalent, under any applicable </w:t>
      </w:r>
      <w:r w:rsidRPr="007C0C28">
        <w:rPr>
          <w:sz w:val="20"/>
          <w:szCs w:val="20"/>
        </w:rPr>
        <w:t>Data Protection Legislation;</w:t>
      </w:r>
      <w:r w:rsidRPr="007C0C28">
        <w:rPr>
          <w:sz w:val="20"/>
          <w:szCs w:val="20"/>
          <w:lang w:eastAsia="ja-JP"/>
        </w:rPr>
        <w:t xml:space="preserve"> </w:t>
      </w:r>
    </w:p>
    <w:p w14:paraId="172DBF5D" w14:textId="77777777" w:rsidR="00D0753E" w:rsidRPr="007C0C28" w:rsidRDefault="00D0753E" w:rsidP="00D0753E">
      <w:pPr>
        <w:pStyle w:val="Body"/>
        <w:spacing w:line="290" w:lineRule="auto"/>
        <w:ind w:left="720"/>
        <w:rPr>
          <w:b/>
          <w:bCs/>
          <w:sz w:val="20"/>
          <w:szCs w:val="20"/>
          <w:lang w:val="en-MY"/>
        </w:rPr>
      </w:pPr>
    </w:p>
    <w:p w14:paraId="172DBF5E" w14:textId="0DF888C0" w:rsidR="00D0753E" w:rsidRDefault="008F6133" w:rsidP="00D0753E">
      <w:pPr>
        <w:pStyle w:val="Body"/>
        <w:spacing w:after="240" w:line="290" w:lineRule="auto"/>
        <w:ind w:left="720"/>
        <w:rPr>
          <w:sz w:val="20"/>
          <w:szCs w:val="20"/>
        </w:rPr>
      </w:pPr>
      <w:r w:rsidRPr="007C0C28">
        <w:rPr>
          <w:w w:val="0"/>
          <w:sz w:val="20"/>
          <w:szCs w:val="20"/>
        </w:rPr>
        <w:t>"</w:t>
      </w:r>
      <w:r w:rsidRPr="007C0C28">
        <w:rPr>
          <w:b/>
          <w:bCs/>
          <w:w w:val="0"/>
          <w:sz w:val="20"/>
          <w:szCs w:val="20"/>
        </w:rPr>
        <w:t>Potential Purchaser</w:t>
      </w:r>
      <w:r w:rsidRPr="007C0C28">
        <w:rPr>
          <w:w w:val="0"/>
          <w:sz w:val="20"/>
          <w:szCs w:val="20"/>
        </w:rPr>
        <w:t xml:space="preserve">" </w:t>
      </w:r>
      <w:r w:rsidRPr="007C0C28">
        <w:rPr>
          <w:sz w:val="20"/>
          <w:szCs w:val="20"/>
        </w:rPr>
        <w:t>shall have the meaning ascribed to it in Clause</w:t>
      </w:r>
      <w:r>
        <w:rPr>
          <w:sz w:val="20"/>
          <w:szCs w:val="20"/>
        </w:rPr>
        <w:t xml:space="preserve"> </w:t>
      </w:r>
      <w:r>
        <w:rPr>
          <w:sz w:val="20"/>
          <w:szCs w:val="20"/>
        </w:rPr>
        <w:fldChar w:fldCharType="begin"/>
      </w:r>
      <w:r>
        <w:rPr>
          <w:sz w:val="20"/>
          <w:szCs w:val="20"/>
        </w:rPr>
        <w:instrText xml:space="preserve"> REF _Ref522472634 \r \h </w:instrText>
      </w:r>
      <w:r>
        <w:rPr>
          <w:sz w:val="20"/>
          <w:szCs w:val="20"/>
        </w:rPr>
      </w:r>
      <w:r>
        <w:rPr>
          <w:sz w:val="20"/>
          <w:szCs w:val="20"/>
        </w:rPr>
        <w:fldChar w:fldCharType="separate"/>
      </w:r>
      <w:r w:rsidR="00D67BDA">
        <w:rPr>
          <w:sz w:val="20"/>
          <w:szCs w:val="20"/>
        </w:rPr>
        <w:t>9.2</w:t>
      </w:r>
      <w:r>
        <w:rPr>
          <w:sz w:val="20"/>
          <w:szCs w:val="20"/>
        </w:rPr>
        <w:fldChar w:fldCharType="end"/>
      </w:r>
      <w:r>
        <w:rPr>
          <w:sz w:val="20"/>
          <w:szCs w:val="20"/>
        </w:rPr>
        <w:t>;</w:t>
      </w:r>
    </w:p>
    <w:p w14:paraId="172DBF5F" w14:textId="0BFAF304" w:rsidR="00D0753E" w:rsidRDefault="008F6133" w:rsidP="00D0753E">
      <w:pPr>
        <w:pStyle w:val="Body"/>
        <w:spacing w:after="240" w:line="290" w:lineRule="auto"/>
        <w:ind w:left="720"/>
        <w:rPr>
          <w:b/>
          <w:sz w:val="20"/>
          <w:szCs w:val="20"/>
        </w:rPr>
      </w:pPr>
      <w:r w:rsidRPr="003B7881">
        <w:rPr>
          <w:b/>
          <w:w w:val="0"/>
          <w:sz w:val="20"/>
          <w:szCs w:val="20"/>
        </w:rPr>
        <w:t xml:space="preserve"> ["</w:t>
      </w:r>
      <w:r w:rsidRPr="007C0C28">
        <w:rPr>
          <w:b/>
          <w:bCs/>
          <w:w w:val="0"/>
          <w:sz w:val="20"/>
          <w:szCs w:val="20"/>
        </w:rPr>
        <w:t>Process Agent</w:t>
      </w:r>
      <w:r w:rsidRPr="003B7881">
        <w:rPr>
          <w:b/>
          <w:w w:val="0"/>
          <w:sz w:val="20"/>
          <w:szCs w:val="20"/>
        </w:rPr>
        <w:t xml:space="preserve">" </w:t>
      </w:r>
      <w:r w:rsidRPr="003B7881">
        <w:rPr>
          <w:b/>
          <w:sz w:val="20"/>
          <w:szCs w:val="20"/>
        </w:rPr>
        <w:t xml:space="preserve">shall have the meaning ascribed to it in Clause </w:t>
      </w:r>
      <w:r w:rsidRPr="003B7881">
        <w:rPr>
          <w:b/>
          <w:sz w:val="20"/>
          <w:szCs w:val="20"/>
        </w:rPr>
        <w:fldChar w:fldCharType="begin"/>
      </w:r>
      <w:r w:rsidRPr="003B7881">
        <w:rPr>
          <w:b/>
          <w:sz w:val="20"/>
          <w:szCs w:val="20"/>
        </w:rPr>
        <w:instrText xml:space="preserve"> REF _Ref526612069 \w \h </w:instrText>
      </w:r>
      <w:r w:rsidRPr="007C0C28">
        <w:rPr>
          <w:b/>
          <w:sz w:val="20"/>
          <w:szCs w:val="20"/>
        </w:rPr>
        <w:instrText xml:space="preserve"> \* MERGEFORMAT </w:instrText>
      </w:r>
      <w:r w:rsidRPr="003B7881">
        <w:rPr>
          <w:b/>
          <w:sz w:val="20"/>
          <w:szCs w:val="20"/>
        </w:rPr>
      </w:r>
      <w:r w:rsidRPr="003B7881">
        <w:rPr>
          <w:b/>
          <w:sz w:val="20"/>
          <w:szCs w:val="20"/>
        </w:rPr>
        <w:fldChar w:fldCharType="separate"/>
      </w:r>
      <w:r w:rsidR="00D67BDA">
        <w:rPr>
          <w:b/>
          <w:sz w:val="20"/>
          <w:szCs w:val="20"/>
        </w:rPr>
        <w:t>17.7</w:t>
      </w:r>
      <w:r w:rsidRPr="003B7881">
        <w:rPr>
          <w:b/>
          <w:sz w:val="20"/>
          <w:szCs w:val="20"/>
        </w:rPr>
        <w:fldChar w:fldCharType="end"/>
      </w:r>
      <w:r w:rsidRPr="003B7881">
        <w:rPr>
          <w:b/>
          <w:sz w:val="20"/>
          <w:szCs w:val="20"/>
        </w:rPr>
        <w:t>;]</w:t>
      </w:r>
    </w:p>
    <w:p w14:paraId="172DBF60" w14:textId="3B06CD91" w:rsidR="00D0753E" w:rsidRDefault="008F6133" w:rsidP="00D0753E">
      <w:pPr>
        <w:pStyle w:val="Body"/>
        <w:spacing w:after="240" w:line="290" w:lineRule="auto"/>
        <w:ind w:left="720"/>
        <w:rPr>
          <w:w w:val="0"/>
          <w:sz w:val="20"/>
          <w:szCs w:val="20"/>
        </w:rPr>
      </w:pPr>
      <w:r w:rsidRPr="009150B9">
        <w:rPr>
          <w:w w:val="0"/>
          <w:sz w:val="20"/>
          <w:szCs w:val="20"/>
        </w:rPr>
        <w:t>"</w:t>
      </w:r>
      <w:r w:rsidRPr="004B3917">
        <w:rPr>
          <w:b/>
          <w:w w:val="0"/>
          <w:sz w:val="20"/>
          <w:szCs w:val="20"/>
        </w:rPr>
        <w:t>Prohibited Payment</w:t>
      </w:r>
      <w:r w:rsidRPr="009150B9">
        <w:rPr>
          <w:w w:val="0"/>
          <w:sz w:val="20"/>
          <w:szCs w:val="20"/>
        </w:rPr>
        <w:t xml:space="preserve">" </w:t>
      </w:r>
      <w:r>
        <w:rPr>
          <w:w w:val="0"/>
          <w:sz w:val="20"/>
          <w:szCs w:val="20"/>
        </w:rPr>
        <w:t xml:space="preserve">shall have the meaning ascribed to it in paragraph </w:t>
      </w:r>
      <w:r>
        <w:rPr>
          <w:w w:val="0"/>
          <w:sz w:val="20"/>
          <w:szCs w:val="20"/>
        </w:rPr>
        <w:fldChar w:fldCharType="begin"/>
      </w:r>
      <w:r>
        <w:rPr>
          <w:w w:val="0"/>
          <w:sz w:val="20"/>
          <w:szCs w:val="20"/>
        </w:rPr>
        <w:instrText xml:space="preserve"> REF _Ref62659804 \n \h </w:instrText>
      </w:r>
      <w:r>
        <w:rPr>
          <w:w w:val="0"/>
          <w:sz w:val="20"/>
          <w:szCs w:val="20"/>
        </w:rPr>
      </w:r>
      <w:r>
        <w:rPr>
          <w:w w:val="0"/>
          <w:sz w:val="20"/>
          <w:szCs w:val="20"/>
        </w:rPr>
        <w:fldChar w:fldCharType="separate"/>
      </w:r>
      <w:r w:rsidR="00D67BDA">
        <w:rPr>
          <w:w w:val="0"/>
          <w:sz w:val="20"/>
          <w:szCs w:val="20"/>
        </w:rPr>
        <w:t>14.5</w:t>
      </w:r>
      <w:r>
        <w:rPr>
          <w:w w:val="0"/>
          <w:sz w:val="20"/>
          <w:szCs w:val="20"/>
        </w:rPr>
        <w:fldChar w:fldCharType="end"/>
      </w:r>
      <w:r>
        <w:rPr>
          <w:w w:val="0"/>
          <w:sz w:val="20"/>
          <w:szCs w:val="20"/>
        </w:rPr>
        <w:t xml:space="preserve"> of </w:t>
      </w:r>
      <w:r>
        <w:rPr>
          <w:w w:val="0"/>
          <w:sz w:val="20"/>
          <w:szCs w:val="20"/>
        </w:rPr>
        <w:fldChar w:fldCharType="begin"/>
      </w:r>
      <w:r>
        <w:rPr>
          <w:w w:val="0"/>
          <w:sz w:val="20"/>
          <w:szCs w:val="20"/>
        </w:rPr>
        <w:instrText xml:space="preserve"> REF _Ref62659824 \n \h </w:instrText>
      </w:r>
      <w:r>
        <w:rPr>
          <w:w w:val="0"/>
          <w:sz w:val="20"/>
          <w:szCs w:val="20"/>
        </w:rPr>
      </w:r>
      <w:r>
        <w:rPr>
          <w:w w:val="0"/>
          <w:sz w:val="20"/>
          <w:szCs w:val="20"/>
        </w:rPr>
        <w:fldChar w:fldCharType="separate"/>
      </w:r>
      <w:r w:rsidR="00D67BDA">
        <w:rPr>
          <w:w w:val="0"/>
          <w:sz w:val="20"/>
          <w:szCs w:val="20"/>
        </w:rPr>
        <w:t>Schedule 6</w:t>
      </w:r>
      <w:r>
        <w:rPr>
          <w:w w:val="0"/>
          <w:sz w:val="20"/>
          <w:szCs w:val="20"/>
        </w:rPr>
        <w:fldChar w:fldCharType="end"/>
      </w:r>
      <w:r>
        <w:rPr>
          <w:w w:val="0"/>
          <w:sz w:val="20"/>
          <w:szCs w:val="20"/>
        </w:rPr>
        <w:t>;</w:t>
      </w:r>
    </w:p>
    <w:p w14:paraId="0F08FB76" w14:textId="31A23D75" w:rsidR="004712F5" w:rsidRPr="004712F5" w:rsidRDefault="004712F5" w:rsidP="004712F5">
      <w:pPr>
        <w:pStyle w:val="Body"/>
        <w:spacing w:after="240" w:line="290" w:lineRule="auto"/>
        <w:ind w:left="720"/>
        <w:rPr>
          <w:b/>
          <w:sz w:val="20"/>
          <w:szCs w:val="20"/>
          <w:lang w:val="en-MY"/>
        </w:rPr>
      </w:pPr>
      <w:r w:rsidRPr="007C0C28">
        <w:rPr>
          <w:sz w:val="20"/>
          <w:szCs w:val="20"/>
        </w:rPr>
        <w:t>"</w:t>
      </w:r>
      <w:r>
        <w:rPr>
          <w:b/>
          <w:sz w:val="20"/>
          <w:szCs w:val="20"/>
        </w:rPr>
        <w:t>Receiving Party</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Pr>
          <w:sz w:val="20"/>
          <w:szCs w:val="20"/>
        </w:rPr>
        <w:t>17.6.1</w:t>
      </w:r>
      <w:r w:rsidRPr="003B7881">
        <w:rPr>
          <w:sz w:val="20"/>
          <w:szCs w:val="20"/>
        </w:rPr>
        <w:fldChar w:fldCharType="end"/>
      </w:r>
      <w:r w:rsidRPr="007C0C28">
        <w:rPr>
          <w:sz w:val="20"/>
          <w:szCs w:val="20"/>
        </w:rPr>
        <w:t>;</w:t>
      </w:r>
    </w:p>
    <w:p w14:paraId="172DBF61" w14:textId="77777777" w:rsidR="00D0753E" w:rsidRPr="007C0C28" w:rsidRDefault="008F6133" w:rsidP="00D0753E">
      <w:pPr>
        <w:pStyle w:val="Body"/>
        <w:spacing w:after="240" w:line="290" w:lineRule="auto"/>
        <w:ind w:left="720"/>
        <w:rPr>
          <w:sz w:val="20"/>
          <w:szCs w:val="20"/>
        </w:rPr>
      </w:pPr>
      <w:r w:rsidRPr="007C0C28">
        <w:rPr>
          <w:sz w:val="20"/>
          <w:szCs w:val="20"/>
        </w:rPr>
        <w:t>"</w:t>
      </w:r>
      <w:r w:rsidRPr="007C0C28">
        <w:rPr>
          <w:b/>
          <w:sz w:val="20"/>
          <w:szCs w:val="20"/>
        </w:rPr>
        <w:t>Registrar</w:t>
      </w:r>
      <w:r w:rsidRPr="007C0C28">
        <w:rPr>
          <w:sz w:val="20"/>
          <w:szCs w:val="20"/>
        </w:rPr>
        <w:t>" means the Registrar of Companies appointed under the Act;</w:t>
      </w:r>
    </w:p>
    <w:p w14:paraId="172DBF62" w14:textId="317DF261" w:rsidR="00D0753E" w:rsidRDefault="008F6133" w:rsidP="00D0753E">
      <w:pPr>
        <w:pStyle w:val="Body"/>
        <w:spacing w:after="240" w:line="290" w:lineRule="auto"/>
        <w:ind w:left="720"/>
        <w:rPr>
          <w:sz w:val="20"/>
          <w:szCs w:val="20"/>
        </w:rPr>
      </w:pPr>
      <w:r w:rsidRPr="007C0C28">
        <w:rPr>
          <w:sz w:val="20"/>
          <w:szCs w:val="20"/>
        </w:rPr>
        <w:t>"</w:t>
      </w:r>
      <w:r w:rsidRPr="007C0C28">
        <w:rPr>
          <w:b/>
          <w:sz w:val="20"/>
          <w:szCs w:val="20"/>
        </w:rPr>
        <w:t>Representatives</w:t>
      </w:r>
      <w:r w:rsidRPr="007C0C28">
        <w:rPr>
          <w:sz w:val="20"/>
          <w:szCs w:val="20"/>
        </w:rPr>
        <w:t xml:space="preserve">" shall have the meaning ascribed to it in Clause </w:t>
      </w:r>
      <w:r>
        <w:rPr>
          <w:sz w:val="20"/>
          <w:szCs w:val="20"/>
        </w:rPr>
        <w:fldChar w:fldCharType="begin"/>
      </w:r>
      <w:r>
        <w:rPr>
          <w:sz w:val="20"/>
          <w:szCs w:val="20"/>
        </w:rPr>
        <w:instrText xml:space="preserve"> REF _Ref84600302 \r \h </w:instrText>
      </w:r>
      <w:r>
        <w:rPr>
          <w:sz w:val="20"/>
          <w:szCs w:val="20"/>
        </w:rPr>
      </w:r>
      <w:r>
        <w:rPr>
          <w:sz w:val="20"/>
          <w:szCs w:val="20"/>
        </w:rPr>
        <w:fldChar w:fldCharType="separate"/>
      </w:r>
      <w:r w:rsidR="00D67BDA">
        <w:rPr>
          <w:sz w:val="20"/>
          <w:szCs w:val="20"/>
        </w:rPr>
        <w:t>9.1.3</w:t>
      </w:r>
      <w:r>
        <w:rPr>
          <w:sz w:val="20"/>
          <w:szCs w:val="20"/>
        </w:rPr>
        <w:fldChar w:fldCharType="end"/>
      </w:r>
      <w:r>
        <w:rPr>
          <w:sz w:val="20"/>
          <w:szCs w:val="20"/>
        </w:rPr>
        <w:t>;</w:t>
      </w:r>
    </w:p>
    <w:p w14:paraId="47C82EBB" w14:textId="1FEC39F1" w:rsidR="004712F5" w:rsidRPr="004712F5" w:rsidRDefault="004712F5" w:rsidP="004712F5">
      <w:pPr>
        <w:pStyle w:val="Body"/>
        <w:spacing w:after="240" w:line="290" w:lineRule="auto"/>
        <w:ind w:left="720"/>
        <w:rPr>
          <w:b/>
          <w:sz w:val="20"/>
          <w:szCs w:val="20"/>
          <w:lang w:val="en-MY"/>
        </w:rPr>
      </w:pPr>
      <w:r w:rsidRPr="007C0C28">
        <w:rPr>
          <w:sz w:val="20"/>
          <w:szCs w:val="20"/>
        </w:rPr>
        <w:t>"</w:t>
      </w:r>
      <w:r>
        <w:rPr>
          <w:b/>
          <w:sz w:val="20"/>
          <w:szCs w:val="20"/>
        </w:rPr>
        <w:t>Requesting Party</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Pr>
          <w:sz w:val="20"/>
          <w:szCs w:val="20"/>
        </w:rPr>
        <w:t>17.6.1</w:t>
      </w:r>
      <w:r w:rsidRPr="003B7881">
        <w:rPr>
          <w:sz w:val="20"/>
          <w:szCs w:val="20"/>
        </w:rPr>
        <w:fldChar w:fldCharType="end"/>
      </w:r>
      <w:r w:rsidRPr="007C0C28">
        <w:rPr>
          <w:sz w:val="20"/>
          <w:szCs w:val="20"/>
        </w:rPr>
        <w:t>;</w:t>
      </w:r>
    </w:p>
    <w:p w14:paraId="172DBF63" w14:textId="77777777" w:rsidR="00D0753E" w:rsidRPr="007C0C28" w:rsidRDefault="008F6133" w:rsidP="00D0753E">
      <w:pPr>
        <w:pStyle w:val="Body"/>
        <w:spacing w:after="240" w:line="290" w:lineRule="auto"/>
        <w:ind w:left="720"/>
        <w:rPr>
          <w:sz w:val="20"/>
          <w:szCs w:val="20"/>
        </w:rPr>
      </w:pPr>
      <w:r w:rsidRPr="007C0C28">
        <w:rPr>
          <w:sz w:val="20"/>
          <w:szCs w:val="20"/>
          <w:lang w:val="en-MY"/>
        </w:rPr>
        <w:t>"</w:t>
      </w:r>
      <w:r w:rsidRPr="007C0C28">
        <w:rPr>
          <w:b/>
          <w:bCs/>
          <w:sz w:val="20"/>
          <w:szCs w:val="20"/>
          <w:lang w:val="en-US"/>
        </w:rPr>
        <w:t>Series A Shares</w:t>
      </w:r>
      <w:r w:rsidRPr="007C0C28">
        <w:rPr>
          <w:sz w:val="20"/>
          <w:szCs w:val="20"/>
          <w:lang w:val="en-US"/>
        </w:rPr>
        <w:t>" means the series A preference shares in the capital of the Company having the rights set out in the Amended Constitution</w:t>
      </w:r>
      <w:r>
        <w:rPr>
          <w:sz w:val="20"/>
          <w:szCs w:val="20"/>
          <w:lang w:val="en-US"/>
        </w:rPr>
        <w:t xml:space="preserve">, including the terms and conditions set out in Schedule 3 of the Shareholders' Agreement; </w:t>
      </w:r>
    </w:p>
    <w:p w14:paraId="172DBF64" w14:textId="77777777" w:rsidR="00D0753E" w:rsidRPr="007C0C28"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rPr>
        <w:t>Shareholder</w:t>
      </w:r>
      <w:r w:rsidRPr="007C0C28">
        <w:rPr>
          <w:sz w:val="20"/>
          <w:szCs w:val="20"/>
          <w:lang w:val="en-US"/>
        </w:rPr>
        <w:t>" means any shareholder of the Company from time to time (but excludes the Company holding Shares as Treasury Shares from time to time);</w:t>
      </w:r>
    </w:p>
    <w:p w14:paraId="172DBF65" w14:textId="21739B08" w:rsidR="00D0753E" w:rsidRPr="007C0C28" w:rsidRDefault="008F6133" w:rsidP="00D0753E">
      <w:pPr>
        <w:pStyle w:val="Body"/>
        <w:spacing w:after="240" w:line="290" w:lineRule="auto"/>
        <w:ind w:left="720"/>
        <w:rPr>
          <w:sz w:val="20"/>
          <w:szCs w:val="20"/>
        </w:rPr>
      </w:pPr>
      <w:r w:rsidRPr="007C0C28">
        <w:rPr>
          <w:sz w:val="20"/>
          <w:szCs w:val="20"/>
          <w:lang w:val="en-US"/>
        </w:rPr>
        <w:t>"</w:t>
      </w:r>
      <w:r w:rsidRPr="007C0C28">
        <w:rPr>
          <w:b/>
          <w:sz w:val="20"/>
          <w:szCs w:val="20"/>
          <w:lang w:val="en-US"/>
        </w:rPr>
        <w:t>Shareholders' Agreement</w:t>
      </w:r>
      <w:r w:rsidRPr="007C0C28">
        <w:rPr>
          <w:sz w:val="20"/>
          <w:szCs w:val="20"/>
          <w:lang w:val="en-US"/>
        </w:rPr>
        <w:t xml:space="preserve">" means the shareholders' agreement in relation to the Company </w:t>
      </w:r>
      <w:r>
        <w:rPr>
          <w:sz w:val="20"/>
          <w:szCs w:val="20"/>
          <w:lang w:val="en-US"/>
        </w:rPr>
        <w:t>which shall be effective on the</w:t>
      </w:r>
      <w:r w:rsidRPr="009150B9">
        <w:rPr>
          <w:sz w:val="20"/>
          <w:szCs w:val="20"/>
          <w:lang w:val="en-US"/>
        </w:rPr>
        <w:t xml:space="preserve"> Completion Date</w:t>
      </w:r>
      <w:r w:rsidRPr="007C0C28">
        <w:rPr>
          <w:sz w:val="20"/>
          <w:szCs w:val="20"/>
          <w:lang w:val="en-US"/>
        </w:rPr>
        <w:t xml:space="preserve"> among the Investors, the Founders and the Company</w:t>
      </w:r>
      <w:r>
        <w:rPr>
          <w:sz w:val="20"/>
          <w:szCs w:val="20"/>
          <w:lang w:val="en-US"/>
        </w:rPr>
        <w:t xml:space="preserve">, substantially in the form set out in </w:t>
      </w:r>
      <w:r>
        <w:rPr>
          <w:sz w:val="20"/>
          <w:szCs w:val="20"/>
          <w:lang w:val="en-US"/>
        </w:rPr>
        <w:fldChar w:fldCharType="begin"/>
      </w:r>
      <w:r>
        <w:rPr>
          <w:sz w:val="20"/>
          <w:szCs w:val="20"/>
          <w:lang w:val="en-US"/>
        </w:rPr>
        <w:instrText xml:space="preserve"> REF _Ref72162108 \r \h </w:instrText>
      </w:r>
      <w:r>
        <w:rPr>
          <w:sz w:val="20"/>
          <w:szCs w:val="20"/>
          <w:lang w:val="en-US"/>
        </w:rPr>
      </w:r>
      <w:r>
        <w:rPr>
          <w:sz w:val="20"/>
          <w:szCs w:val="20"/>
          <w:lang w:val="en-US"/>
        </w:rPr>
        <w:fldChar w:fldCharType="separate"/>
      </w:r>
      <w:r w:rsidR="00D67BDA">
        <w:rPr>
          <w:sz w:val="20"/>
          <w:szCs w:val="20"/>
          <w:lang w:val="en-US"/>
        </w:rPr>
        <w:t>Schedule 9</w:t>
      </w:r>
      <w:r>
        <w:rPr>
          <w:sz w:val="20"/>
          <w:szCs w:val="20"/>
          <w:lang w:val="en-US"/>
        </w:rPr>
        <w:fldChar w:fldCharType="end"/>
      </w:r>
      <w:r>
        <w:rPr>
          <w:sz w:val="20"/>
          <w:szCs w:val="20"/>
          <w:lang w:val="en-US"/>
        </w:rPr>
        <w:t>;</w:t>
      </w:r>
    </w:p>
    <w:p w14:paraId="172DBF66" w14:textId="77777777" w:rsidR="00D0753E" w:rsidRPr="007C0C28"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lang w:val="pt-PT"/>
        </w:rPr>
        <w:t>Shares</w:t>
      </w:r>
      <w:r w:rsidRPr="007C0C28">
        <w:rPr>
          <w:sz w:val="20"/>
          <w:szCs w:val="20"/>
          <w:lang w:val="en-US"/>
        </w:rPr>
        <w:t>" means issued shares in the capital of the Company, including the Ordinary Shares and the Series A Shares;</w:t>
      </w:r>
    </w:p>
    <w:p w14:paraId="172DBF67" w14:textId="77777777" w:rsidR="00D0753E" w:rsidRPr="007C0C28" w:rsidRDefault="008F6133" w:rsidP="00D0753E">
      <w:pPr>
        <w:pStyle w:val="Body"/>
        <w:spacing w:after="240" w:line="290" w:lineRule="auto"/>
        <w:ind w:left="720"/>
        <w:rPr>
          <w:sz w:val="20"/>
          <w:szCs w:val="20"/>
          <w:lang w:val="en-MY"/>
        </w:rPr>
      </w:pPr>
      <w:r w:rsidRPr="007C0C28">
        <w:rPr>
          <w:sz w:val="20"/>
          <w:szCs w:val="20"/>
          <w:lang w:val="en-MY"/>
        </w:rPr>
        <w:t>"</w:t>
      </w:r>
      <w:r w:rsidRPr="007C0C28">
        <w:rPr>
          <w:b/>
          <w:sz w:val="20"/>
          <w:szCs w:val="20"/>
          <w:lang w:val="en-MY"/>
        </w:rPr>
        <w:t>Singapore Dollar(s)</w:t>
      </w:r>
      <w:r w:rsidRPr="007C0C28">
        <w:rPr>
          <w:sz w:val="20"/>
          <w:szCs w:val="20"/>
          <w:lang w:val="en-MY"/>
        </w:rPr>
        <w:t>" and the sign "</w:t>
      </w:r>
      <w:r w:rsidRPr="007C0C28">
        <w:rPr>
          <w:b/>
          <w:sz w:val="20"/>
          <w:szCs w:val="20"/>
          <w:lang w:val="en-MY"/>
        </w:rPr>
        <w:t>S$</w:t>
      </w:r>
      <w:r w:rsidRPr="007C0C28">
        <w:rPr>
          <w:sz w:val="20"/>
          <w:szCs w:val="20"/>
          <w:lang w:val="en-MY"/>
        </w:rPr>
        <w:t>" mean the lawful currency of Singapore;</w:t>
      </w:r>
    </w:p>
    <w:p w14:paraId="172DBF68" w14:textId="4653CAAA" w:rsidR="00D0753E" w:rsidRPr="007C0C28" w:rsidRDefault="008F6133" w:rsidP="00D0753E">
      <w:pPr>
        <w:pStyle w:val="Body"/>
        <w:spacing w:after="240" w:line="290" w:lineRule="auto"/>
        <w:ind w:left="720"/>
        <w:rPr>
          <w:b/>
          <w:sz w:val="20"/>
          <w:szCs w:val="20"/>
          <w:lang w:val="en-MY"/>
        </w:rPr>
      </w:pPr>
      <w:r w:rsidRPr="007C0C28">
        <w:rPr>
          <w:sz w:val="20"/>
          <w:szCs w:val="20"/>
        </w:rPr>
        <w:t>"</w:t>
      </w:r>
      <w:r w:rsidRPr="007C0C28">
        <w:rPr>
          <w:b/>
          <w:sz w:val="20"/>
          <w:szCs w:val="20"/>
        </w:rPr>
        <w:t>SMC</w:t>
      </w:r>
      <w:r w:rsidRPr="007C0C28">
        <w:rPr>
          <w:sz w:val="20"/>
          <w:szCs w:val="20"/>
        </w:rPr>
        <w:t xml:space="preserve">" shall have the meaning ascribed to it in Clause </w:t>
      </w:r>
      <w:r w:rsidRPr="003B7881">
        <w:rPr>
          <w:sz w:val="20"/>
          <w:szCs w:val="20"/>
        </w:rPr>
        <w:fldChar w:fldCharType="begin"/>
      </w:r>
      <w:r w:rsidRPr="007C0C28">
        <w:rPr>
          <w:sz w:val="20"/>
          <w:szCs w:val="20"/>
        </w:rPr>
        <w:instrText xml:space="preserve"> REF _Ref523395452 \r \h  \* MERGEFORMAT </w:instrText>
      </w:r>
      <w:r w:rsidRPr="003B7881">
        <w:rPr>
          <w:sz w:val="20"/>
          <w:szCs w:val="20"/>
        </w:rPr>
      </w:r>
      <w:r w:rsidRPr="003B7881">
        <w:rPr>
          <w:sz w:val="20"/>
          <w:szCs w:val="20"/>
        </w:rPr>
        <w:fldChar w:fldCharType="separate"/>
      </w:r>
      <w:r w:rsidR="00D67BDA">
        <w:rPr>
          <w:sz w:val="20"/>
          <w:szCs w:val="20"/>
        </w:rPr>
        <w:t>17.6.1</w:t>
      </w:r>
      <w:r w:rsidRPr="003B7881">
        <w:rPr>
          <w:sz w:val="20"/>
          <w:szCs w:val="20"/>
        </w:rPr>
        <w:fldChar w:fldCharType="end"/>
      </w:r>
      <w:r w:rsidRPr="007C0C28">
        <w:rPr>
          <w:sz w:val="20"/>
          <w:szCs w:val="20"/>
        </w:rPr>
        <w:t>;</w:t>
      </w:r>
    </w:p>
    <w:p w14:paraId="172DBF69" w14:textId="27C619B9" w:rsidR="00D0753E" w:rsidRPr="007C0C28" w:rsidRDefault="008F6133" w:rsidP="00D0753E">
      <w:pPr>
        <w:pStyle w:val="Body"/>
        <w:spacing w:after="240" w:line="290" w:lineRule="auto"/>
        <w:ind w:left="735"/>
        <w:rPr>
          <w:sz w:val="20"/>
          <w:szCs w:val="20"/>
          <w:lang w:val="en-MY"/>
        </w:rPr>
      </w:pPr>
      <w:r w:rsidRPr="007C0C28">
        <w:rPr>
          <w:sz w:val="20"/>
        </w:rPr>
        <w:lastRenderedPageBreak/>
        <w:t>"</w:t>
      </w:r>
      <w:r w:rsidRPr="007C0C28">
        <w:rPr>
          <w:b/>
          <w:sz w:val="20"/>
        </w:rPr>
        <w:t>Subscription Consideration</w:t>
      </w:r>
      <w:r w:rsidRPr="007C0C28">
        <w:rPr>
          <w:sz w:val="20"/>
        </w:rPr>
        <w:t xml:space="preserve">" </w:t>
      </w:r>
      <w:r w:rsidRPr="007C0C28">
        <w:rPr>
          <w:sz w:val="20"/>
          <w:szCs w:val="20"/>
        </w:rPr>
        <w:t xml:space="preserve">shall have the meaning ascribed to it in </w:t>
      </w:r>
      <w:r w:rsidRPr="007C0C28">
        <w:rPr>
          <w:sz w:val="20"/>
          <w:szCs w:val="20"/>
          <w:lang w:val="en-US"/>
        </w:rPr>
        <w:t>Clause</w:t>
      </w:r>
      <w:r w:rsidR="004D3A93">
        <w:rPr>
          <w:sz w:val="20"/>
          <w:szCs w:val="20"/>
          <w:lang w:val="en-US"/>
        </w:rPr>
        <w:t xml:space="preserve"> </w:t>
      </w:r>
      <w:r w:rsidR="00DD288D">
        <w:rPr>
          <w:sz w:val="20"/>
          <w:szCs w:val="20"/>
          <w:lang w:val="en-US"/>
        </w:rPr>
        <w:fldChar w:fldCharType="begin"/>
      </w:r>
      <w:r w:rsidR="00DD288D">
        <w:rPr>
          <w:sz w:val="20"/>
          <w:szCs w:val="20"/>
          <w:lang w:val="en-US"/>
        </w:rPr>
        <w:instrText xml:space="preserve"> REF _Ref102550605 \r \h </w:instrText>
      </w:r>
      <w:r w:rsidR="00DD288D">
        <w:rPr>
          <w:sz w:val="20"/>
          <w:szCs w:val="20"/>
          <w:lang w:val="en-US"/>
        </w:rPr>
      </w:r>
      <w:r w:rsidR="00DD288D">
        <w:rPr>
          <w:sz w:val="20"/>
          <w:szCs w:val="20"/>
          <w:lang w:val="en-US"/>
        </w:rPr>
        <w:fldChar w:fldCharType="separate"/>
      </w:r>
      <w:r w:rsidR="00DD288D">
        <w:rPr>
          <w:sz w:val="20"/>
          <w:szCs w:val="20"/>
          <w:lang w:val="en-US"/>
        </w:rPr>
        <w:t>1.1</w:t>
      </w:r>
      <w:r w:rsidR="00DD288D">
        <w:rPr>
          <w:sz w:val="20"/>
          <w:szCs w:val="20"/>
          <w:lang w:val="en-US"/>
        </w:rPr>
        <w:fldChar w:fldCharType="end"/>
      </w:r>
      <w:r w:rsidR="00DD288D">
        <w:rPr>
          <w:sz w:val="20"/>
          <w:szCs w:val="20"/>
          <w:lang w:val="en-US"/>
        </w:rPr>
        <w:t>;</w:t>
      </w:r>
    </w:p>
    <w:p w14:paraId="172DBF6A" w14:textId="77777777" w:rsidR="00D0753E" w:rsidRPr="007C0C28" w:rsidRDefault="008F6133" w:rsidP="00D0753E">
      <w:pPr>
        <w:pStyle w:val="Body"/>
        <w:spacing w:after="240" w:line="290" w:lineRule="auto"/>
        <w:ind w:left="735"/>
        <w:rPr>
          <w:sz w:val="20"/>
          <w:szCs w:val="20"/>
          <w:lang w:val="en-MY"/>
        </w:rPr>
      </w:pPr>
      <w:r w:rsidRPr="007C0C28">
        <w:rPr>
          <w:sz w:val="20"/>
          <w:szCs w:val="20"/>
          <w:lang w:val="pt-PT"/>
        </w:rPr>
        <w:t>"</w:t>
      </w:r>
      <w:r w:rsidRPr="007C0C28">
        <w:rPr>
          <w:b/>
          <w:bCs/>
          <w:sz w:val="20"/>
          <w:szCs w:val="20"/>
          <w:lang w:val="en-US"/>
        </w:rPr>
        <w:t>Subscription Shares</w:t>
      </w:r>
      <w:r w:rsidRPr="007C0C28">
        <w:rPr>
          <w:sz w:val="20"/>
          <w:szCs w:val="20"/>
          <w:lang w:val="en-US"/>
        </w:rPr>
        <w:t>"</w:t>
      </w:r>
      <w:r w:rsidRPr="007C0C28">
        <w:rPr>
          <w:b/>
          <w:sz w:val="20"/>
          <w:szCs w:val="20"/>
          <w:lang w:val="en-US"/>
        </w:rPr>
        <w:t xml:space="preserve"> </w:t>
      </w:r>
      <w:r w:rsidRPr="007C0C28">
        <w:rPr>
          <w:sz w:val="20"/>
          <w:szCs w:val="20"/>
          <w:lang w:val="en-US"/>
        </w:rPr>
        <w:t xml:space="preserve">means the </w:t>
      </w:r>
      <w:r>
        <w:rPr>
          <w:sz w:val="20"/>
          <w:szCs w:val="20"/>
          <w:lang w:val="en-US"/>
        </w:rPr>
        <w:t xml:space="preserve">Series A </w:t>
      </w:r>
      <w:r w:rsidRPr="007C0C28">
        <w:rPr>
          <w:sz w:val="20"/>
          <w:szCs w:val="20"/>
          <w:lang w:val="en-US"/>
        </w:rPr>
        <w:t>Shares to be subscribed for by the Investors and to be issued by the Company to the Investors pursuant to this Agreement;</w:t>
      </w:r>
    </w:p>
    <w:p w14:paraId="172DBF6B" w14:textId="0C76811B" w:rsidR="00D0753E" w:rsidRDefault="008F6133" w:rsidP="00D0753E">
      <w:pPr>
        <w:pStyle w:val="Body"/>
        <w:spacing w:after="240" w:line="290" w:lineRule="auto"/>
        <w:ind w:left="735"/>
        <w:rPr>
          <w:sz w:val="20"/>
          <w:szCs w:val="20"/>
          <w:lang w:val="pt-PT"/>
        </w:rPr>
      </w:pPr>
      <w:r w:rsidRPr="007C0C28">
        <w:rPr>
          <w:sz w:val="20"/>
          <w:szCs w:val="20"/>
          <w:lang w:val="en-MY"/>
        </w:rPr>
        <w:t>"</w:t>
      </w:r>
      <w:r w:rsidRPr="007C0C28">
        <w:rPr>
          <w:b/>
          <w:bCs/>
          <w:sz w:val="20"/>
          <w:szCs w:val="20"/>
          <w:lang w:val="en-US"/>
        </w:rPr>
        <w:t>Subsidiary</w:t>
      </w:r>
      <w:r w:rsidRPr="007C0C28">
        <w:rPr>
          <w:sz w:val="20"/>
          <w:szCs w:val="20"/>
          <w:lang w:val="en-US"/>
        </w:rPr>
        <w:t xml:space="preserve">" means any subsidiary of the Company from time to time </w:t>
      </w:r>
      <w:r w:rsidRPr="007C0C28">
        <w:rPr>
          <w:b/>
          <w:sz w:val="20"/>
          <w:szCs w:val="20"/>
          <w:lang w:val="en-US"/>
        </w:rPr>
        <w:t xml:space="preserve">[which as at the date of this Agreement include those, brief particulars of which, are set out in Part 2 of </w:t>
      </w:r>
      <w:r w:rsidRPr="003B7881">
        <w:rPr>
          <w:b/>
          <w:sz w:val="20"/>
          <w:szCs w:val="20"/>
          <w:lang w:val="en-US"/>
        </w:rPr>
        <w:fldChar w:fldCharType="begin"/>
      </w:r>
      <w:r w:rsidRPr="007C0C28">
        <w:rPr>
          <w:b/>
          <w:sz w:val="20"/>
          <w:szCs w:val="20"/>
          <w:lang w:val="en-US"/>
        </w:rPr>
        <w:instrText xml:space="preserve"> REF _Ref515788760 \r \h  \* MERGEFORMAT </w:instrText>
      </w:r>
      <w:r w:rsidRPr="003B7881">
        <w:rPr>
          <w:b/>
          <w:sz w:val="20"/>
          <w:szCs w:val="20"/>
          <w:lang w:val="en-US"/>
        </w:rPr>
      </w:r>
      <w:r w:rsidRPr="003B7881">
        <w:rPr>
          <w:b/>
          <w:sz w:val="20"/>
          <w:szCs w:val="20"/>
          <w:lang w:val="en-US"/>
        </w:rPr>
        <w:fldChar w:fldCharType="separate"/>
      </w:r>
      <w:r w:rsidR="00D67BDA">
        <w:rPr>
          <w:b/>
          <w:sz w:val="20"/>
          <w:szCs w:val="20"/>
          <w:lang w:val="en-US"/>
        </w:rPr>
        <w:t>Schedule 2</w:t>
      </w:r>
      <w:r w:rsidRPr="003B7881">
        <w:rPr>
          <w:b/>
          <w:sz w:val="20"/>
          <w:szCs w:val="20"/>
          <w:lang w:val="en-US"/>
        </w:rPr>
        <w:fldChar w:fldCharType="end"/>
      </w:r>
      <w:r w:rsidRPr="007C0C28">
        <w:rPr>
          <w:b/>
          <w:sz w:val="20"/>
          <w:szCs w:val="20"/>
          <w:lang w:val="en-US"/>
        </w:rPr>
        <w:t>]</w:t>
      </w:r>
      <w:r w:rsidRPr="007C0C28">
        <w:rPr>
          <w:sz w:val="20"/>
          <w:szCs w:val="20"/>
          <w:lang w:val="pt-PT"/>
        </w:rPr>
        <w:t xml:space="preserve">; </w:t>
      </w:r>
    </w:p>
    <w:p w14:paraId="172DBF6C" w14:textId="5E03549F" w:rsidR="00D0753E" w:rsidRDefault="008F6133" w:rsidP="00D0753E">
      <w:pPr>
        <w:pStyle w:val="Body"/>
        <w:spacing w:after="240" w:line="290" w:lineRule="auto"/>
        <w:ind w:left="735"/>
        <w:rPr>
          <w:rFonts w:asciiTheme="minorHAnsi" w:hAnsiTheme="minorHAnsi" w:cstheme="minorHAnsi"/>
          <w:color w:val="auto"/>
          <w:sz w:val="20"/>
          <w:szCs w:val="20"/>
          <w:lang w:val="pt-PT"/>
        </w:rPr>
      </w:pPr>
      <w:r>
        <w:rPr>
          <w:sz w:val="20"/>
          <w:szCs w:val="20"/>
          <w:lang w:val="pt-PT"/>
        </w:rPr>
        <w:t>"</w:t>
      </w:r>
      <w:r w:rsidRPr="009150B9">
        <w:rPr>
          <w:b/>
          <w:sz w:val="20"/>
          <w:szCs w:val="20"/>
          <w:lang w:val="pt-PT"/>
        </w:rPr>
        <w:t>Surviving Clauses</w:t>
      </w:r>
      <w:r>
        <w:rPr>
          <w:sz w:val="20"/>
          <w:szCs w:val="20"/>
          <w:lang w:val="pt-PT"/>
        </w:rPr>
        <w:t xml:space="preserve">" means </w:t>
      </w:r>
      <w:r w:rsidRPr="009150B9">
        <w:rPr>
          <w:b/>
          <w:sz w:val="20"/>
          <w:szCs w:val="20"/>
          <w:lang w:val="pt-PT"/>
        </w:rPr>
        <w:t xml:space="preserve">[Clauses </w:t>
      </w:r>
      <w:r w:rsidRPr="009150B9">
        <w:rPr>
          <w:b/>
          <w:sz w:val="20"/>
          <w:szCs w:val="20"/>
          <w:lang w:val="pt-PT"/>
        </w:rPr>
        <w:fldChar w:fldCharType="begin"/>
      </w:r>
      <w:r w:rsidRPr="009150B9">
        <w:rPr>
          <w:b/>
          <w:sz w:val="20"/>
          <w:szCs w:val="20"/>
          <w:lang w:val="pt-PT"/>
        </w:rPr>
        <w:instrText xml:space="preserve"> REF _Ref62595995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2.5</w:t>
      </w:r>
      <w:r w:rsidRPr="009150B9">
        <w:rPr>
          <w:b/>
          <w:sz w:val="20"/>
          <w:szCs w:val="20"/>
          <w:lang w:val="pt-PT"/>
        </w:rPr>
        <w:fldChar w:fldCharType="end"/>
      </w:r>
      <w:r w:rsidRPr="009150B9">
        <w:rPr>
          <w:b/>
          <w:sz w:val="20"/>
          <w:szCs w:val="20"/>
          <w:lang w:val="pt-PT"/>
        </w:rPr>
        <w:t>,</w:t>
      </w:r>
      <w:r w:rsidRPr="009150B9">
        <w:rPr>
          <w:b/>
          <w:sz w:val="20"/>
          <w:szCs w:val="20"/>
          <w:lang w:val="pt-PT"/>
        </w:rPr>
        <w:fldChar w:fldCharType="begin"/>
      </w:r>
      <w:r w:rsidRPr="009150B9">
        <w:rPr>
          <w:b/>
          <w:sz w:val="20"/>
          <w:szCs w:val="20"/>
          <w:lang w:val="pt-PT"/>
        </w:rPr>
        <w:instrText xml:space="preserve"> REF _Ref62659378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4.4.3</w:t>
      </w:r>
      <w:r w:rsidRPr="009150B9">
        <w:rPr>
          <w:b/>
          <w:sz w:val="20"/>
          <w:szCs w:val="20"/>
          <w:lang w:val="pt-PT"/>
        </w:rPr>
        <w:fldChar w:fldCharType="end"/>
      </w:r>
      <w:r w:rsidRPr="009150B9">
        <w:rPr>
          <w:b/>
          <w:sz w:val="20"/>
          <w:szCs w:val="20"/>
          <w:lang w:val="pt-PT"/>
        </w:rPr>
        <w:t xml:space="preserve">, </w:t>
      </w:r>
      <w:r>
        <w:rPr>
          <w:b/>
          <w:sz w:val="20"/>
          <w:szCs w:val="20"/>
          <w:lang w:val="pt-PT"/>
        </w:rPr>
        <w:fldChar w:fldCharType="begin"/>
      </w:r>
      <w:r>
        <w:rPr>
          <w:b/>
          <w:sz w:val="20"/>
          <w:szCs w:val="20"/>
          <w:lang w:val="pt-PT"/>
        </w:rPr>
        <w:instrText xml:space="preserve"> REF _Ref72831209 \n \h </w:instrText>
      </w:r>
      <w:r>
        <w:rPr>
          <w:b/>
          <w:sz w:val="20"/>
          <w:szCs w:val="20"/>
          <w:lang w:val="pt-PT"/>
        </w:rPr>
      </w:r>
      <w:r>
        <w:rPr>
          <w:b/>
          <w:sz w:val="20"/>
          <w:szCs w:val="20"/>
          <w:lang w:val="pt-PT"/>
        </w:rPr>
        <w:fldChar w:fldCharType="separate"/>
      </w:r>
      <w:r w:rsidR="00D67BDA">
        <w:rPr>
          <w:b/>
          <w:sz w:val="20"/>
          <w:szCs w:val="20"/>
          <w:lang w:val="pt-PT"/>
        </w:rPr>
        <w:t>7</w:t>
      </w:r>
      <w:r>
        <w:rPr>
          <w:b/>
          <w:sz w:val="20"/>
          <w:szCs w:val="20"/>
          <w:lang w:val="pt-PT"/>
        </w:rPr>
        <w:fldChar w:fldCharType="end"/>
      </w:r>
      <w:r>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_Ref62659485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8</w:t>
      </w:r>
      <w:r w:rsidRPr="009150B9">
        <w:rPr>
          <w:b/>
          <w:sz w:val="20"/>
          <w:szCs w:val="20"/>
          <w:lang w:val="pt-PT"/>
        </w:rPr>
        <w:fldChar w:fldCharType="end"/>
      </w:r>
      <w:r w:rsidRPr="009150B9">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_Ref62659503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9</w:t>
      </w:r>
      <w:r w:rsidRPr="009150B9">
        <w:rPr>
          <w:b/>
          <w:sz w:val="20"/>
          <w:szCs w:val="20"/>
          <w:lang w:val="pt-PT"/>
        </w:rPr>
        <w:fldChar w:fldCharType="end"/>
      </w:r>
      <w:r w:rsidRPr="009150B9">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_Ref62659520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9.2</w:t>
      </w:r>
      <w:r w:rsidRPr="009150B9">
        <w:rPr>
          <w:b/>
          <w:sz w:val="20"/>
          <w:szCs w:val="20"/>
          <w:lang w:val="pt-PT"/>
        </w:rPr>
        <w:fldChar w:fldCharType="end"/>
      </w:r>
      <w:r w:rsidRPr="009150B9">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_Ref62659523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12</w:t>
      </w:r>
      <w:r w:rsidRPr="009150B9">
        <w:rPr>
          <w:b/>
          <w:sz w:val="20"/>
          <w:szCs w:val="20"/>
          <w:lang w:val="pt-PT"/>
        </w:rPr>
        <w:fldChar w:fldCharType="end"/>
      </w:r>
      <w:r w:rsidRPr="009150B9">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_Ref62659536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16</w:t>
      </w:r>
      <w:r w:rsidRPr="009150B9">
        <w:rPr>
          <w:b/>
          <w:sz w:val="20"/>
          <w:szCs w:val="20"/>
          <w:lang w:val="pt-PT"/>
        </w:rPr>
        <w:fldChar w:fldCharType="end"/>
      </w:r>
      <w:r w:rsidRPr="009150B9">
        <w:rPr>
          <w:b/>
          <w:sz w:val="20"/>
          <w:szCs w:val="20"/>
          <w:lang w:val="pt-PT"/>
        </w:rPr>
        <w:t xml:space="preserve">, </w:t>
      </w:r>
      <w:r w:rsidRPr="009150B9">
        <w:rPr>
          <w:b/>
          <w:sz w:val="20"/>
          <w:szCs w:val="20"/>
          <w:lang w:val="pt-PT"/>
        </w:rPr>
        <w:fldChar w:fldCharType="begin"/>
      </w:r>
      <w:r w:rsidRPr="009150B9">
        <w:rPr>
          <w:b/>
          <w:sz w:val="20"/>
          <w:szCs w:val="20"/>
          <w:lang w:val="pt-PT"/>
        </w:rPr>
        <w:instrText xml:space="preserve"> REF _Ref62659541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17</w:t>
      </w:r>
      <w:r w:rsidRPr="009150B9">
        <w:rPr>
          <w:b/>
          <w:sz w:val="20"/>
          <w:szCs w:val="20"/>
          <w:lang w:val="pt-PT"/>
        </w:rPr>
        <w:fldChar w:fldCharType="end"/>
      </w:r>
      <w:r w:rsidRPr="009150B9">
        <w:rPr>
          <w:b/>
          <w:sz w:val="20"/>
          <w:szCs w:val="20"/>
          <w:lang w:val="pt-PT"/>
        </w:rPr>
        <w:t xml:space="preserve"> and </w:t>
      </w:r>
      <w:r w:rsidRPr="009150B9">
        <w:rPr>
          <w:b/>
          <w:sz w:val="20"/>
          <w:szCs w:val="20"/>
          <w:lang w:val="pt-PT"/>
        </w:rPr>
        <w:fldChar w:fldCharType="begin"/>
      </w:r>
      <w:r w:rsidRPr="009150B9">
        <w:rPr>
          <w:b/>
          <w:sz w:val="20"/>
          <w:szCs w:val="20"/>
          <w:lang w:val="pt-PT"/>
        </w:rPr>
        <w:instrText xml:space="preserve"> REF _Ref522655053 \n \h </w:instrText>
      </w:r>
      <w:r>
        <w:rPr>
          <w:b/>
          <w:sz w:val="20"/>
          <w:szCs w:val="20"/>
          <w:lang w:val="pt-PT"/>
        </w:rPr>
        <w:instrText xml:space="preserve"> \* MERGEFORMAT </w:instrText>
      </w:r>
      <w:r w:rsidRPr="009150B9">
        <w:rPr>
          <w:b/>
          <w:sz w:val="20"/>
          <w:szCs w:val="20"/>
          <w:lang w:val="pt-PT"/>
        </w:rPr>
      </w:r>
      <w:r w:rsidRPr="009150B9">
        <w:rPr>
          <w:b/>
          <w:sz w:val="20"/>
          <w:szCs w:val="20"/>
          <w:lang w:val="pt-PT"/>
        </w:rPr>
        <w:fldChar w:fldCharType="separate"/>
      </w:r>
      <w:r w:rsidR="00D67BDA">
        <w:rPr>
          <w:b/>
          <w:sz w:val="20"/>
          <w:szCs w:val="20"/>
          <w:lang w:val="pt-PT"/>
        </w:rPr>
        <w:t>18</w:t>
      </w:r>
      <w:r w:rsidRPr="009150B9">
        <w:rPr>
          <w:b/>
          <w:sz w:val="20"/>
          <w:szCs w:val="20"/>
          <w:lang w:val="pt-PT"/>
        </w:rPr>
        <w:fldChar w:fldCharType="end"/>
      </w:r>
      <w:r w:rsidRPr="009150B9">
        <w:rPr>
          <w:b/>
          <w:sz w:val="20"/>
          <w:szCs w:val="20"/>
          <w:lang w:val="pt-PT"/>
        </w:rPr>
        <w:t>]</w:t>
      </w:r>
      <w:r>
        <w:rPr>
          <w:sz w:val="20"/>
          <w:szCs w:val="20"/>
          <w:lang w:val="pt-PT"/>
        </w:rPr>
        <w:t xml:space="preserve">; </w:t>
      </w:r>
    </w:p>
    <w:p w14:paraId="172DBF6D"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Tax</w:t>
      </w:r>
      <w:r w:rsidRPr="007C0C28">
        <w:rPr>
          <w:sz w:val="20"/>
          <w:szCs w:val="20"/>
          <w:lang w:val="en-US"/>
        </w:rPr>
        <w:t>"</w:t>
      </w:r>
      <w:r>
        <w:rPr>
          <w:sz w:val="20"/>
          <w:szCs w:val="20"/>
          <w:lang w:val="en-US"/>
        </w:rPr>
        <w:t xml:space="preserve"> or "</w:t>
      </w:r>
      <w:r w:rsidRPr="00D87D66">
        <w:rPr>
          <w:b/>
          <w:sz w:val="20"/>
          <w:szCs w:val="20"/>
          <w:lang w:val="en-US"/>
        </w:rPr>
        <w:t>Taxation</w:t>
      </w:r>
      <w:r>
        <w:rPr>
          <w:sz w:val="20"/>
          <w:szCs w:val="20"/>
          <w:lang w:val="en-US"/>
        </w:rPr>
        <w:t>"</w:t>
      </w:r>
      <w:r w:rsidRPr="007C0C28">
        <w:rPr>
          <w:sz w:val="20"/>
          <w:szCs w:val="20"/>
          <w:lang w:val="en-US"/>
        </w:rPr>
        <w:t xml:space="preserve"> means all forms of taxation, duties, rates, levies, contributions, withholdings, deductions, liabilities to account, charges and imposts whether imposed in Singapore or elsewhere in the world;</w:t>
      </w:r>
    </w:p>
    <w:p w14:paraId="172DBF6E" w14:textId="77777777" w:rsidR="00D0753E" w:rsidRDefault="008F6133" w:rsidP="00D0753E">
      <w:pPr>
        <w:pStyle w:val="Body"/>
        <w:spacing w:after="240" w:line="290" w:lineRule="auto"/>
        <w:ind w:left="720"/>
        <w:rPr>
          <w:sz w:val="20"/>
          <w:szCs w:val="20"/>
          <w:lang w:val="en-US"/>
        </w:rPr>
      </w:pPr>
      <w:r w:rsidRPr="007C0C28">
        <w:rPr>
          <w:sz w:val="20"/>
          <w:szCs w:val="20"/>
          <w:lang w:val="ru-RU"/>
        </w:rPr>
        <w:t>"</w:t>
      </w:r>
      <w:r w:rsidRPr="007C0C28">
        <w:rPr>
          <w:b/>
          <w:bCs/>
          <w:sz w:val="20"/>
          <w:szCs w:val="20"/>
          <w:lang w:val="en-US"/>
        </w:rPr>
        <w:t>Taxing Authority</w:t>
      </w:r>
      <w:r w:rsidRPr="007C0C28">
        <w:rPr>
          <w:sz w:val="20"/>
          <w:szCs w:val="20"/>
          <w:lang w:val="en-US"/>
        </w:rPr>
        <w:t>" means any governmental, state, federal, provincial, local governmental or municipal authority, body or official whether of Singapore or elsewhere in the world, which is competent to impose or collect Tax;</w:t>
      </w:r>
    </w:p>
    <w:p w14:paraId="172DBF6F" w14:textId="77777777" w:rsidR="00D0753E" w:rsidRPr="007C0C28" w:rsidRDefault="008F6133" w:rsidP="00D0753E">
      <w:pPr>
        <w:pStyle w:val="Body"/>
        <w:spacing w:after="240" w:line="290" w:lineRule="auto"/>
        <w:ind w:left="720"/>
        <w:rPr>
          <w:sz w:val="20"/>
          <w:szCs w:val="20"/>
        </w:rPr>
      </w:pPr>
      <w:r>
        <w:rPr>
          <w:sz w:val="20"/>
          <w:szCs w:val="20"/>
          <w:lang w:val="en-US"/>
        </w:rPr>
        <w:t>"</w:t>
      </w:r>
      <w:r w:rsidRPr="009150B9">
        <w:rPr>
          <w:b/>
          <w:sz w:val="20"/>
          <w:szCs w:val="20"/>
          <w:lang w:val="en-US"/>
        </w:rPr>
        <w:t>Transaction Documents</w:t>
      </w:r>
      <w:r>
        <w:rPr>
          <w:sz w:val="20"/>
          <w:szCs w:val="20"/>
          <w:lang w:val="en-US"/>
        </w:rPr>
        <w:t xml:space="preserve">" means this Agreement and the Shareholders' Agreement; </w:t>
      </w:r>
    </w:p>
    <w:p w14:paraId="172DBF70" w14:textId="77777777" w:rsidR="00D0753E" w:rsidRPr="007C0C28" w:rsidRDefault="008F6133" w:rsidP="00D0753E">
      <w:pPr>
        <w:pStyle w:val="Body"/>
        <w:spacing w:after="240" w:line="290" w:lineRule="auto"/>
        <w:ind w:left="720"/>
        <w:rPr>
          <w:sz w:val="20"/>
          <w:szCs w:val="20"/>
        </w:rPr>
      </w:pPr>
      <w:r w:rsidRPr="007C0C28">
        <w:rPr>
          <w:rFonts w:eastAsia="Arial Unicode MS"/>
          <w:sz w:val="20"/>
          <w:szCs w:val="20"/>
        </w:rPr>
        <w:t>"</w:t>
      </w:r>
      <w:r w:rsidRPr="007C0C28">
        <w:rPr>
          <w:rFonts w:eastAsia="Arial Unicode MS"/>
          <w:b/>
          <w:bCs/>
          <w:sz w:val="20"/>
          <w:szCs w:val="20"/>
        </w:rPr>
        <w:t>Treasury Shares</w:t>
      </w:r>
      <w:r w:rsidRPr="007C0C28">
        <w:rPr>
          <w:rFonts w:eastAsia="Arial Unicode MS"/>
          <w:sz w:val="20"/>
          <w:szCs w:val="20"/>
        </w:rPr>
        <w:t>" means shares in the capital of the Company held by the Company as treasury shares;</w:t>
      </w:r>
    </w:p>
    <w:p w14:paraId="172DBF71" w14:textId="63B35DA8" w:rsidR="00D0753E" w:rsidRPr="007C0C28" w:rsidRDefault="008F6133" w:rsidP="00D0753E">
      <w:pPr>
        <w:pStyle w:val="Body"/>
        <w:spacing w:after="240" w:line="290" w:lineRule="auto"/>
        <w:ind w:left="720"/>
        <w:rPr>
          <w:sz w:val="20"/>
          <w:szCs w:val="20"/>
        </w:rPr>
      </w:pPr>
      <w:bookmarkStart w:id="1726" w:name="_Toc513758337"/>
      <w:bookmarkStart w:id="1727" w:name="_Toc513758338"/>
      <w:bookmarkStart w:id="1728" w:name="_Toc513758339"/>
      <w:bookmarkStart w:id="1729" w:name="_Toc513758340"/>
      <w:bookmarkStart w:id="1730" w:name="_Toc513667569"/>
      <w:bookmarkStart w:id="1731" w:name="_Toc513667732"/>
      <w:bookmarkStart w:id="1732" w:name="_Toc513667895"/>
      <w:bookmarkStart w:id="1733" w:name="_Toc513668056"/>
      <w:bookmarkStart w:id="1734" w:name="_Toc513669743"/>
      <w:bookmarkStart w:id="1735" w:name="_Toc513670571"/>
      <w:bookmarkStart w:id="1736" w:name="_Toc513753333"/>
      <w:bookmarkStart w:id="1737" w:name="_Toc513753559"/>
      <w:bookmarkStart w:id="1738" w:name="_Toc513754759"/>
      <w:bookmarkStart w:id="1739" w:name="_Toc513758341"/>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7C0C28">
        <w:rPr>
          <w:sz w:val="20"/>
          <w:szCs w:val="20"/>
          <w:lang w:val="ru-RU"/>
        </w:rPr>
        <w:t>"</w:t>
      </w:r>
      <w:r w:rsidRPr="007C0C28">
        <w:rPr>
          <w:b/>
          <w:bCs/>
          <w:sz w:val="20"/>
          <w:szCs w:val="20"/>
          <w:lang w:val="nl-NL"/>
        </w:rPr>
        <w:t>Warranties</w:t>
      </w:r>
      <w:r w:rsidRPr="007C0C28">
        <w:rPr>
          <w:sz w:val="20"/>
          <w:szCs w:val="20"/>
          <w:lang w:val="en-US"/>
        </w:rPr>
        <w:t xml:space="preserve">" means the warranty statements given by the Warrantors pursuant to Clause </w:t>
      </w:r>
      <w:r w:rsidRPr="003B7881">
        <w:rPr>
          <w:sz w:val="20"/>
          <w:szCs w:val="20"/>
          <w:lang w:val="en-US"/>
        </w:rPr>
        <w:fldChar w:fldCharType="begin"/>
      </w:r>
      <w:r w:rsidRPr="007C0C28">
        <w:rPr>
          <w:sz w:val="20"/>
          <w:szCs w:val="20"/>
          <w:lang w:val="en-US"/>
        </w:rPr>
        <w:instrText xml:space="preserve"> REF _Ref516257192 \w \h  \* MERGEFORMAT </w:instrText>
      </w:r>
      <w:r w:rsidRPr="003B7881">
        <w:rPr>
          <w:sz w:val="20"/>
          <w:szCs w:val="20"/>
          <w:lang w:val="en-US"/>
        </w:rPr>
      </w:r>
      <w:r w:rsidRPr="003B7881">
        <w:rPr>
          <w:sz w:val="20"/>
          <w:szCs w:val="20"/>
          <w:lang w:val="en-US"/>
        </w:rPr>
        <w:fldChar w:fldCharType="separate"/>
      </w:r>
      <w:r w:rsidR="00D67BDA">
        <w:rPr>
          <w:sz w:val="20"/>
          <w:szCs w:val="20"/>
          <w:lang w:val="en-US"/>
        </w:rPr>
        <w:t>6</w:t>
      </w:r>
      <w:r w:rsidRPr="003B7881">
        <w:rPr>
          <w:sz w:val="20"/>
          <w:szCs w:val="20"/>
          <w:lang w:val="en-US"/>
        </w:rPr>
        <w:fldChar w:fldCharType="end"/>
      </w:r>
      <w:r w:rsidRPr="007C0C28">
        <w:rPr>
          <w:sz w:val="20"/>
          <w:szCs w:val="20"/>
          <w:lang w:val="en-US"/>
        </w:rPr>
        <w:t xml:space="preserve"> </w:t>
      </w:r>
      <w:r>
        <w:rPr>
          <w:sz w:val="20"/>
          <w:szCs w:val="20"/>
          <w:lang w:val="en-US"/>
        </w:rPr>
        <w:t xml:space="preserve">(save for Clause </w:t>
      </w:r>
      <w:r>
        <w:rPr>
          <w:sz w:val="20"/>
          <w:szCs w:val="20"/>
          <w:lang w:val="en-US"/>
        </w:rPr>
        <w:fldChar w:fldCharType="begin"/>
      </w:r>
      <w:r>
        <w:rPr>
          <w:sz w:val="20"/>
          <w:szCs w:val="20"/>
          <w:lang w:val="en-US"/>
        </w:rPr>
        <w:instrText xml:space="preserve"> REF _Ref72225826 \n \h </w:instrText>
      </w:r>
      <w:r>
        <w:rPr>
          <w:sz w:val="20"/>
          <w:szCs w:val="20"/>
          <w:lang w:val="en-US"/>
        </w:rPr>
      </w:r>
      <w:r>
        <w:rPr>
          <w:sz w:val="20"/>
          <w:szCs w:val="20"/>
          <w:lang w:val="en-US"/>
        </w:rPr>
        <w:fldChar w:fldCharType="separate"/>
      </w:r>
      <w:r w:rsidR="00D67BDA">
        <w:rPr>
          <w:sz w:val="20"/>
          <w:szCs w:val="20"/>
          <w:lang w:val="en-US"/>
        </w:rPr>
        <w:t>6.8</w:t>
      </w:r>
      <w:r>
        <w:rPr>
          <w:sz w:val="20"/>
          <w:szCs w:val="20"/>
          <w:lang w:val="en-US"/>
        </w:rPr>
        <w:fldChar w:fldCharType="end"/>
      </w:r>
      <w:r>
        <w:rPr>
          <w:sz w:val="20"/>
          <w:szCs w:val="20"/>
          <w:lang w:val="en-US"/>
        </w:rPr>
        <w:t xml:space="preserve">) </w:t>
      </w:r>
      <w:r w:rsidRPr="007C0C28">
        <w:rPr>
          <w:sz w:val="20"/>
          <w:szCs w:val="20"/>
          <w:lang w:val="en-US"/>
        </w:rPr>
        <w:t xml:space="preserve">and set out in </w:t>
      </w:r>
      <w:r w:rsidRPr="003B7881">
        <w:rPr>
          <w:sz w:val="20"/>
          <w:szCs w:val="20"/>
          <w:lang w:val="en-US"/>
        </w:rPr>
        <w:fldChar w:fldCharType="begin"/>
      </w:r>
      <w:r w:rsidRPr="007C0C28">
        <w:rPr>
          <w:sz w:val="20"/>
          <w:szCs w:val="20"/>
          <w:lang w:val="en-US"/>
        </w:rPr>
        <w:instrText xml:space="preserve"> REF _Ref515788772 \r \h  \* MERGEFORMAT </w:instrText>
      </w:r>
      <w:r w:rsidRPr="003B7881">
        <w:rPr>
          <w:sz w:val="20"/>
          <w:szCs w:val="20"/>
          <w:lang w:val="en-US"/>
        </w:rPr>
      </w:r>
      <w:r w:rsidRPr="003B7881">
        <w:rPr>
          <w:sz w:val="20"/>
          <w:szCs w:val="20"/>
          <w:lang w:val="en-US"/>
        </w:rPr>
        <w:fldChar w:fldCharType="separate"/>
      </w:r>
      <w:r w:rsidR="00D67BDA">
        <w:rPr>
          <w:sz w:val="20"/>
          <w:szCs w:val="20"/>
          <w:lang w:val="en-US"/>
        </w:rPr>
        <w:t>Schedule 6</w:t>
      </w:r>
      <w:r w:rsidRPr="003B7881">
        <w:rPr>
          <w:sz w:val="20"/>
          <w:szCs w:val="20"/>
          <w:lang w:val="en-US"/>
        </w:rPr>
        <w:fldChar w:fldCharType="end"/>
      </w:r>
      <w:r w:rsidRPr="007C0C28">
        <w:rPr>
          <w:sz w:val="20"/>
          <w:szCs w:val="20"/>
          <w:lang w:val="en-US"/>
        </w:rPr>
        <w:t xml:space="preserve"> and "</w:t>
      </w:r>
      <w:r w:rsidRPr="007C0C28">
        <w:rPr>
          <w:b/>
          <w:sz w:val="20"/>
          <w:szCs w:val="20"/>
          <w:lang w:val="en-US"/>
        </w:rPr>
        <w:t>Warranty</w:t>
      </w:r>
      <w:r w:rsidRPr="007C0C28">
        <w:rPr>
          <w:sz w:val="20"/>
          <w:szCs w:val="20"/>
          <w:lang w:val="en-US"/>
        </w:rPr>
        <w:t>" means any one of them; and</w:t>
      </w:r>
    </w:p>
    <w:p w14:paraId="172DBF72" w14:textId="77777777" w:rsidR="00D0753E" w:rsidRPr="007C0C28" w:rsidRDefault="008F6133" w:rsidP="00D0753E">
      <w:pPr>
        <w:pStyle w:val="Body"/>
        <w:spacing w:after="240" w:line="290" w:lineRule="auto"/>
        <w:ind w:left="720"/>
        <w:rPr>
          <w:sz w:val="20"/>
          <w:szCs w:val="20"/>
        </w:rPr>
      </w:pPr>
      <w:r w:rsidRPr="007C0C28">
        <w:rPr>
          <w:sz w:val="20"/>
          <w:szCs w:val="20"/>
          <w:lang w:val="ru-RU"/>
        </w:rPr>
        <w:t>"</w:t>
      </w:r>
      <w:r w:rsidRPr="007C0C28">
        <w:rPr>
          <w:b/>
          <w:bCs/>
          <w:sz w:val="20"/>
          <w:szCs w:val="20"/>
          <w:lang w:val="en-US"/>
        </w:rPr>
        <w:t>Warrantors</w:t>
      </w:r>
      <w:r w:rsidRPr="007C0C28">
        <w:rPr>
          <w:sz w:val="20"/>
          <w:szCs w:val="20"/>
          <w:lang w:val="en-US"/>
        </w:rPr>
        <w:t>" means the Company and each of the Founders.</w:t>
      </w:r>
      <w:r>
        <w:rPr>
          <w:rStyle w:val="FootnoteReference"/>
          <w:sz w:val="20"/>
          <w:szCs w:val="20"/>
          <w:lang w:val="en-US"/>
        </w:rPr>
        <w:footnoteReference w:id="32"/>
      </w:r>
    </w:p>
    <w:p w14:paraId="172DBF73" w14:textId="77777777" w:rsidR="00D0753E" w:rsidRPr="004B3917" w:rsidRDefault="008F6133" w:rsidP="00D0753E">
      <w:pPr>
        <w:pStyle w:val="Heading2"/>
        <w:numPr>
          <w:ilvl w:val="1"/>
          <w:numId w:val="5"/>
        </w:numPr>
        <w:rPr>
          <w:rFonts w:cs="Arial"/>
          <w:bCs/>
          <w:sz w:val="20"/>
        </w:rPr>
      </w:pPr>
      <w:bookmarkStart w:id="1740" w:name="_Toc513825068"/>
      <w:bookmarkStart w:id="1741" w:name="_Toc514078726"/>
      <w:bookmarkStart w:id="1742" w:name="_Toc514083635"/>
      <w:bookmarkStart w:id="1743" w:name="_Toc514092007"/>
      <w:bookmarkStart w:id="1744" w:name="_Toc514100302"/>
      <w:bookmarkStart w:id="1745" w:name="_Toc514100343"/>
      <w:bookmarkStart w:id="1746" w:name="_Toc514100540"/>
      <w:bookmarkStart w:id="1747" w:name="_Toc515518308"/>
      <w:bookmarkStart w:id="1748" w:name="_Toc515520317"/>
      <w:bookmarkStart w:id="1749" w:name="_Toc515532142"/>
      <w:bookmarkStart w:id="1750" w:name="_Toc515532237"/>
      <w:bookmarkStart w:id="1751" w:name="_Toc515563321"/>
      <w:bookmarkStart w:id="1752" w:name="_Toc515563795"/>
      <w:bookmarkStart w:id="1753" w:name="_Toc515788214"/>
      <w:bookmarkStart w:id="1754" w:name="_Toc515788270"/>
      <w:bookmarkStart w:id="1755" w:name="_Toc515788463"/>
      <w:bookmarkStart w:id="1756" w:name="_Toc515824539"/>
      <w:bookmarkStart w:id="1757" w:name="_Toc515896409"/>
      <w:bookmarkStart w:id="1758" w:name="_Toc515901226"/>
      <w:bookmarkStart w:id="1759" w:name="_Toc515901308"/>
      <w:bookmarkStart w:id="1760" w:name="_Toc515905025"/>
      <w:bookmarkStart w:id="1761" w:name="_Toc515964318"/>
      <w:bookmarkStart w:id="1762" w:name="_Toc515964400"/>
      <w:bookmarkStart w:id="1763" w:name="_Toc515964905"/>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4B3917">
        <w:rPr>
          <w:rFonts w:cs="Arial"/>
          <w:b/>
          <w:bCs/>
          <w:sz w:val="20"/>
        </w:rPr>
        <w:t>Clauses, Schedules, etc.</w:t>
      </w:r>
      <w:r w:rsidRPr="009150B9">
        <w:rPr>
          <w:rFonts w:cs="Arial"/>
          <w:b/>
          <w:bCs/>
          <w:sz w:val="20"/>
        </w:rPr>
        <w:t>:</w:t>
      </w:r>
      <w:r w:rsidRPr="00582FB9">
        <w:rPr>
          <w:rFonts w:cs="Arial"/>
          <w:bCs/>
          <w:sz w:val="20"/>
        </w:rPr>
        <w:t xml:space="preserve"> References to this Agreement include any Recitals and Schedules to it and references to Clauses and Schedules are to the clauses of, and schedules to, this Agreement. References to paragraphs and Parts are to paragraphs </w:t>
      </w:r>
      <w:r w:rsidRPr="004B3917">
        <w:rPr>
          <w:rFonts w:cs="Arial"/>
          <w:bCs/>
          <w:sz w:val="20"/>
        </w:rPr>
        <w:t>and parts of the Schedules. The Schedules form part of this Agreement and have the same force and effect as if expressly set out in the body of this Agreement.</w:t>
      </w:r>
    </w:p>
    <w:p w14:paraId="172DBF74" w14:textId="77777777" w:rsidR="00D0753E" w:rsidRPr="004B3917" w:rsidRDefault="008F6133" w:rsidP="00D0753E">
      <w:pPr>
        <w:pStyle w:val="Heading2"/>
        <w:numPr>
          <w:ilvl w:val="1"/>
          <w:numId w:val="5"/>
        </w:numPr>
        <w:rPr>
          <w:rFonts w:cs="Arial"/>
          <w:bCs/>
          <w:sz w:val="20"/>
        </w:rPr>
      </w:pPr>
      <w:r w:rsidRPr="004B3917">
        <w:rPr>
          <w:rFonts w:cs="Arial"/>
          <w:b/>
          <w:bCs/>
          <w:sz w:val="20"/>
        </w:rPr>
        <w:t>References to Subsidiaries, Holding Companies and Related Corporations</w:t>
      </w:r>
      <w:r w:rsidRPr="004B3917">
        <w:rPr>
          <w:rFonts w:cs="Arial"/>
          <w:bCs/>
          <w:sz w:val="20"/>
        </w:rPr>
        <w:t>: The words "</w:t>
      </w:r>
      <w:r w:rsidRPr="004B3917">
        <w:rPr>
          <w:rFonts w:cs="Arial"/>
          <w:b/>
          <w:bCs/>
          <w:sz w:val="20"/>
        </w:rPr>
        <w:t>subsidiary</w:t>
      </w:r>
      <w:r w:rsidRPr="004B3917">
        <w:rPr>
          <w:rFonts w:cs="Arial"/>
          <w:bCs/>
          <w:sz w:val="20"/>
        </w:rPr>
        <w:t>", "</w:t>
      </w:r>
      <w:r w:rsidRPr="004B3917">
        <w:rPr>
          <w:rFonts w:cs="Arial"/>
          <w:b/>
          <w:bCs/>
          <w:sz w:val="20"/>
        </w:rPr>
        <w:t>holding company</w:t>
      </w:r>
      <w:r w:rsidRPr="004B3917">
        <w:rPr>
          <w:rFonts w:cs="Arial"/>
          <w:bCs/>
          <w:sz w:val="20"/>
        </w:rPr>
        <w:t>" and "</w:t>
      </w:r>
      <w:r w:rsidRPr="004B3917">
        <w:rPr>
          <w:rFonts w:cs="Arial"/>
          <w:b/>
          <w:bCs/>
          <w:sz w:val="20"/>
        </w:rPr>
        <w:t>related corporation</w:t>
      </w:r>
      <w:r w:rsidRPr="004B3917">
        <w:rPr>
          <w:rFonts w:cs="Arial"/>
          <w:bCs/>
          <w:sz w:val="20"/>
        </w:rPr>
        <w:t>" shall have the same meanings in this Agreement as their respective definitions in the Act.</w:t>
      </w:r>
    </w:p>
    <w:p w14:paraId="172DBF75" w14:textId="77777777" w:rsidR="00D0753E" w:rsidRPr="004B3917" w:rsidRDefault="008F6133" w:rsidP="00D0753E">
      <w:pPr>
        <w:pStyle w:val="Heading2"/>
        <w:numPr>
          <w:ilvl w:val="1"/>
          <w:numId w:val="5"/>
        </w:numPr>
        <w:rPr>
          <w:rFonts w:cs="Arial"/>
          <w:bCs/>
          <w:sz w:val="20"/>
        </w:rPr>
      </w:pPr>
      <w:r w:rsidRPr="009150B9">
        <w:rPr>
          <w:rFonts w:cs="Arial"/>
          <w:b/>
          <w:bCs/>
          <w:sz w:val="20"/>
        </w:rPr>
        <w:t>Headings</w:t>
      </w:r>
      <w:r w:rsidRPr="00582FB9">
        <w:rPr>
          <w:rFonts w:cs="Arial"/>
          <w:bCs/>
          <w:sz w:val="20"/>
        </w:rPr>
        <w:t>: The headings used in this Agreement are for convenience only and shall not affect the interpretation of this Ag</w:t>
      </w:r>
      <w:r w:rsidRPr="004B3917">
        <w:rPr>
          <w:rFonts w:cs="Arial"/>
          <w:bCs/>
          <w:sz w:val="20"/>
        </w:rPr>
        <w:t>reement.</w:t>
      </w:r>
    </w:p>
    <w:p w14:paraId="172DBF76" w14:textId="77777777" w:rsidR="00D0753E" w:rsidRPr="004B3917" w:rsidRDefault="008F6133" w:rsidP="00D0753E">
      <w:pPr>
        <w:pStyle w:val="Heading2"/>
        <w:numPr>
          <w:ilvl w:val="1"/>
          <w:numId w:val="5"/>
        </w:numPr>
        <w:rPr>
          <w:rFonts w:cs="Arial"/>
          <w:bCs/>
          <w:sz w:val="20"/>
        </w:rPr>
      </w:pPr>
      <w:r w:rsidRPr="004B3917">
        <w:rPr>
          <w:rFonts w:cs="Arial"/>
          <w:b/>
          <w:bCs/>
          <w:sz w:val="20"/>
        </w:rPr>
        <w:t>Including</w:t>
      </w:r>
      <w:r w:rsidRPr="004B3917">
        <w:rPr>
          <w:rFonts w:cs="Arial"/>
          <w:bCs/>
          <w:sz w:val="20"/>
        </w:rPr>
        <w:t xml:space="preserve">: </w:t>
      </w:r>
      <w:r w:rsidRPr="009150B9">
        <w:rPr>
          <w:rFonts w:cs="Arial"/>
          <w:bCs/>
          <w:sz w:val="20"/>
        </w:rPr>
        <w:t xml:space="preserve">Unless a contrary indication appears, a reference in this Agreement to </w:t>
      </w:r>
      <w:r w:rsidRPr="00582FB9">
        <w:rPr>
          <w:rFonts w:cs="Arial"/>
          <w:bCs/>
          <w:sz w:val="20"/>
        </w:rPr>
        <w:t>"</w:t>
      </w:r>
      <w:r w:rsidRPr="004B3917">
        <w:rPr>
          <w:rFonts w:cs="Arial"/>
          <w:b/>
          <w:bCs/>
          <w:sz w:val="20"/>
        </w:rPr>
        <w:t>including</w:t>
      </w:r>
      <w:r w:rsidRPr="004B3917">
        <w:rPr>
          <w:rFonts w:cs="Arial"/>
          <w:bCs/>
          <w:sz w:val="20"/>
        </w:rPr>
        <w:t>" shall not be construed restrictively but shall mean "</w:t>
      </w:r>
      <w:r w:rsidRPr="004B3917">
        <w:rPr>
          <w:rFonts w:cs="Arial"/>
          <w:b/>
          <w:bCs/>
          <w:sz w:val="20"/>
        </w:rPr>
        <w:t>including without prejudice to the generality of the foregoing</w:t>
      </w:r>
      <w:r w:rsidRPr="004B3917">
        <w:rPr>
          <w:rFonts w:cs="Arial"/>
          <w:bCs/>
          <w:sz w:val="20"/>
        </w:rPr>
        <w:t>" and "</w:t>
      </w:r>
      <w:r w:rsidRPr="004B3917">
        <w:rPr>
          <w:rFonts w:cs="Arial"/>
          <w:b/>
          <w:bCs/>
          <w:sz w:val="20"/>
        </w:rPr>
        <w:t>including, but without limitation</w:t>
      </w:r>
      <w:r w:rsidRPr="004B3917">
        <w:rPr>
          <w:rFonts w:cs="Arial"/>
          <w:bCs/>
          <w:sz w:val="20"/>
        </w:rPr>
        <w:t>".</w:t>
      </w:r>
    </w:p>
    <w:p w14:paraId="172DBF77" w14:textId="6FB62EBF" w:rsidR="00D0753E" w:rsidRPr="004B3917" w:rsidRDefault="008F6133" w:rsidP="00D0753E">
      <w:pPr>
        <w:pStyle w:val="Heading2"/>
        <w:numPr>
          <w:ilvl w:val="1"/>
          <w:numId w:val="5"/>
        </w:numPr>
        <w:rPr>
          <w:rFonts w:cs="Arial"/>
          <w:bCs/>
          <w:sz w:val="20"/>
        </w:rPr>
      </w:pPr>
      <w:r w:rsidRPr="004B3917">
        <w:rPr>
          <w:rFonts w:cs="Arial"/>
          <w:b/>
          <w:bCs/>
          <w:sz w:val="20"/>
        </w:rPr>
        <w:lastRenderedPageBreak/>
        <w:t>Interpretation Act</w:t>
      </w:r>
      <w:r w:rsidRPr="004B3917">
        <w:rPr>
          <w:rFonts w:cs="Arial"/>
          <w:bCs/>
          <w:sz w:val="20"/>
        </w:rPr>
        <w:t>: The Interpretation Act</w:t>
      </w:r>
      <w:r w:rsidR="00592AF6">
        <w:rPr>
          <w:rFonts w:cs="Arial"/>
          <w:bCs/>
          <w:sz w:val="20"/>
        </w:rPr>
        <w:t xml:space="preserve"> 1965</w:t>
      </w:r>
      <w:r w:rsidRPr="004B3917">
        <w:rPr>
          <w:rFonts w:cs="Arial"/>
          <w:bCs/>
          <w:sz w:val="20"/>
        </w:rPr>
        <w:t xml:space="preserve"> shall apply to this Agreement in the same way as it applies to an enactment. </w:t>
      </w:r>
    </w:p>
    <w:p w14:paraId="172DBF78" w14:textId="77777777" w:rsidR="00D0753E" w:rsidRPr="004B3917" w:rsidRDefault="008F6133" w:rsidP="00D0753E">
      <w:pPr>
        <w:pStyle w:val="Heading2"/>
        <w:numPr>
          <w:ilvl w:val="1"/>
          <w:numId w:val="5"/>
        </w:numPr>
        <w:rPr>
          <w:rFonts w:cs="Arial"/>
          <w:bCs/>
          <w:sz w:val="20"/>
        </w:rPr>
      </w:pPr>
      <w:r w:rsidRPr="004B3917">
        <w:rPr>
          <w:rFonts w:cs="Arial"/>
          <w:b/>
          <w:bCs/>
          <w:sz w:val="20"/>
        </w:rPr>
        <w:t>Subsidiary Legislation</w:t>
      </w:r>
      <w:r w:rsidRPr="004B3917">
        <w:rPr>
          <w:rFonts w:cs="Arial"/>
          <w:bCs/>
          <w:sz w:val="20"/>
        </w:rPr>
        <w:t>: References to a statute or statutory provision include any subsidiary or subordinate legislation made from time to time under that statute or statutory provision.</w:t>
      </w:r>
    </w:p>
    <w:p w14:paraId="172DBF79" w14:textId="77777777" w:rsidR="00D0753E" w:rsidRPr="00582FB9" w:rsidRDefault="008F6133" w:rsidP="00D0753E">
      <w:pPr>
        <w:pStyle w:val="Heading2"/>
        <w:numPr>
          <w:ilvl w:val="1"/>
          <w:numId w:val="5"/>
        </w:numPr>
        <w:rPr>
          <w:rFonts w:cs="Arial"/>
          <w:bCs/>
          <w:sz w:val="20"/>
        </w:rPr>
      </w:pPr>
      <w:r w:rsidRPr="004B3917">
        <w:rPr>
          <w:rFonts w:cs="Arial"/>
          <w:b/>
          <w:bCs/>
          <w:sz w:val="20"/>
        </w:rPr>
        <w:t>Modification etc. of Statutes</w:t>
      </w:r>
      <w:r w:rsidRPr="004B3917">
        <w:rPr>
          <w:rFonts w:cs="Arial"/>
          <w:bCs/>
          <w:sz w:val="20"/>
        </w:rPr>
        <w:t>: R</w:t>
      </w:r>
      <w:r w:rsidRPr="009150B9">
        <w:rPr>
          <w:rFonts w:cs="Arial"/>
          <w:bCs/>
          <w:sz w:val="20"/>
        </w:rPr>
        <w:t>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prior to Completion and (so far as liability thereunder may exist or can arise) shall also include any past statute or statutory provision (as from time to time modified, re-enacted or consolidated) which such statute or provision has directly or indirectly</w:t>
      </w:r>
      <w:r w:rsidRPr="00582FB9">
        <w:rPr>
          <w:rFonts w:cs="Arial"/>
          <w:bCs/>
          <w:sz w:val="20"/>
        </w:rPr>
        <w:t xml:space="preserve"> </w:t>
      </w:r>
      <w:r w:rsidRPr="009150B9">
        <w:rPr>
          <w:rFonts w:cs="Arial"/>
          <w:bCs/>
          <w:sz w:val="20"/>
        </w:rPr>
        <w:t>replaced.</w:t>
      </w:r>
    </w:p>
    <w:p w14:paraId="172DBF7A" w14:textId="77777777" w:rsidR="00D0753E" w:rsidRPr="009150B9" w:rsidRDefault="008F6133" w:rsidP="00D0753E">
      <w:pPr>
        <w:pStyle w:val="Heading2"/>
        <w:numPr>
          <w:ilvl w:val="1"/>
          <w:numId w:val="5"/>
        </w:numPr>
        <w:rPr>
          <w:rFonts w:cs="Arial"/>
          <w:b/>
          <w:bCs/>
          <w:sz w:val="20"/>
        </w:rPr>
      </w:pPr>
      <w:r w:rsidRPr="004B3917">
        <w:rPr>
          <w:rFonts w:cs="Arial"/>
          <w:b/>
          <w:bCs/>
          <w:sz w:val="20"/>
        </w:rPr>
        <w:t>Others</w:t>
      </w:r>
    </w:p>
    <w:p w14:paraId="172DBF7B" w14:textId="77777777" w:rsidR="00D0753E" w:rsidRDefault="008F6133" w:rsidP="00D0753E">
      <w:pPr>
        <w:pStyle w:val="Heading2"/>
        <w:numPr>
          <w:ilvl w:val="2"/>
          <w:numId w:val="5"/>
        </w:numPr>
        <w:rPr>
          <w:rFonts w:cs="Arial"/>
          <w:sz w:val="20"/>
        </w:rPr>
      </w:pPr>
      <w:r>
        <w:rPr>
          <w:rFonts w:cs="Arial"/>
          <w:sz w:val="20"/>
        </w:rPr>
        <w:t>References to "</w:t>
      </w:r>
      <w:r w:rsidRPr="00582FB9">
        <w:rPr>
          <w:rFonts w:cs="Arial"/>
          <w:b/>
          <w:sz w:val="20"/>
        </w:rPr>
        <w:t>this Agreement</w:t>
      </w:r>
      <w:r>
        <w:rPr>
          <w:rFonts w:cs="Arial"/>
          <w:sz w:val="20"/>
        </w:rPr>
        <w:t>" includes all amendments, additions, and variations thereto agreed between the Parties.</w:t>
      </w:r>
    </w:p>
    <w:p w14:paraId="172DBF7C" w14:textId="77777777" w:rsidR="00D0753E" w:rsidRDefault="008F6133" w:rsidP="00D0753E">
      <w:pPr>
        <w:pStyle w:val="Heading2"/>
        <w:numPr>
          <w:ilvl w:val="2"/>
          <w:numId w:val="5"/>
        </w:numPr>
        <w:rPr>
          <w:rFonts w:cs="Arial"/>
          <w:sz w:val="20"/>
        </w:rPr>
      </w:pPr>
      <w:r>
        <w:rPr>
          <w:rFonts w:cs="Arial"/>
          <w:sz w:val="20"/>
        </w:rPr>
        <w:t>References to "</w:t>
      </w:r>
      <w:r w:rsidRPr="00582FB9">
        <w:rPr>
          <w:rFonts w:cs="Arial"/>
          <w:b/>
          <w:sz w:val="20"/>
        </w:rPr>
        <w:t>day</w:t>
      </w:r>
      <w:r>
        <w:rPr>
          <w:rFonts w:cs="Arial"/>
          <w:sz w:val="20"/>
        </w:rPr>
        <w:t>", "</w:t>
      </w:r>
      <w:r w:rsidRPr="00582FB9">
        <w:rPr>
          <w:rFonts w:cs="Arial"/>
          <w:b/>
          <w:sz w:val="20"/>
        </w:rPr>
        <w:t>month</w:t>
      </w:r>
      <w:r>
        <w:rPr>
          <w:rFonts w:cs="Arial"/>
          <w:sz w:val="20"/>
        </w:rPr>
        <w:t>" or "</w:t>
      </w:r>
      <w:r w:rsidRPr="00582FB9">
        <w:rPr>
          <w:rFonts w:cs="Arial"/>
          <w:b/>
          <w:sz w:val="20"/>
        </w:rPr>
        <w:t>year</w:t>
      </w:r>
      <w:r>
        <w:rPr>
          <w:rFonts w:cs="Arial"/>
          <w:sz w:val="20"/>
        </w:rPr>
        <w:t xml:space="preserve">" is a reference to a day, month or year respectively in the Gregorian calendar. </w:t>
      </w:r>
    </w:p>
    <w:p w14:paraId="172DBF7D" w14:textId="77777777" w:rsidR="00D0753E" w:rsidRPr="007C0C28" w:rsidRDefault="008F6133" w:rsidP="00D0753E">
      <w:pPr>
        <w:pStyle w:val="Heading2"/>
        <w:numPr>
          <w:ilvl w:val="2"/>
          <w:numId w:val="5"/>
        </w:numPr>
        <w:rPr>
          <w:rFonts w:cs="Arial"/>
          <w:sz w:val="20"/>
        </w:rPr>
      </w:pPr>
      <w:r w:rsidRPr="007C0C28">
        <w:rPr>
          <w:rFonts w:cs="Arial"/>
          <w:sz w:val="20"/>
        </w:rPr>
        <w:t>References to a person include any company, limited liability partnership, partnership, business trust or unincorporated association (whether or not having separate legal personality).</w:t>
      </w:r>
    </w:p>
    <w:p w14:paraId="172DBF7E" w14:textId="77777777" w:rsidR="00D0753E" w:rsidRPr="007C0C28" w:rsidRDefault="008F6133" w:rsidP="00D0753E">
      <w:pPr>
        <w:pStyle w:val="Heading2"/>
        <w:numPr>
          <w:ilvl w:val="2"/>
          <w:numId w:val="5"/>
        </w:numPr>
        <w:rPr>
          <w:rFonts w:cs="Arial"/>
          <w:sz w:val="20"/>
        </w:rPr>
      </w:pPr>
      <w:r w:rsidRPr="007C0C28">
        <w:rPr>
          <w:rFonts w:cs="Arial"/>
          <w:sz w:val="20"/>
        </w:rPr>
        <w:t>Any reference to a document being "</w:t>
      </w:r>
      <w:r w:rsidRPr="00582FB9">
        <w:rPr>
          <w:rFonts w:cs="Arial"/>
          <w:b/>
          <w:sz w:val="20"/>
        </w:rPr>
        <w:t>in the agreed form</w:t>
      </w:r>
      <w:r w:rsidRPr="007C0C28">
        <w:rPr>
          <w:rFonts w:cs="Arial"/>
          <w:sz w:val="20"/>
        </w:rPr>
        <w:t xml:space="preserve">" is to a document in a form agreed between the Company and </w:t>
      </w:r>
      <w:r w:rsidRPr="00582FB9">
        <w:rPr>
          <w:rFonts w:cs="Arial"/>
          <w:b/>
          <w:sz w:val="20"/>
        </w:rPr>
        <w:t>[the Lead Investor]</w:t>
      </w:r>
      <w:r w:rsidRPr="007C0C28">
        <w:rPr>
          <w:rFonts w:cs="Arial"/>
          <w:sz w:val="20"/>
        </w:rPr>
        <w:t xml:space="preserve"> and initialled or otherwise identified by, or on behalf of, each of them as such, with such alterations as may be agreed in writing between the Company and </w:t>
      </w:r>
      <w:r w:rsidRPr="00582FB9">
        <w:rPr>
          <w:rFonts w:cs="Arial"/>
          <w:b/>
          <w:sz w:val="20"/>
        </w:rPr>
        <w:t>[the Lead Investor]</w:t>
      </w:r>
      <w:r w:rsidRPr="007C0C28">
        <w:rPr>
          <w:rFonts w:cs="Arial"/>
          <w:sz w:val="20"/>
        </w:rPr>
        <w:t>.</w:t>
      </w:r>
    </w:p>
    <w:p w14:paraId="172DBF7F" w14:textId="77777777" w:rsidR="00D0753E" w:rsidRPr="007C0C28" w:rsidRDefault="008F6133" w:rsidP="00D0753E">
      <w:pPr>
        <w:pStyle w:val="Heading2"/>
        <w:numPr>
          <w:ilvl w:val="2"/>
          <w:numId w:val="5"/>
        </w:numPr>
        <w:rPr>
          <w:rFonts w:cs="Arial"/>
          <w:sz w:val="20"/>
        </w:rPr>
      </w:pPr>
      <w:r w:rsidRPr="007C0C28">
        <w:rPr>
          <w:rFonts w:cs="Arial"/>
          <w:sz w:val="20"/>
        </w:rPr>
        <w:t>References to those of the Parties that are individuals include their respective legal personal representatives.</w:t>
      </w:r>
    </w:p>
    <w:p w14:paraId="172DBF80" w14:textId="77777777" w:rsidR="00D0753E" w:rsidRPr="007C0C28" w:rsidRDefault="008F6133" w:rsidP="00D0753E">
      <w:pPr>
        <w:pStyle w:val="Heading2"/>
        <w:numPr>
          <w:ilvl w:val="2"/>
          <w:numId w:val="5"/>
        </w:numPr>
        <w:rPr>
          <w:rFonts w:cs="Arial"/>
          <w:sz w:val="20"/>
        </w:rPr>
      </w:pPr>
      <w:r w:rsidRPr="007C0C28">
        <w:rPr>
          <w:rFonts w:cs="Arial"/>
          <w:sz w:val="20"/>
        </w:rPr>
        <w:t>References to "</w:t>
      </w:r>
      <w:r w:rsidRPr="00582FB9">
        <w:rPr>
          <w:rFonts w:cs="Arial"/>
          <w:b/>
          <w:sz w:val="20"/>
        </w:rPr>
        <w:t>writing</w:t>
      </w:r>
      <w:r w:rsidRPr="007C0C28">
        <w:rPr>
          <w:rFonts w:cs="Arial"/>
          <w:sz w:val="20"/>
        </w:rPr>
        <w:t>" or "</w:t>
      </w:r>
      <w:r w:rsidRPr="00582FB9">
        <w:rPr>
          <w:rFonts w:cs="Arial"/>
          <w:b/>
          <w:sz w:val="20"/>
        </w:rPr>
        <w:t>written</w:t>
      </w:r>
      <w:r w:rsidRPr="007C0C28">
        <w:rPr>
          <w:rFonts w:cs="Arial"/>
          <w:sz w:val="20"/>
        </w:rPr>
        <w:t>" include any non-transitory form of visible reproduction of words.</w:t>
      </w:r>
    </w:p>
    <w:p w14:paraId="172DBF81" w14:textId="77777777" w:rsidR="00D0753E" w:rsidRPr="007C0C28" w:rsidRDefault="008F6133" w:rsidP="00D0753E">
      <w:pPr>
        <w:pStyle w:val="Heading2"/>
        <w:numPr>
          <w:ilvl w:val="2"/>
          <w:numId w:val="5"/>
        </w:numPr>
        <w:rPr>
          <w:rFonts w:cs="Arial"/>
          <w:sz w:val="20"/>
        </w:rPr>
      </w:pPr>
      <w:r w:rsidRPr="007C0C28">
        <w:rPr>
          <w:rFonts w:cs="Arial"/>
          <w:sz w:val="20"/>
        </w:rPr>
        <w:t>Reference to "</w:t>
      </w:r>
      <w:r w:rsidRPr="00582FB9">
        <w:rPr>
          <w:rFonts w:cs="Arial"/>
          <w:b/>
          <w:sz w:val="20"/>
        </w:rPr>
        <w:t>issued Shares</w:t>
      </w:r>
      <w:r w:rsidRPr="007C0C28">
        <w:rPr>
          <w:rFonts w:cs="Arial"/>
          <w:sz w:val="20"/>
        </w:rPr>
        <w:t>" of any class or Shares of any class "</w:t>
      </w:r>
      <w:r w:rsidRPr="00582FB9">
        <w:rPr>
          <w:rFonts w:cs="Arial"/>
          <w:b/>
          <w:sz w:val="20"/>
        </w:rPr>
        <w:t>in issue</w:t>
      </w:r>
      <w:r w:rsidRPr="007C0C28">
        <w:rPr>
          <w:rFonts w:cs="Arial"/>
          <w:sz w:val="20"/>
        </w:rPr>
        <w:t>" shall exclude any Shares of that class held as Treasury Shares from time to time, unless stated otherwise.</w:t>
      </w:r>
    </w:p>
    <w:p w14:paraId="172DBF82" w14:textId="77777777" w:rsidR="00D0753E" w:rsidRPr="007C0C28" w:rsidRDefault="008F6133" w:rsidP="00D0753E">
      <w:pPr>
        <w:pStyle w:val="Heading2"/>
        <w:numPr>
          <w:ilvl w:val="2"/>
          <w:numId w:val="5"/>
        </w:numPr>
        <w:rPr>
          <w:rFonts w:cs="Arial"/>
          <w:sz w:val="20"/>
        </w:rPr>
      </w:pPr>
      <w:r w:rsidRPr="007C0C28">
        <w:rPr>
          <w:rFonts w:cs="Arial"/>
          <w:sz w:val="20"/>
        </w:rPr>
        <w:t>Reference to the "</w:t>
      </w:r>
      <w:r w:rsidRPr="00582FB9">
        <w:rPr>
          <w:rFonts w:cs="Arial"/>
          <w:b/>
          <w:sz w:val="20"/>
        </w:rPr>
        <w:t>holders</w:t>
      </w:r>
      <w:r w:rsidRPr="007C0C28">
        <w:rPr>
          <w:rFonts w:cs="Arial"/>
          <w:sz w:val="20"/>
        </w:rPr>
        <w:t>" of a class of Shares shall exclude the Company holding Shares of that class as Treasury Shares from time to time, unless stated otherwise.</w:t>
      </w:r>
    </w:p>
    <w:p w14:paraId="172DBF83" w14:textId="77777777" w:rsidR="00D0753E" w:rsidRPr="007C0C28" w:rsidRDefault="008F6133" w:rsidP="00D0753E">
      <w:pPr>
        <w:pStyle w:val="Heading2"/>
        <w:numPr>
          <w:ilvl w:val="2"/>
          <w:numId w:val="5"/>
        </w:numPr>
        <w:rPr>
          <w:rFonts w:cs="Arial"/>
          <w:sz w:val="20"/>
        </w:rPr>
      </w:pPr>
      <w:r w:rsidRPr="007C0C28">
        <w:rPr>
          <w:rFonts w:cs="Arial"/>
          <w:sz w:val="20"/>
        </w:rPr>
        <w:t xml:space="preserve">References to one gender include all genders and references to the singular include the plural and </w:t>
      </w:r>
      <w:r w:rsidRPr="009150B9">
        <w:rPr>
          <w:rFonts w:cs="Arial"/>
          <w:sz w:val="20"/>
        </w:rPr>
        <w:t>vice versa</w:t>
      </w:r>
      <w:r w:rsidRPr="007C0C28">
        <w:rPr>
          <w:rFonts w:cs="Arial"/>
          <w:sz w:val="20"/>
        </w:rPr>
        <w:t>.</w:t>
      </w:r>
    </w:p>
    <w:p w14:paraId="172DBF84" w14:textId="7CA6D285" w:rsidR="00D0753E" w:rsidRPr="007C0C28" w:rsidRDefault="008F6133" w:rsidP="00D0753E">
      <w:pPr>
        <w:pStyle w:val="Heading2"/>
        <w:numPr>
          <w:ilvl w:val="2"/>
          <w:numId w:val="5"/>
        </w:numPr>
        <w:rPr>
          <w:rFonts w:cs="Arial"/>
          <w:sz w:val="20"/>
        </w:rPr>
      </w:pPr>
      <w:r w:rsidRPr="007C0C28">
        <w:rPr>
          <w:rFonts w:cs="Arial"/>
          <w:sz w:val="20"/>
        </w:rPr>
        <w:lastRenderedPageBreak/>
        <w:t>References to a person connected with or to another person shall be interpreted within the meaning of "</w:t>
      </w:r>
      <w:r w:rsidRPr="00582FB9">
        <w:rPr>
          <w:rFonts w:cs="Arial"/>
          <w:b/>
          <w:sz w:val="20"/>
        </w:rPr>
        <w:t>connected person</w:t>
      </w:r>
      <w:r w:rsidRPr="007C0C28">
        <w:rPr>
          <w:rFonts w:cs="Arial"/>
          <w:sz w:val="20"/>
        </w:rPr>
        <w:t>" as defined in Section 2 of the Securities and Futures Act</w:t>
      </w:r>
      <w:r w:rsidR="00592AF6">
        <w:rPr>
          <w:rFonts w:cs="Arial"/>
          <w:sz w:val="20"/>
        </w:rPr>
        <w:t xml:space="preserve"> 2001.</w:t>
      </w:r>
    </w:p>
    <w:p w14:paraId="172DBF85" w14:textId="77777777" w:rsidR="00D0753E" w:rsidRPr="007C0C28" w:rsidRDefault="008F6133" w:rsidP="00D0753E">
      <w:pPr>
        <w:pStyle w:val="Heading2"/>
        <w:numPr>
          <w:ilvl w:val="2"/>
          <w:numId w:val="5"/>
        </w:numPr>
        <w:rPr>
          <w:rFonts w:cs="Arial"/>
          <w:sz w:val="20"/>
        </w:rPr>
      </w:pPr>
      <w:r w:rsidRPr="007C0C28">
        <w:rPr>
          <w:rFonts w:cs="Arial"/>
          <w:sz w:val="20"/>
        </w:rPr>
        <w:t>The expression "</w:t>
      </w:r>
      <w:r w:rsidRPr="00582FB9">
        <w:rPr>
          <w:rFonts w:cs="Arial"/>
          <w:b/>
          <w:sz w:val="20"/>
        </w:rPr>
        <w:t>electronic register of members</w:t>
      </w:r>
      <w:r w:rsidRPr="007C0C28">
        <w:rPr>
          <w:rFonts w:cs="Arial"/>
          <w:sz w:val="20"/>
        </w:rPr>
        <w:t>" refers to the electronic register of members of the Company kept and maintained by the Registrar pursuant to Section 196A of the Act.</w:t>
      </w:r>
    </w:p>
    <w:p w14:paraId="172DBF86" w14:textId="77777777" w:rsidR="00D0753E" w:rsidRPr="007C0C28" w:rsidRDefault="008F6133" w:rsidP="00D0753E">
      <w:pPr>
        <w:pStyle w:val="Heading2"/>
        <w:numPr>
          <w:ilvl w:val="2"/>
          <w:numId w:val="5"/>
        </w:numPr>
        <w:rPr>
          <w:rFonts w:cs="Arial"/>
          <w:sz w:val="20"/>
        </w:rPr>
      </w:pPr>
      <w:r w:rsidRPr="007C0C28">
        <w:rPr>
          <w:rFonts w:cs="Arial"/>
          <w:sz w:val="20"/>
        </w:rPr>
        <w:t>References to "</w:t>
      </w:r>
      <w:r w:rsidRPr="00582FB9">
        <w:rPr>
          <w:rFonts w:cs="Arial"/>
          <w:b/>
          <w:sz w:val="20"/>
        </w:rPr>
        <w:t>fully-diluted</w:t>
      </w:r>
      <w:r w:rsidRPr="007C0C28">
        <w:rPr>
          <w:rFonts w:cs="Arial"/>
          <w:sz w:val="20"/>
        </w:rPr>
        <w:t>" means on the basis of the total number of outstanding Ordinary Shares assuming all convertible securities (including preference shares) are converted or exchanged and all rights, options or warrants to subscribe for or acquire shares are exercised and including all Ordinary Shares reserved or authorised for future issuance or grant under any equity incentive, share option or similar plan of the Company.</w:t>
      </w:r>
    </w:p>
    <w:p w14:paraId="172DBF87" w14:textId="77777777" w:rsidR="00D0753E" w:rsidRPr="003B7881" w:rsidRDefault="008F6133" w:rsidP="00D0753E">
      <w:pPr>
        <w:pStyle w:val="Heading2"/>
        <w:numPr>
          <w:ilvl w:val="2"/>
          <w:numId w:val="5"/>
        </w:numPr>
        <w:rPr>
          <w:rFonts w:cs="Arial"/>
          <w:sz w:val="20"/>
        </w:rPr>
      </w:pPr>
      <w:proofErr w:type="spellStart"/>
      <w:r w:rsidRPr="003B7881">
        <w:rPr>
          <w:rFonts w:cs="Arial"/>
          <w:sz w:val="20"/>
        </w:rPr>
        <w:t>Any thing</w:t>
      </w:r>
      <w:proofErr w:type="spellEnd"/>
      <w:r w:rsidRPr="003B7881">
        <w:rPr>
          <w:rFonts w:cs="Arial"/>
          <w:sz w:val="20"/>
        </w:rPr>
        <w:t xml:space="preserve"> or obligation to be done under this Agreement which is required or falls to be done on a stipulated day, shall be done on the next succeeding Business Day, if the day upon which that thing or obligation is required or falls to be done falls on a day which is not a Business Day.</w:t>
      </w:r>
    </w:p>
    <w:p w14:paraId="172DBF88" w14:textId="77777777" w:rsidR="00D0753E" w:rsidRDefault="00D0753E" w:rsidP="00D0753E">
      <w:pPr>
        <w:pStyle w:val="Heading2"/>
        <w:ind w:left="1440"/>
        <w:rPr>
          <w:rFonts w:cs="Arial"/>
          <w:b/>
          <w:sz w:val="20"/>
        </w:rPr>
        <w:sectPr w:rsidR="00D0753E" w:rsidSect="00D0753E">
          <w:headerReference w:type="default" r:id="rId18"/>
          <w:footerReference w:type="default" r:id="rId19"/>
          <w:headerReference w:type="first" r:id="rId20"/>
          <w:footerReference w:type="first" r:id="rId21"/>
          <w:pgSz w:w="11900" w:h="16840"/>
          <w:pgMar w:top="1814" w:right="1598" w:bottom="1814" w:left="1598" w:header="706" w:footer="619" w:gutter="0"/>
          <w:pgNumType w:start="1"/>
          <w:cols w:space="720"/>
          <w:docGrid w:linePitch="286"/>
        </w:sectPr>
      </w:pPr>
    </w:p>
    <w:p w14:paraId="172DBF89" w14:textId="77777777" w:rsidR="00D0753E" w:rsidRPr="007C0C28" w:rsidRDefault="008F6133" w:rsidP="00D0753E">
      <w:pPr>
        <w:pStyle w:val="Schedule-1Title"/>
        <w:pageBreakBefore w:val="0"/>
        <w:widowControl w:val="0"/>
        <w:numPr>
          <w:ilvl w:val="0"/>
          <w:numId w:val="7"/>
        </w:numPr>
      </w:pPr>
      <w:bookmarkStart w:id="1764" w:name="_Toc515788318"/>
      <w:bookmarkStart w:id="1765" w:name="_Toc515788511"/>
      <w:bookmarkStart w:id="1766" w:name="_Toc515824587"/>
      <w:bookmarkStart w:id="1767" w:name="_Toc515896457"/>
      <w:bookmarkStart w:id="1768" w:name="_Toc515901274"/>
      <w:bookmarkStart w:id="1769" w:name="_Toc515901356"/>
      <w:bookmarkStart w:id="1770" w:name="_Toc515905073"/>
      <w:bookmarkStart w:id="1771" w:name="_Toc515963473"/>
      <w:bookmarkStart w:id="1772" w:name="_Toc515963890"/>
      <w:bookmarkStart w:id="1773" w:name="_Toc515964128"/>
      <w:bookmarkStart w:id="1774" w:name="_Toc515964179"/>
      <w:bookmarkStart w:id="1775" w:name="_Toc515964230"/>
      <w:bookmarkStart w:id="1776" w:name="_Toc515964366"/>
      <w:bookmarkStart w:id="1777" w:name="_Toc515964448"/>
      <w:bookmarkStart w:id="1778" w:name="_Toc515964953"/>
      <w:bookmarkStart w:id="1779" w:name="_Toc515788319"/>
      <w:bookmarkStart w:id="1780" w:name="_Toc515788512"/>
      <w:bookmarkStart w:id="1781" w:name="_Toc515824588"/>
      <w:bookmarkStart w:id="1782" w:name="_Toc515896458"/>
      <w:bookmarkStart w:id="1783" w:name="_Toc515901275"/>
      <w:bookmarkStart w:id="1784" w:name="_Toc515901357"/>
      <w:bookmarkStart w:id="1785" w:name="_Toc515905074"/>
      <w:bookmarkStart w:id="1786" w:name="_Toc515963474"/>
      <w:bookmarkStart w:id="1787" w:name="_Toc515963891"/>
      <w:bookmarkStart w:id="1788" w:name="_Toc515964129"/>
      <w:bookmarkStart w:id="1789" w:name="_Toc515964180"/>
      <w:bookmarkStart w:id="1790" w:name="_Toc515964231"/>
      <w:bookmarkStart w:id="1791" w:name="_Toc515964367"/>
      <w:bookmarkStart w:id="1792" w:name="_Toc515964449"/>
      <w:bookmarkStart w:id="1793" w:name="_Toc515964954"/>
      <w:bookmarkStart w:id="1794" w:name="_Toc515788320"/>
      <w:bookmarkStart w:id="1795" w:name="_Toc515788513"/>
      <w:bookmarkStart w:id="1796" w:name="_Toc515824589"/>
      <w:bookmarkStart w:id="1797" w:name="_Toc515896459"/>
      <w:bookmarkStart w:id="1798" w:name="_Toc515901276"/>
      <w:bookmarkStart w:id="1799" w:name="_Toc515901358"/>
      <w:bookmarkStart w:id="1800" w:name="_Toc515905075"/>
      <w:bookmarkStart w:id="1801" w:name="_Toc515963475"/>
      <w:bookmarkStart w:id="1802" w:name="_Toc515963892"/>
      <w:bookmarkStart w:id="1803" w:name="_Toc515964130"/>
      <w:bookmarkStart w:id="1804" w:name="_Toc515964181"/>
      <w:bookmarkStart w:id="1805" w:name="_Toc515964232"/>
      <w:bookmarkStart w:id="1806" w:name="_Toc515964368"/>
      <w:bookmarkStart w:id="1807" w:name="_Toc515964450"/>
      <w:bookmarkStart w:id="1808" w:name="_Toc515964955"/>
      <w:bookmarkStart w:id="1809" w:name="_Toc515788321"/>
      <w:bookmarkStart w:id="1810" w:name="_Toc515788514"/>
      <w:bookmarkStart w:id="1811" w:name="_Toc515824590"/>
      <w:bookmarkStart w:id="1812" w:name="_Toc515896460"/>
      <w:bookmarkStart w:id="1813" w:name="_Toc515901277"/>
      <w:bookmarkStart w:id="1814" w:name="_Toc515901359"/>
      <w:bookmarkStart w:id="1815" w:name="_Toc515905076"/>
      <w:bookmarkStart w:id="1816" w:name="_Toc515963476"/>
      <w:bookmarkStart w:id="1817" w:name="_Toc515963893"/>
      <w:bookmarkStart w:id="1818" w:name="_Toc515964131"/>
      <w:bookmarkStart w:id="1819" w:name="_Toc515964182"/>
      <w:bookmarkStart w:id="1820" w:name="_Toc515964233"/>
      <w:bookmarkStart w:id="1821" w:name="_Toc515964369"/>
      <w:bookmarkStart w:id="1822" w:name="_Toc515964451"/>
      <w:bookmarkStart w:id="1823" w:name="_Toc515964956"/>
      <w:bookmarkStart w:id="1824" w:name="_Toc515788322"/>
      <w:bookmarkStart w:id="1825" w:name="_Toc515788515"/>
      <w:bookmarkStart w:id="1826" w:name="_Toc515824591"/>
      <w:bookmarkStart w:id="1827" w:name="_Toc515896461"/>
      <w:bookmarkStart w:id="1828" w:name="_Toc515901278"/>
      <w:bookmarkStart w:id="1829" w:name="_Toc515901360"/>
      <w:bookmarkStart w:id="1830" w:name="_Toc515905077"/>
      <w:bookmarkStart w:id="1831" w:name="_Toc515963477"/>
      <w:bookmarkStart w:id="1832" w:name="_Toc515963894"/>
      <w:bookmarkStart w:id="1833" w:name="_Toc515964132"/>
      <w:bookmarkStart w:id="1834" w:name="_Toc515964183"/>
      <w:bookmarkStart w:id="1835" w:name="_Toc515964234"/>
      <w:bookmarkStart w:id="1836" w:name="_Toc515964370"/>
      <w:bookmarkStart w:id="1837" w:name="_Toc515964452"/>
      <w:bookmarkStart w:id="1838" w:name="_Toc515964957"/>
      <w:bookmarkStart w:id="1839" w:name="_Toc515788323"/>
      <w:bookmarkStart w:id="1840" w:name="_Toc515788516"/>
      <w:bookmarkStart w:id="1841" w:name="_Toc515824592"/>
      <w:bookmarkStart w:id="1842" w:name="_Toc515896462"/>
      <w:bookmarkStart w:id="1843" w:name="_Toc515901279"/>
      <w:bookmarkStart w:id="1844" w:name="_Toc515901361"/>
      <w:bookmarkStart w:id="1845" w:name="_Toc515905078"/>
      <w:bookmarkStart w:id="1846" w:name="_Toc515963478"/>
      <w:bookmarkStart w:id="1847" w:name="_Toc515963895"/>
      <w:bookmarkStart w:id="1848" w:name="_Toc515964133"/>
      <w:bookmarkStart w:id="1849" w:name="_Toc515964184"/>
      <w:bookmarkStart w:id="1850" w:name="_Toc515964235"/>
      <w:bookmarkStart w:id="1851" w:name="_Toc515964371"/>
      <w:bookmarkStart w:id="1852" w:name="_Toc515964453"/>
      <w:bookmarkStart w:id="1853" w:name="_Toc515964958"/>
      <w:bookmarkStart w:id="1854" w:name="_Toc515788324"/>
      <w:bookmarkStart w:id="1855" w:name="_Toc515788517"/>
      <w:bookmarkStart w:id="1856" w:name="_Toc515824593"/>
      <w:bookmarkStart w:id="1857" w:name="_Toc515896463"/>
      <w:bookmarkStart w:id="1858" w:name="_Toc515901280"/>
      <w:bookmarkStart w:id="1859" w:name="_Toc515901362"/>
      <w:bookmarkStart w:id="1860" w:name="_Toc515905079"/>
      <w:bookmarkStart w:id="1861" w:name="_Toc515963479"/>
      <w:bookmarkStart w:id="1862" w:name="_Toc515963896"/>
      <w:bookmarkStart w:id="1863" w:name="_Toc515964134"/>
      <w:bookmarkStart w:id="1864" w:name="_Toc515964185"/>
      <w:bookmarkStart w:id="1865" w:name="_Toc515964236"/>
      <w:bookmarkStart w:id="1866" w:name="_Toc515964372"/>
      <w:bookmarkStart w:id="1867" w:name="_Toc515964454"/>
      <w:bookmarkStart w:id="1868" w:name="_Toc515964959"/>
      <w:bookmarkStart w:id="1869" w:name="_Toc515788325"/>
      <w:bookmarkStart w:id="1870" w:name="_Toc515788518"/>
      <w:bookmarkStart w:id="1871" w:name="_Toc515824594"/>
      <w:bookmarkStart w:id="1872" w:name="_Toc515896464"/>
      <w:bookmarkStart w:id="1873" w:name="_Toc515901281"/>
      <w:bookmarkStart w:id="1874" w:name="_Toc515901363"/>
      <w:bookmarkStart w:id="1875" w:name="_Toc515905080"/>
      <w:bookmarkStart w:id="1876" w:name="_Toc515963480"/>
      <w:bookmarkStart w:id="1877" w:name="_Toc515963897"/>
      <w:bookmarkStart w:id="1878" w:name="_Toc515964135"/>
      <w:bookmarkStart w:id="1879" w:name="_Toc515964186"/>
      <w:bookmarkStart w:id="1880" w:name="_Toc515964237"/>
      <w:bookmarkStart w:id="1881" w:name="_Toc515964373"/>
      <w:bookmarkStart w:id="1882" w:name="_Toc515964455"/>
      <w:bookmarkStart w:id="1883" w:name="_Toc515964960"/>
      <w:bookmarkStart w:id="1884" w:name="_Toc515788326"/>
      <w:bookmarkStart w:id="1885" w:name="_Toc515788519"/>
      <w:bookmarkStart w:id="1886" w:name="_Toc515824595"/>
      <w:bookmarkStart w:id="1887" w:name="_Toc515896465"/>
      <w:bookmarkStart w:id="1888" w:name="_Toc515901282"/>
      <w:bookmarkStart w:id="1889" w:name="_Toc515901364"/>
      <w:bookmarkStart w:id="1890" w:name="_Toc515905081"/>
      <w:bookmarkStart w:id="1891" w:name="_Toc515963481"/>
      <w:bookmarkStart w:id="1892" w:name="_Toc515963898"/>
      <w:bookmarkStart w:id="1893" w:name="_Toc515964136"/>
      <w:bookmarkStart w:id="1894" w:name="_Toc515964187"/>
      <w:bookmarkStart w:id="1895" w:name="_Toc515964238"/>
      <w:bookmarkStart w:id="1896" w:name="_Toc515964374"/>
      <w:bookmarkStart w:id="1897" w:name="_Toc515964456"/>
      <w:bookmarkStart w:id="1898" w:name="_Toc515964961"/>
      <w:bookmarkStart w:id="1899" w:name="_Toc515788327"/>
      <w:bookmarkStart w:id="1900" w:name="_Toc515788520"/>
      <w:bookmarkStart w:id="1901" w:name="_Toc515824596"/>
      <w:bookmarkStart w:id="1902" w:name="_Toc515896466"/>
      <w:bookmarkStart w:id="1903" w:name="_Toc515901283"/>
      <w:bookmarkStart w:id="1904" w:name="_Toc515901365"/>
      <w:bookmarkStart w:id="1905" w:name="_Toc515905082"/>
      <w:bookmarkStart w:id="1906" w:name="_Toc515963482"/>
      <w:bookmarkStart w:id="1907" w:name="_Toc515963899"/>
      <w:bookmarkStart w:id="1908" w:name="_Toc515964137"/>
      <w:bookmarkStart w:id="1909" w:name="_Toc515964188"/>
      <w:bookmarkStart w:id="1910" w:name="_Toc515964239"/>
      <w:bookmarkStart w:id="1911" w:name="_Toc515964375"/>
      <w:bookmarkStart w:id="1912" w:name="_Toc515964457"/>
      <w:bookmarkStart w:id="1913" w:name="_Toc515964962"/>
      <w:bookmarkStart w:id="1914" w:name="_Toc38"/>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7C0C28">
        <w:rPr>
          <w:w w:val="125"/>
        </w:rPr>
        <w:lastRenderedPageBreak/>
        <w:br/>
      </w:r>
      <w:bookmarkStart w:id="1915" w:name="_Ref526074660"/>
      <w:bookmarkStart w:id="1916" w:name="_Toc113478993"/>
      <w:r w:rsidRPr="007C0C28">
        <w:t>Particulars of the Investors and the Founders</w:t>
      </w:r>
      <w:bookmarkEnd w:id="1915"/>
      <w:bookmarkEnd w:id="1916"/>
    </w:p>
    <w:p w14:paraId="172DBF8A" w14:textId="77777777" w:rsidR="00D0753E" w:rsidRPr="007C0C28" w:rsidRDefault="00D0753E" w:rsidP="00D0753E">
      <w:pPr>
        <w:pStyle w:val="ScheduleSubHeading"/>
        <w:spacing w:after="240" w:line="290" w:lineRule="auto"/>
        <w:rPr>
          <w:rFonts w:cs="Arial"/>
          <w:sz w:val="20"/>
          <w:szCs w:val="20"/>
        </w:rPr>
      </w:pPr>
    </w:p>
    <w:p w14:paraId="172DBF8B" w14:textId="77777777" w:rsidR="00D0753E" w:rsidRPr="007C0C28" w:rsidRDefault="008F6133" w:rsidP="00D0753E">
      <w:pPr>
        <w:pStyle w:val="ScheduleSubHeading"/>
        <w:spacing w:after="240" w:line="290" w:lineRule="auto"/>
        <w:rPr>
          <w:rFonts w:cs="Arial"/>
          <w:sz w:val="20"/>
          <w:szCs w:val="20"/>
        </w:rPr>
      </w:pPr>
      <w:r w:rsidRPr="007C0C28">
        <w:rPr>
          <w:rFonts w:cs="Arial"/>
          <w:sz w:val="20"/>
          <w:szCs w:val="20"/>
        </w:rPr>
        <w:t>Part 1</w:t>
      </w:r>
    </w:p>
    <w:p w14:paraId="172DBF8C" w14:textId="77777777" w:rsidR="00D0753E" w:rsidRPr="007C0C28" w:rsidRDefault="008F6133" w:rsidP="00D0753E">
      <w:pPr>
        <w:pStyle w:val="ScheduleSubHeading"/>
        <w:spacing w:after="240" w:line="290" w:lineRule="auto"/>
        <w:rPr>
          <w:rFonts w:cs="Arial"/>
          <w:sz w:val="20"/>
          <w:szCs w:val="20"/>
        </w:rPr>
      </w:pPr>
      <w:r w:rsidRPr="007C0C28">
        <w:rPr>
          <w:rFonts w:cs="Arial"/>
          <w:sz w:val="20"/>
          <w:szCs w:val="20"/>
        </w:rPr>
        <w:t>The Investors</w:t>
      </w:r>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824"/>
        <w:gridCol w:w="4987"/>
      </w:tblGrid>
      <w:tr w:rsidR="00C663E4" w14:paraId="172DBF8F" w14:textId="77777777" w:rsidTr="00D0753E">
        <w:trPr>
          <w:trHeight w:val="247"/>
          <w:tblHeader/>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8D" w14:textId="77777777" w:rsidR="00D0753E" w:rsidRPr="007C0C28" w:rsidRDefault="008F6133" w:rsidP="00D0753E">
            <w:pPr>
              <w:pStyle w:val="Body"/>
              <w:widowControl w:val="0"/>
              <w:spacing w:after="240" w:line="290" w:lineRule="auto"/>
              <w:jc w:val="center"/>
              <w:rPr>
                <w:sz w:val="20"/>
                <w:szCs w:val="20"/>
              </w:rPr>
            </w:pPr>
            <w:r w:rsidRPr="007C0C28">
              <w:rPr>
                <w:b/>
                <w:bCs/>
                <w:sz w:val="20"/>
                <w:szCs w:val="20"/>
                <w:lang w:val="en-US"/>
              </w:rPr>
              <w:t>Name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8E" w14:textId="77777777" w:rsidR="00D0753E" w:rsidRPr="007C0C28" w:rsidRDefault="008F6133" w:rsidP="00D0753E">
            <w:pPr>
              <w:pStyle w:val="Body"/>
              <w:widowControl w:val="0"/>
              <w:spacing w:after="240" w:line="290" w:lineRule="auto"/>
              <w:jc w:val="center"/>
              <w:rPr>
                <w:sz w:val="20"/>
                <w:szCs w:val="20"/>
              </w:rPr>
            </w:pPr>
            <w:r w:rsidRPr="007C0C28">
              <w:rPr>
                <w:b/>
                <w:bCs/>
                <w:sz w:val="20"/>
                <w:szCs w:val="20"/>
                <w:lang w:val="en-US"/>
              </w:rPr>
              <w:t>Address and Notice Details</w:t>
            </w:r>
          </w:p>
        </w:tc>
      </w:tr>
      <w:tr w:rsidR="00C663E4" w14:paraId="172DBF93" w14:textId="77777777" w:rsidTr="00D0753E">
        <w:trPr>
          <w:trHeight w:val="247"/>
          <w:jc w:val="center"/>
        </w:trPr>
        <w:tc>
          <w:tcPr>
            <w:tcW w:w="382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72DBF90" w14:textId="77777777" w:rsidR="00D0753E" w:rsidRPr="007C0C28" w:rsidRDefault="008F6133" w:rsidP="00D0753E">
            <w:pPr>
              <w:widowControl w:val="0"/>
              <w:jc w:val="center"/>
              <w:rPr>
                <w:rFonts w:cs="Arial"/>
                <w:sz w:val="20"/>
              </w:rPr>
            </w:pPr>
            <w:r w:rsidRPr="007C0C28">
              <w:rPr>
                <w:rFonts w:cs="Arial"/>
                <w:b/>
                <w:sz w:val="20"/>
              </w:rPr>
              <w:t>[●]</w:t>
            </w:r>
          </w:p>
        </w:tc>
        <w:tc>
          <w:tcPr>
            <w:tcW w:w="498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2DBF91" w14:textId="77777777" w:rsidR="00D0753E" w:rsidRPr="007C0C28" w:rsidRDefault="008F6133" w:rsidP="00D0753E">
            <w:pPr>
              <w:widowControl w:val="0"/>
              <w:rPr>
                <w:rFonts w:cs="Arial"/>
                <w:sz w:val="20"/>
              </w:rPr>
            </w:pPr>
            <w:r w:rsidRPr="007C0C28">
              <w:rPr>
                <w:rFonts w:cs="Arial"/>
                <w:sz w:val="20"/>
              </w:rPr>
              <w:t xml:space="preserve">Address: </w:t>
            </w:r>
            <w:r w:rsidRPr="007C0C28">
              <w:rPr>
                <w:rFonts w:cs="Arial"/>
                <w:b/>
                <w:sz w:val="20"/>
              </w:rPr>
              <w:t>[●]</w:t>
            </w:r>
          </w:p>
          <w:p w14:paraId="172DBF92" w14:textId="77777777" w:rsidR="00D0753E" w:rsidRPr="007C0C28" w:rsidRDefault="008F6133" w:rsidP="00D0753E">
            <w:pPr>
              <w:widowControl w:val="0"/>
              <w:rPr>
                <w:rFonts w:cs="Arial"/>
                <w:sz w:val="20"/>
              </w:rPr>
            </w:pPr>
            <w:r w:rsidRPr="007C0C28">
              <w:rPr>
                <w:rFonts w:cs="Arial"/>
                <w:sz w:val="20"/>
              </w:rPr>
              <w:t>E-mail address:</w:t>
            </w:r>
            <w:r w:rsidRPr="007C0C28">
              <w:rPr>
                <w:rFonts w:cs="Arial"/>
                <w:b/>
                <w:sz w:val="20"/>
              </w:rPr>
              <w:t xml:space="preserve"> [●]</w:t>
            </w:r>
          </w:p>
        </w:tc>
      </w:tr>
      <w:tr w:rsidR="00C663E4" w14:paraId="172DBF97" w14:textId="77777777" w:rsidTr="00D0753E">
        <w:trPr>
          <w:trHeight w:val="247"/>
          <w:jc w:val="center"/>
        </w:trPr>
        <w:tc>
          <w:tcPr>
            <w:tcW w:w="382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2DBF94" w14:textId="77777777" w:rsidR="00D0753E" w:rsidRPr="007C0C28" w:rsidRDefault="008F6133" w:rsidP="00D0753E">
            <w:pPr>
              <w:widowControl w:val="0"/>
              <w:jc w:val="center"/>
              <w:rPr>
                <w:rFonts w:cs="Arial"/>
                <w:sz w:val="20"/>
              </w:rPr>
            </w:pPr>
            <w:r w:rsidRPr="007C0C28">
              <w:rPr>
                <w:rFonts w:cs="Arial"/>
                <w:b/>
                <w:sz w:val="20"/>
              </w:rPr>
              <w:t>[●]</w:t>
            </w:r>
          </w:p>
        </w:tc>
        <w:tc>
          <w:tcPr>
            <w:tcW w:w="498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2DBF95" w14:textId="77777777" w:rsidR="00D0753E" w:rsidRPr="007C0C28" w:rsidRDefault="008F6133" w:rsidP="00D0753E">
            <w:pPr>
              <w:widowControl w:val="0"/>
              <w:rPr>
                <w:rFonts w:cs="Arial"/>
                <w:sz w:val="20"/>
              </w:rPr>
            </w:pPr>
            <w:r w:rsidRPr="007C0C28">
              <w:rPr>
                <w:rFonts w:cs="Arial"/>
                <w:sz w:val="20"/>
              </w:rPr>
              <w:t xml:space="preserve">Address: </w:t>
            </w:r>
            <w:r w:rsidRPr="007C0C28">
              <w:rPr>
                <w:rFonts w:cs="Arial"/>
                <w:b/>
                <w:sz w:val="20"/>
              </w:rPr>
              <w:t>[●]</w:t>
            </w:r>
          </w:p>
          <w:p w14:paraId="172DBF96" w14:textId="77777777" w:rsidR="00D0753E" w:rsidRPr="007C0C28" w:rsidRDefault="008F6133" w:rsidP="00D0753E">
            <w:pPr>
              <w:widowControl w:val="0"/>
              <w:rPr>
                <w:rFonts w:cs="Arial"/>
                <w:sz w:val="20"/>
              </w:rPr>
            </w:pPr>
            <w:r w:rsidRPr="007C0C28">
              <w:rPr>
                <w:rFonts w:cs="Arial"/>
                <w:sz w:val="20"/>
              </w:rPr>
              <w:t>E-mail address:</w:t>
            </w:r>
            <w:r w:rsidRPr="007C0C28">
              <w:rPr>
                <w:rFonts w:cs="Arial"/>
                <w:b/>
                <w:sz w:val="20"/>
              </w:rPr>
              <w:t xml:space="preserve"> [●]</w:t>
            </w:r>
          </w:p>
        </w:tc>
      </w:tr>
    </w:tbl>
    <w:p w14:paraId="172DBF98" w14:textId="77777777" w:rsidR="00D0753E" w:rsidRPr="007C0C28" w:rsidRDefault="00D0753E" w:rsidP="00D0753E">
      <w:pPr>
        <w:pStyle w:val="BodyText"/>
        <w:widowControl w:val="0"/>
        <w:spacing w:line="290" w:lineRule="auto"/>
        <w:rPr>
          <w:rFonts w:cs="Arial"/>
          <w:lang w:val="en-GB" w:eastAsia="zh-CN"/>
        </w:rPr>
      </w:pPr>
    </w:p>
    <w:p w14:paraId="172DBF99" w14:textId="77777777" w:rsidR="00D0753E" w:rsidRPr="007C0C28" w:rsidRDefault="00D0753E" w:rsidP="00D0753E">
      <w:pPr>
        <w:pStyle w:val="BodyText"/>
        <w:widowControl w:val="0"/>
        <w:spacing w:line="290" w:lineRule="auto"/>
        <w:rPr>
          <w:rFonts w:cs="Arial"/>
          <w:lang w:val="en-GB" w:eastAsia="zh-CN"/>
        </w:rPr>
      </w:pPr>
    </w:p>
    <w:p w14:paraId="172DBF9A" w14:textId="77777777" w:rsidR="00D0753E" w:rsidRPr="007C0C28" w:rsidRDefault="008F6133" w:rsidP="00D0753E">
      <w:pPr>
        <w:pStyle w:val="ScheduleSubHeading"/>
        <w:spacing w:after="240" w:line="290" w:lineRule="auto"/>
        <w:rPr>
          <w:rFonts w:cs="Arial"/>
          <w:sz w:val="20"/>
          <w:szCs w:val="20"/>
        </w:rPr>
      </w:pPr>
      <w:bookmarkStart w:id="1917" w:name="_Ref231979417"/>
      <w:bookmarkStart w:id="1918" w:name="_Ref231980131"/>
      <w:bookmarkStart w:id="1919" w:name="_Ref515790281"/>
      <w:bookmarkStart w:id="1920" w:name="_Ref515790312"/>
      <w:bookmarkStart w:id="1921" w:name="_Toc515790273"/>
      <w:bookmarkStart w:id="1922" w:name="_Toc516234087"/>
      <w:bookmarkStart w:id="1923" w:name="_Toc518987052"/>
      <w:bookmarkStart w:id="1924" w:name="_Toc523301657"/>
      <w:r w:rsidRPr="007C0C28">
        <w:rPr>
          <w:rFonts w:cs="Arial"/>
          <w:sz w:val="20"/>
          <w:szCs w:val="20"/>
        </w:rPr>
        <w:t>Part 2</w:t>
      </w:r>
    </w:p>
    <w:p w14:paraId="172DBF9B" w14:textId="77777777" w:rsidR="00D0753E" w:rsidRPr="007C0C28" w:rsidRDefault="008F6133" w:rsidP="00D0753E">
      <w:pPr>
        <w:pStyle w:val="ScheduleSubHeading"/>
        <w:spacing w:after="240" w:line="290" w:lineRule="auto"/>
        <w:rPr>
          <w:rFonts w:cs="Arial"/>
          <w:sz w:val="20"/>
          <w:szCs w:val="20"/>
        </w:rPr>
      </w:pPr>
      <w:r w:rsidRPr="007C0C28">
        <w:rPr>
          <w:rFonts w:cs="Arial"/>
          <w:sz w:val="20"/>
          <w:szCs w:val="20"/>
        </w:rPr>
        <w:t xml:space="preserve">The </w:t>
      </w:r>
      <w:bookmarkEnd w:id="1917"/>
      <w:bookmarkEnd w:id="1918"/>
      <w:bookmarkEnd w:id="1919"/>
      <w:bookmarkEnd w:id="1920"/>
      <w:bookmarkEnd w:id="1921"/>
      <w:bookmarkEnd w:id="1922"/>
      <w:bookmarkEnd w:id="1923"/>
      <w:bookmarkEnd w:id="1924"/>
      <w:r w:rsidRPr="007C0C28">
        <w:rPr>
          <w:rFonts w:cs="Arial"/>
          <w:sz w:val="20"/>
          <w:szCs w:val="20"/>
        </w:rPr>
        <w:t>Founders</w:t>
      </w:r>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824"/>
        <w:gridCol w:w="4987"/>
      </w:tblGrid>
      <w:tr w:rsidR="00C663E4" w14:paraId="172DBF9E" w14:textId="77777777" w:rsidTr="00D0753E">
        <w:trPr>
          <w:trHeight w:val="247"/>
          <w:tblHeader/>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9C" w14:textId="77777777" w:rsidR="00D0753E" w:rsidRPr="007C0C28" w:rsidRDefault="008F6133" w:rsidP="00D0753E">
            <w:pPr>
              <w:pStyle w:val="Body"/>
              <w:widowControl w:val="0"/>
              <w:spacing w:after="240" w:line="290" w:lineRule="auto"/>
              <w:jc w:val="center"/>
              <w:rPr>
                <w:sz w:val="20"/>
                <w:szCs w:val="20"/>
              </w:rPr>
            </w:pPr>
            <w:r w:rsidRPr="007C0C28">
              <w:rPr>
                <w:b/>
                <w:bCs/>
                <w:sz w:val="20"/>
                <w:szCs w:val="20"/>
                <w:lang w:val="en-US"/>
              </w:rPr>
              <w:t>Name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9D" w14:textId="77777777" w:rsidR="00D0753E" w:rsidRPr="007C0C28" w:rsidRDefault="008F6133" w:rsidP="00D0753E">
            <w:pPr>
              <w:pStyle w:val="Body"/>
              <w:widowControl w:val="0"/>
              <w:spacing w:after="240" w:line="290" w:lineRule="auto"/>
              <w:jc w:val="center"/>
              <w:rPr>
                <w:sz w:val="20"/>
                <w:szCs w:val="20"/>
              </w:rPr>
            </w:pPr>
            <w:r w:rsidRPr="007C0C28">
              <w:rPr>
                <w:b/>
                <w:bCs/>
                <w:sz w:val="20"/>
                <w:szCs w:val="20"/>
                <w:lang w:val="en-US"/>
              </w:rPr>
              <w:t>Address and Notice Details</w:t>
            </w:r>
          </w:p>
        </w:tc>
      </w:tr>
      <w:tr w:rsidR="00C663E4" w14:paraId="172DBFA2" w14:textId="77777777" w:rsidTr="00D0753E">
        <w:trPr>
          <w:trHeight w:val="247"/>
          <w:jc w:val="center"/>
        </w:trPr>
        <w:tc>
          <w:tcPr>
            <w:tcW w:w="382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72DBF9F" w14:textId="77777777" w:rsidR="00D0753E" w:rsidRPr="007C0C28" w:rsidRDefault="008F6133" w:rsidP="00D0753E">
            <w:pPr>
              <w:widowControl w:val="0"/>
              <w:jc w:val="center"/>
              <w:rPr>
                <w:rFonts w:cs="Arial"/>
                <w:sz w:val="20"/>
              </w:rPr>
            </w:pPr>
            <w:r w:rsidRPr="007C0C28">
              <w:rPr>
                <w:rFonts w:cs="Arial"/>
                <w:b/>
                <w:sz w:val="20"/>
              </w:rPr>
              <w:t>[●]</w:t>
            </w:r>
          </w:p>
        </w:tc>
        <w:tc>
          <w:tcPr>
            <w:tcW w:w="498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72DBFA0" w14:textId="77777777" w:rsidR="00D0753E" w:rsidRPr="007C0C28" w:rsidRDefault="008F6133" w:rsidP="00D0753E">
            <w:pPr>
              <w:widowControl w:val="0"/>
              <w:rPr>
                <w:rFonts w:cs="Arial"/>
                <w:sz w:val="20"/>
              </w:rPr>
            </w:pPr>
            <w:r w:rsidRPr="007C0C28">
              <w:rPr>
                <w:rFonts w:cs="Arial"/>
                <w:sz w:val="20"/>
              </w:rPr>
              <w:t xml:space="preserve">Address: </w:t>
            </w:r>
            <w:r w:rsidRPr="007C0C28">
              <w:rPr>
                <w:rFonts w:cs="Arial"/>
                <w:b/>
                <w:sz w:val="20"/>
              </w:rPr>
              <w:t>[●]</w:t>
            </w:r>
          </w:p>
          <w:p w14:paraId="172DBFA1" w14:textId="77777777" w:rsidR="00D0753E" w:rsidRPr="007C0C28" w:rsidRDefault="008F6133" w:rsidP="00D0753E">
            <w:pPr>
              <w:widowControl w:val="0"/>
              <w:rPr>
                <w:rFonts w:cs="Arial"/>
                <w:sz w:val="20"/>
              </w:rPr>
            </w:pPr>
            <w:r w:rsidRPr="007C0C28">
              <w:rPr>
                <w:rFonts w:cs="Arial"/>
                <w:sz w:val="20"/>
              </w:rPr>
              <w:t>E-mail address:</w:t>
            </w:r>
            <w:r w:rsidRPr="007C0C28">
              <w:rPr>
                <w:rFonts w:cs="Arial"/>
                <w:b/>
                <w:sz w:val="20"/>
              </w:rPr>
              <w:t xml:space="preserve"> [●]</w:t>
            </w:r>
          </w:p>
        </w:tc>
      </w:tr>
      <w:tr w:rsidR="00C663E4" w14:paraId="172DBFA6" w14:textId="77777777" w:rsidTr="00D0753E">
        <w:trPr>
          <w:trHeight w:val="247"/>
          <w:jc w:val="center"/>
        </w:trPr>
        <w:tc>
          <w:tcPr>
            <w:tcW w:w="382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2DBFA3" w14:textId="77777777" w:rsidR="00D0753E" w:rsidRPr="007C0C28" w:rsidRDefault="008F6133" w:rsidP="00D0753E">
            <w:pPr>
              <w:widowControl w:val="0"/>
              <w:jc w:val="center"/>
              <w:rPr>
                <w:rFonts w:cs="Arial"/>
                <w:sz w:val="20"/>
              </w:rPr>
            </w:pPr>
            <w:r w:rsidRPr="007C0C28">
              <w:rPr>
                <w:rFonts w:cs="Arial"/>
                <w:b/>
                <w:sz w:val="20"/>
              </w:rPr>
              <w:t>[●]</w:t>
            </w:r>
          </w:p>
        </w:tc>
        <w:tc>
          <w:tcPr>
            <w:tcW w:w="498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2DBFA4" w14:textId="77777777" w:rsidR="00D0753E" w:rsidRPr="007C0C28" w:rsidRDefault="008F6133" w:rsidP="00D0753E">
            <w:pPr>
              <w:widowControl w:val="0"/>
              <w:rPr>
                <w:rFonts w:cs="Arial"/>
                <w:sz w:val="20"/>
              </w:rPr>
            </w:pPr>
            <w:r w:rsidRPr="007C0C28">
              <w:rPr>
                <w:rFonts w:cs="Arial"/>
                <w:sz w:val="20"/>
              </w:rPr>
              <w:t xml:space="preserve">Address: </w:t>
            </w:r>
            <w:r w:rsidRPr="007C0C28">
              <w:rPr>
                <w:rFonts w:cs="Arial"/>
                <w:b/>
                <w:sz w:val="20"/>
              </w:rPr>
              <w:t>[●]</w:t>
            </w:r>
          </w:p>
          <w:p w14:paraId="172DBFA5" w14:textId="77777777" w:rsidR="00D0753E" w:rsidRPr="007C0C28" w:rsidRDefault="008F6133" w:rsidP="00D0753E">
            <w:pPr>
              <w:widowControl w:val="0"/>
              <w:rPr>
                <w:rFonts w:cs="Arial"/>
                <w:sz w:val="20"/>
              </w:rPr>
            </w:pPr>
            <w:r w:rsidRPr="007C0C28">
              <w:rPr>
                <w:rFonts w:cs="Arial"/>
                <w:sz w:val="20"/>
              </w:rPr>
              <w:t>E-mail address:</w:t>
            </w:r>
            <w:r w:rsidRPr="007C0C28">
              <w:rPr>
                <w:rFonts w:cs="Arial"/>
                <w:b/>
                <w:sz w:val="20"/>
              </w:rPr>
              <w:t xml:space="preserve"> [●]</w:t>
            </w:r>
          </w:p>
        </w:tc>
      </w:tr>
    </w:tbl>
    <w:p w14:paraId="172DBFA7" w14:textId="77777777" w:rsidR="00D0753E" w:rsidRPr="007C0C28" w:rsidRDefault="00D0753E" w:rsidP="00D0753E">
      <w:pPr>
        <w:pStyle w:val="BodyText"/>
        <w:spacing w:line="290" w:lineRule="auto"/>
        <w:rPr>
          <w:rFonts w:cs="Arial"/>
          <w:lang w:val="en-GB" w:eastAsia="zh-CN"/>
        </w:rPr>
      </w:pPr>
    </w:p>
    <w:p w14:paraId="172DBFA8" w14:textId="77777777" w:rsidR="00D0753E" w:rsidRPr="007C0C28" w:rsidRDefault="008F6133" w:rsidP="00D0753E">
      <w:pPr>
        <w:pStyle w:val="Schedule-1Title"/>
        <w:pageBreakBefore w:val="0"/>
        <w:widowControl w:val="0"/>
        <w:numPr>
          <w:ilvl w:val="0"/>
          <w:numId w:val="0"/>
        </w:numPr>
        <w:spacing w:after="0"/>
        <w:rPr>
          <w:sz w:val="20"/>
        </w:rPr>
      </w:pPr>
      <w:r w:rsidRPr="007C0C28">
        <w:rPr>
          <w:sz w:val="20"/>
        </w:rPr>
        <w:t xml:space="preserve"> </w:t>
      </w:r>
    </w:p>
    <w:p w14:paraId="172DBFA9" w14:textId="77777777" w:rsidR="00D0753E" w:rsidRPr="007C0C28" w:rsidRDefault="00D0753E" w:rsidP="00D0753E">
      <w:pPr>
        <w:pStyle w:val="Schedule-1Title"/>
        <w:pageBreakBefore w:val="0"/>
        <w:widowControl w:val="0"/>
        <w:numPr>
          <w:ilvl w:val="0"/>
          <w:numId w:val="0"/>
        </w:numPr>
        <w:spacing w:after="0"/>
        <w:jc w:val="both"/>
        <w:rPr>
          <w:sz w:val="20"/>
        </w:rPr>
      </w:pPr>
    </w:p>
    <w:p w14:paraId="172DBFAA" w14:textId="77777777" w:rsidR="00D0753E" w:rsidRPr="007C0C28" w:rsidRDefault="008F6133" w:rsidP="00D0753E">
      <w:pPr>
        <w:pStyle w:val="Schedule-1Title"/>
        <w:pageBreakBefore w:val="0"/>
        <w:widowControl w:val="0"/>
        <w:numPr>
          <w:ilvl w:val="0"/>
          <w:numId w:val="7"/>
        </w:numPr>
      </w:pPr>
      <w:bookmarkStart w:id="1925" w:name="_Ref515788531"/>
      <w:bookmarkStart w:id="1926" w:name="_Ref515788760"/>
      <w:bookmarkStart w:id="1927" w:name="_Ref515794378"/>
      <w:bookmarkStart w:id="1928" w:name="_Toc515964139"/>
      <w:bookmarkStart w:id="1929" w:name="_Toc518986583"/>
      <w:bookmarkEnd w:id="1914"/>
      <w:r w:rsidRPr="007C0C28">
        <w:br w:type="column"/>
      </w:r>
      <w:r w:rsidRPr="007C0C28">
        <w:rPr>
          <w:w w:val="125"/>
        </w:rPr>
        <w:lastRenderedPageBreak/>
        <w:br/>
      </w:r>
      <w:bookmarkStart w:id="1930" w:name="_Ref526091680"/>
      <w:bookmarkStart w:id="1931" w:name="_Toc113478994"/>
      <w:r w:rsidRPr="007C0C28">
        <w:t>Particulars of the Company [and the Subsidiaries</w:t>
      </w:r>
      <w:bookmarkEnd w:id="1925"/>
      <w:bookmarkEnd w:id="1926"/>
      <w:bookmarkEnd w:id="1927"/>
      <w:r w:rsidRPr="007C0C28">
        <w:t>]</w:t>
      </w:r>
      <w:bookmarkEnd w:id="1928"/>
      <w:bookmarkEnd w:id="1929"/>
      <w:bookmarkEnd w:id="1930"/>
      <w:bookmarkEnd w:id="1931"/>
    </w:p>
    <w:p w14:paraId="172DBFAB" w14:textId="77777777" w:rsidR="00D0753E" w:rsidRPr="007C0C28" w:rsidRDefault="00D0753E" w:rsidP="00D0753E">
      <w:pPr>
        <w:pStyle w:val="ScheduleSubHeading"/>
        <w:spacing w:after="240" w:line="290" w:lineRule="auto"/>
        <w:rPr>
          <w:rFonts w:cs="Arial"/>
          <w:sz w:val="20"/>
          <w:szCs w:val="20"/>
        </w:rPr>
      </w:pPr>
    </w:p>
    <w:p w14:paraId="172DBFAC" w14:textId="078F8880" w:rsidR="00D0753E" w:rsidRPr="007C0C28" w:rsidRDefault="008F6133" w:rsidP="00D0753E">
      <w:pPr>
        <w:pStyle w:val="ScheduleSubHeading"/>
        <w:spacing w:after="240" w:line="290" w:lineRule="auto"/>
        <w:rPr>
          <w:rFonts w:cs="Arial"/>
          <w:sz w:val="20"/>
          <w:szCs w:val="20"/>
        </w:rPr>
      </w:pPr>
      <w:r w:rsidRPr="007C0C28">
        <w:rPr>
          <w:rFonts w:cs="Arial"/>
          <w:sz w:val="20"/>
          <w:szCs w:val="20"/>
        </w:rPr>
        <w:t>[Part 1]</w:t>
      </w:r>
    </w:p>
    <w:p w14:paraId="172DBFAD" w14:textId="77777777" w:rsidR="00D0753E" w:rsidRPr="007C0C28" w:rsidRDefault="008F6133" w:rsidP="00D0753E">
      <w:pPr>
        <w:pStyle w:val="Body"/>
        <w:keepNext/>
        <w:keepLines/>
        <w:widowControl w:val="0"/>
        <w:spacing w:after="480" w:line="290" w:lineRule="auto"/>
        <w:jc w:val="center"/>
        <w:rPr>
          <w:sz w:val="20"/>
          <w:szCs w:val="20"/>
        </w:rPr>
      </w:pPr>
      <w:r w:rsidRPr="007C0C28">
        <w:rPr>
          <w:b/>
          <w:bCs/>
          <w:sz w:val="20"/>
          <w:szCs w:val="20"/>
          <w:lang w:val="en-US"/>
        </w:rPr>
        <w:t>Particulars of the Company</w:t>
      </w:r>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C663E4" w14:paraId="172DBFB0"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AE" w14:textId="77777777" w:rsidR="00D0753E" w:rsidRPr="007C0C28" w:rsidRDefault="008F6133" w:rsidP="00D0753E">
            <w:pPr>
              <w:pStyle w:val="Body"/>
              <w:spacing w:after="240" w:line="290" w:lineRule="auto"/>
              <w:rPr>
                <w:sz w:val="20"/>
                <w:szCs w:val="20"/>
              </w:rPr>
            </w:pPr>
            <w:r w:rsidRPr="007C0C28">
              <w:rPr>
                <w:sz w:val="20"/>
                <w:szCs w:val="20"/>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AF" w14:textId="77777777" w:rsidR="00D0753E" w:rsidRPr="007C0C28" w:rsidRDefault="00D0753E" w:rsidP="00D0753E">
            <w:pPr>
              <w:rPr>
                <w:rFonts w:cs="Arial"/>
                <w:sz w:val="20"/>
              </w:rPr>
            </w:pPr>
          </w:p>
        </w:tc>
      </w:tr>
      <w:tr w:rsidR="00C663E4" w14:paraId="172DBFB3"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B1" w14:textId="77777777" w:rsidR="00D0753E" w:rsidRPr="007C0C28" w:rsidRDefault="008F6133" w:rsidP="00D0753E">
            <w:pPr>
              <w:pStyle w:val="Body"/>
              <w:spacing w:after="240" w:line="290" w:lineRule="auto"/>
              <w:rPr>
                <w:sz w:val="20"/>
                <w:szCs w:val="20"/>
              </w:rPr>
            </w:pPr>
            <w:r w:rsidRPr="007C0C28">
              <w:rPr>
                <w:sz w:val="20"/>
                <w:szCs w:val="20"/>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B2" w14:textId="77777777" w:rsidR="00D0753E" w:rsidRPr="007C0C28" w:rsidRDefault="00D0753E" w:rsidP="00D0753E">
            <w:pPr>
              <w:rPr>
                <w:rFonts w:cs="Arial"/>
                <w:sz w:val="20"/>
              </w:rPr>
            </w:pPr>
          </w:p>
        </w:tc>
      </w:tr>
      <w:tr w:rsidR="00C663E4" w14:paraId="172DBFB6"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B4" w14:textId="77777777" w:rsidR="00D0753E" w:rsidRPr="007C0C28" w:rsidRDefault="008F6133" w:rsidP="00D0753E">
            <w:pPr>
              <w:pStyle w:val="Body"/>
              <w:spacing w:after="240" w:line="290" w:lineRule="auto"/>
              <w:rPr>
                <w:sz w:val="20"/>
                <w:szCs w:val="20"/>
                <w:lang w:val="en-US"/>
              </w:rPr>
            </w:pPr>
            <w:r w:rsidRPr="007C0C28">
              <w:rPr>
                <w:sz w:val="20"/>
                <w:szCs w:val="20"/>
                <w:lang w:val="en-US"/>
              </w:rPr>
              <w:t>Date and place of incorporation:</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B5" w14:textId="77777777" w:rsidR="00D0753E" w:rsidRPr="007C0C28" w:rsidRDefault="00D0753E" w:rsidP="00D0753E">
            <w:pPr>
              <w:rPr>
                <w:rFonts w:cs="Arial"/>
                <w:sz w:val="20"/>
              </w:rPr>
            </w:pPr>
          </w:p>
        </w:tc>
      </w:tr>
      <w:tr w:rsidR="00C663E4" w14:paraId="172DBFB9"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B7" w14:textId="77777777" w:rsidR="00D0753E" w:rsidRPr="007C0C28" w:rsidRDefault="008F6133" w:rsidP="00D0753E">
            <w:pPr>
              <w:pStyle w:val="Body"/>
              <w:spacing w:after="240" w:line="290" w:lineRule="auto"/>
              <w:rPr>
                <w:sz w:val="20"/>
                <w:szCs w:val="20"/>
              </w:rPr>
            </w:pPr>
            <w:r w:rsidRPr="007C0C28">
              <w:rPr>
                <w:sz w:val="20"/>
                <w:szCs w:val="20"/>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B8" w14:textId="77777777" w:rsidR="00D0753E" w:rsidRPr="007C0C28" w:rsidRDefault="00D0753E" w:rsidP="00D0753E">
            <w:pPr>
              <w:rPr>
                <w:rFonts w:cs="Arial"/>
                <w:sz w:val="20"/>
              </w:rPr>
            </w:pPr>
          </w:p>
        </w:tc>
      </w:tr>
      <w:tr w:rsidR="00C663E4" w14:paraId="172DBFBC"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BA" w14:textId="77777777" w:rsidR="00D0753E" w:rsidRPr="007C0C28" w:rsidRDefault="008F6133" w:rsidP="00D0753E">
            <w:pPr>
              <w:pStyle w:val="Body"/>
              <w:spacing w:after="240" w:line="290" w:lineRule="auto"/>
              <w:rPr>
                <w:sz w:val="20"/>
                <w:szCs w:val="20"/>
              </w:rPr>
            </w:pPr>
            <w:r w:rsidRPr="007C0C28">
              <w:rPr>
                <w:sz w:val="20"/>
                <w:szCs w:val="20"/>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BB" w14:textId="77777777" w:rsidR="00D0753E" w:rsidRPr="007C0C28" w:rsidRDefault="00D0753E" w:rsidP="00D0753E">
            <w:pPr>
              <w:rPr>
                <w:rFonts w:cs="Arial"/>
                <w:sz w:val="20"/>
              </w:rPr>
            </w:pPr>
          </w:p>
        </w:tc>
      </w:tr>
      <w:tr w:rsidR="00C663E4" w14:paraId="172DBFBF"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BD" w14:textId="77777777" w:rsidR="00D0753E" w:rsidRPr="007C0C28" w:rsidRDefault="008F6133" w:rsidP="00D0753E">
            <w:pPr>
              <w:pStyle w:val="Body"/>
              <w:spacing w:after="240" w:line="290" w:lineRule="auto"/>
              <w:rPr>
                <w:sz w:val="20"/>
                <w:szCs w:val="20"/>
              </w:rPr>
            </w:pPr>
            <w:r w:rsidRPr="007C0C28">
              <w:rPr>
                <w:sz w:val="20"/>
                <w:szCs w:val="20"/>
                <w:lang w:val="en-US"/>
              </w:rPr>
              <w:t>Financial year end:</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BE" w14:textId="77777777" w:rsidR="00D0753E" w:rsidRPr="007C0C28" w:rsidRDefault="00D0753E" w:rsidP="00D0753E">
            <w:pPr>
              <w:rPr>
                <w:rFonts w:cs="Arial"/>
                <w:sz w:val="20"/>
              </w:rPr>
            </w:pPr>
          </w:p>
        </w:tc>
      </w:tr>
      <w:tr w:rsidR="00C663E4" w14:paraId="172DBFC2"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C0" w14:textId="77777777" w:rsidR="00D0753E" w:rsidRPr="007C0C28" w:rsidRDefault="008F6133" w:rsidP="00D0753E">
            <w:pPr>
              <w:pStyle w:val="Body"/>
              <w:spacing w:after="240" w:line="290" w:lineRule="auto"/>
              <w:rPr>
                <w:sz w:val="20"/>
                <w:szCs w:val="20"/>
              </w:rPr>
            </w:pPr>
            <w:r w:rsidRPr="007C0C28">
              <w:rPr>
                <w:sz w:val="20"/>
                <w:szCs w:val="20"/>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C1" w14:textId="77777777" w:rsidR="00D0753E" w:rsidRPr="007C0C28" w:rsidRDefault="00D0753E" w:rsidP="00D0753E">
            <w:pPr>
              <w:rPr>
                <w:rFonts w:cs="Arial"/>
                <w:sz w:val="20"/>
              </w:rPr>
            </w:pPr>
          </w:p>
        </w:tc>
      </w:tr>
      <w:tr w:rsidR="00C663E4" w14:paraId="172DBFC5"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C3" w14:textId="77777777" w:rsidR="00D0753E" w:rsidRPr="007C0C28" w:rsidRDefault="008F6133" w:rsidP="00D0753E">
            <w:pPr>
              <w:pStyle w:val="Body"/>
              <w:spacing w:after="240" w:line="290" w:lineRule="auto"/>
              <w:rPr>
                <w:sz w:val="20"/>
                <w:szCs w:val="20"/>
              </w:rPr>
            </w:pPr>
            <w:r w:rsidRPr="007C0C28">
              <w:rPr>
                <w:sz w:val="20"/>
                <w:szCs w:val="20"/>
                <w:lang w:val="en-US"/>
              </w:rPr>
              <w:t>Auditors: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C4" w14:textId="77777777" w:rsidR="00D0753E" w:rsidRPr="007C0C28" w:rsidRDefault="00D0753E" w:rsidP="00D0753E">
            <w:pPr>
              <w:rPr>
                <w:rFonts w:cs="Arial"/>
                <w:sz w:val="20"/>
              </w:rPr>
            </w:pPr>
          </w:p>
        </w:tc>
      </w:tr>
      <w:tr w:rsidR="00C663E4" w14:paraId="172DBFC9" w14:textId="7777777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C6" w14:textId="77777777" w:rsidR="00D0753E" w:rsidRPr="007C0C28" w:rsidRDefault="008F6133" w:rsidP="00D0753E">
            <w:pPr>
              <w:pStyle w:val="Body"/>
              <w:spacing w:line="290" w:lineRule="auto"/>
              <w:rPr>
                <w:sz w:val="20"/>
                <w:szCs w:val="20"/>
                <w:lang w:val="en-US"/>
              </w:rPr>
            </w:pPr>
            <w:r w:rsidRPr="007C0C28">
              <w:rPr>
                <w:sz w:val="20"/>
                <w:szCs w:val="20"/>
                <w:lang w:val="en-US"/>
              </w:rPr>
              <w:t xml:space="preserve">Issued share capital </w:t>
            </w:r>
          </w:p>
          <w:p w14:paraId="172DBFC7" w14:textId="77777777" w:rsidR="00D0753E" w:rsidRPr="007C0C28" w:rsidRDefault="008F6133" w:rsidP="00D0753E">
            <w:pPr>
              <w:pStyle w:val="Body"/>
              <w:spacing w:after="240" w:line="290" w:lineRule="auto"/>
              <w:rPr>
                <w:sz w:val="20"/>
                <w:szCs w:val="20"/>
              </w:rPr>
            </w:pPr>
            <w:r w:rsidRPr="007C0C28">
              <w:rPr>
                <w:sz w:val="20"/>
                <w:szCs w:val="20"/>
                <w:lang w:val="en-US"/>
              </w:rPr>
              <w:t>(including Treasury Shares):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C8" w14:textId="77777777" w:rsidR="00D0753E" w:rsidRPr="007C0C28" w:rsidRDefault="00D0753E" w:rsidP="00D0753E">
            <w:pPr>
              <w:rPr>
                <w:rFonts w:cs="Arial"/>
                <w:sz w:val="20"/>
              </w:rPr>
            </w:pPr>
          </w:p>
        </w:tc>
      </w:tr>
    </w:tbl>
    <w:p w14:paraId="172DBFCA" w14:textId="77777777" w:rsidR="00D0753E" w:rsidRPr="007C0C28" w:rsidRDefault="00D0753E" w:rsidP="00D0753E">
      <w:pPr>
        <w:pStyle w:val="Body"/>
        <w:spacing w:after="240" w:line="290" w:lineRule="auto"/>
        <w:rPr>
          <w:sz w:val="20"/>
          <w:szCs w:val="20"/>
        </w:rPr>
      </w:pPr>
    </w:p>
    <w:p w14:paraId="172DBFCB" w14:textId="77777777" w:rsidR="00D0753E" w:rsidRPr="007C0C28" w:rsidRDefault="008F6133" w:rsidP="00D0753E">
      <w:pPr>
        <w:pBdr>
          <w:top w:val="nil"/>
          <w:left w:val="nil"/>
          <w:bottom w:val="nil"/>
          <w:right w:val="nil"/>
          <w:between w:val="nil"/>
          <w:bar w:val="nil"/>
        </w:pBdr>
        <w:jc w:val="left"/>
        <w:rPr>
          <w:rFonts w:eastAsia="Arial" w:cs="Arial"/>
          <w:b/>
          <w:color w:val="000000"/>
          <w:sz w:val="20"/>
          <w:u w:color="000000"/>
          <w:bdr w:val="nil"/>
          <w:lang w:val="en-GB" w:eastAsia="en-GB"/>
        </w:rPr>
      </w:pPr>
      <w:r w:rsidRPr="007C0C28">
        <w:rPr>
          <w:rFonts w:cs="Arial"/>
          <w:b/>
          <w:sz w:val="20"/>
        </w:rPr>
        <w:br w:type="page"/>
      </w:r>
    </w:p>
    <w:p w14:paraId="172DBFCC" w14:textId="77777777" w:rsidR="00D0753E" w:rsidRPr="007C0C28" w:rsidRDefault="008F6133" w:rsidP="00D0753E">
      <w:pPr>
        <w:pStyle w:val="Body"/>
        <w:keepNext/>
        <w:keepLines/>
        <w:spacing w:after="240" w:line="290" w:lineRule="auto"/>
        <w:jc w:val="center"/>
        <w:rPr>
          <w:sz w:val="20"/>
          <w:szCs w:val="20"/>
        </w:rPr>
      </w:pPr>
      <w:r w:rsidRPr="007C0C28">
        <w:rPr>
          <w:b/>
          <w:sz w:val="20"/>
          <w:szCs w:val="20"/>
        </w:rPr>
        <w:lastRenderedPageBreak/>
        <w:t>[</w:t>
      </w:r>
      <w:r w:rsidRPr="007C0C28">
        <w:rPr>
          <w:b/>
          <w:bCs/>
          <w:sz w:val="20"/>
          <w:szCs w:val="20"/>
        </w:rPr>
        <w:t>Part 2</w:t>
      </w:r>
    </w:p>
    <w:p w14:paraId="172DBFCD" w14:textId="77777777" w:rsidR="00D0753E" w:rsidRPr="007C0C28" w:rsidRDefault="008F6133" w:rsidP="00D0753E">
      <w:pPr>
        <w:pStyle w:val="Body"/>
        <w:keepNext/>
        <w:keepLines/>
        <w:widowControl w:val="0"/>
        <w:spacing w:after="480" w:line="290" w:lineRule="auto"/>
        <w:jc w:val="center"/>
        <w:rPr>
          <w:sz w:val="20"/>
          <w:szCs w:val="20"/>
        </w:rPr>
      </w:pPr>
      <w:r w:rsidRPr="007C0C28">
        <w:rPr>
          <w:b/>
          <w:bCs/>
          <w:sz w:val="20"/>
          <w:szCs w:val="20"/>
          <w:lang w:val="en-US"/>
        </w:rPr>
        <w:t>Particulars of the [Subsidiary] / [Subsidiaries]</w:t>
      </w:r>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63"/>
        <w:gridCol w:w="5670"/>
      </w:tblGrid>
      <w:tr w:rsidR="00C663E4" w14:paraId="172DBFD0"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CE" w14:textId="77777777" w:rsidR="00D0753E" w:rsidRPr="007C0C28" w:rsidRDefault="008F6133" w:rsidP="00D0753E">
            <w:pPr>
              <w:pStyle w:val="Body"/>
              <w:spacing w:after="240" w:line="290" w:lineRule="auto"/>
              <w:rPr>
                <w:sz w:val="20"/>
                <w:szCs w:val="20"/>
              </w:rPr>
            </w:pPr>
            <w:r w:rsidRPr="007C0C28">
              <w:rPr>
                <w:sz w:val="20"/>
                <w:szCs w:val="20"/>
                <w:lang w:val="en-US"/>
              </w:rPr>
              <w:t>Name of company:</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CF" w14:textId="77777777" w:rsidR="00D0753E" w:rsidRPr="007C0C28" w:rsidRDefault="00D0753E" w:rsidP="00D0753E">
            <w:pPr>
              <w:rPr>
                <w:rFonts w:cs="Arial"/>
                <w:sz w:val="20"/>
              </w:rPr>
            </w:pPr>
          </w:p>
        </w:tc>
      </w:tr>
      <w:tr w:rsidR="00C663E4" w14:paraId="172DBFD3"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D1" w14:textId="77777777" w:rsidR="00D0753E" w:rsidRPr="007C0C28" w:rsidRDefault="008F6133" w:rsidP="00D0753E">
            <w:pPr>
              <w:pStyle w:val="Body"/>
              <w:spacing w:after="240" w:line="290" w:lineRule="auto"/>
              <w:rPr>
                <w:sz w:val="20"/>
                <w:szCs w:val="20"/>
              </w:rPr>
            </w:pPr>
            <w:r w:rsidRPr="007C0C28">
              <w:rPr>
                <w:sz w:val="20"/>
                <w:szCs w:val="20"/>
                <w:lang w:val="en-US"/>
              </w:rPr>
              <w:t>Registered number:</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D2" w14:textId="77777777" w:rsidR="00D0753E" w:rsidRPr="007C0C28" w:rsidRDefault="00D0753E" w:rsidP="00D0753E">
            <w:pPr>
              <w:rPr>
                <w:rFonts w:cs="Arial"/>
                <w:sz w:val="20"/>
              </w:rPr>
            </w:pPr>
          </w:p>
        </w:tc>
      </w:tr>
      <w:tr w:rsidR="00C663E4" w14:paraId="172DBFD6"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D4" w14:textId="77777777" w:rsidR="00D0753E" w:rsidRPr="007C0C28" w:rsidRDefault="008F6133" w:rsidP="00D0753E">
            <w:pPr>
              <w:pStyle w:val="Body"/>
              <w:spacing w:after="240" w:line="290" w:lineRule="auto"/>
              <w:rPr>
                <w:sz w:val="20"/>
                <w:szCs w:val="20"/>
              </w:rPr>
            </w:pPr>
            <w:r w:rsidRPr="007C0C28">
              <w:rPr>
                <w:sz w:val="20"/>
                <w:szCs w:val="20"/>
                <w:lang w:val="en-US"/>
              </w:rPr>
              <w:t>Registered office:</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D5" w14:textId="77777777" w:rsidR="00D0753E" w:rsidRPr="007C0C28" w:rsidRDefault="00D0753E" w:rsidP="00D0753E">
            <w:pPr>
              <w:rPr>
                <w:rFonts w:cs="Arial"/>
                <w:sz w:val="20"/>
              </w:rPr>
            </w:pPr>
          </w:p>
        </w:tc>
      </w:tr>
      <w:tr w:rsidR="00C663E4" w14:paraId="172DBFD9"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D7" w14:textId="77777777" w:rsidR="00D0753E" w:rsidRPr="007C0C28" w:rsidRDefault="008F6133" w:rsidP="00D0753E">
            <w:pPr>
              <w:pStyle w:val="Body"/>
              <w:spacing w:after="240" w:line="290" w:lineRule="auto"/>
              <w:rPr>
                <w:sz w:val="20"/>
                <w:szCs w:val="20"/>
                <w:lang w:val="en-US"/>
              </w:rPr>
            </w:pPr>
            <w:r w:rsidRPr="007C0C28">
              <w:rPr>
                <w:sz w:val="20"/>
                <w:szCs w:val="20"/>
                <w:lang w:val="en-US"/>
              </w:rPr>
              <w:t>Date and place of incorporation:</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D8" w14:textId="77777777" w:rsidR="00D0753E" w:rsidRPr="007C0C28" w:rsidRDefault="00D0753E" w:rsidP="00D0753E">
            <w:pPr>
              <w:rPr>
                <w:rFonts w:cs="Arial"/>
                <w:sz w:val="20"/>
              </w:rPr>
            </w:pPr>
          </w:p>
        </w:tc>
      </w:tr>
      <w:tr w:rsidR="00C663E4" w14:paraId="172DBFDC"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DA" w14:textId="77777777" w:rsidR="00D0753E" w:rsidRPr="007C0C28" w:rsidRDefault="008F6133" w:rsidP="00D0753E">
            <w:pPr>
              <w:pStyle w:val="Body"/>
              <w:spacing w:after="240" w:line="290" w:lineRule="auto"/>
              <w:rPr>
                <w:sz w:val="20"/>
                <w:szCs w:val="20"/>
              </w:rPr>
            </w:pPr>
            <w:r w:rsidRPr="007C0C28">
              <w:rPr>
                <w:sz w:val="20"/>
                <w:szCs w:val="20"/>
                <w:lang w:val="en-US"/>
              </w:rPr>
              <w:t>Directors: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DB" w14:textId="77777777" w:rsidR="00D0753E" w:rsidRPr="007C0C28" w:rsidRDefault="00D0753E" w:rsidP="00D0753E">
            <w:pPr>
              <w:rPr>
                <w:rFonts w:cs="Arial"/>
                <w:sz w:val="20"/>
              </w:rPr>
            </w:pPr>
          </w:p>
        </w:tc>
      </w:tr>
      <w:tr w:rsidR="00C663E4" w14:paraId="172DBFDF"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DD" w14:textId="77777777" w:rsidR="00D0753E" w:rsidRPr="007C0C28" w:rsidRDefault="008F6133" w:rsidP="00D0753E">
            <w:pPr>
              <w:pStyle w:val="Body"/>
              <w:spacing w:after="240" w:line="290" w:lineRule="auto"/>
              <w:rPr>
                <w:sz w:val="20"/>
                <w:szCs w:val="20"/>
              </w:rPr>
            </w:pPr>
            <w:r w:rsidRPr="007C0C28">
              <w:rPr>
                <w:sz w:val="20"/>
                <w:szCs w:val="20"/>
                <w:lang w:val="en-US"/>
              </w:rPr>
              <w:t>Secretary:</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DE" w14:textId="77777777" w:rsidR="00D0753E" w:rsidRPr="007C0C28" w:rsidRDefault="00D0753E" w:rsidP="00D0753E">
            <w:pPr>
              <w:rPr>
                <w:rFonts w:cs="Arial"/>
                <w:sz w:val="20"/>
              </w:rPr>
            </w:pPr>
          </w:p>
        </w:tc>
      </w:tr>
      <w:tr w:rsidR="00C663E4" w14:paraId="172DBFE2"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E0" w14:textId="77777777" w:rsidR="00D0753E" w:rsidRPr="007C0C28" w:rsidRDefault="008F6133" w:rsidP="00D0753E">
            <w:pPr>
              <w:pStyle w:val="Body"/>
              <w:spacing w:after="240" w:line="290" w:lineRule="auto"/>
              <w:rPr>
                <w:sz w:val="20"/>
                <w:szCs w:val="20"/>
              </w:rPr>
            </w:pPr>
            <w:r w:rsidRPr="007C0C28">
              <w:rPr>
                <w:sz w:val="20"/>
                <w:szCs w:val="20"/>
                <w:lang w:val="en-US"/>
              </w:rPr>
              <w:t>Financial year end:</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E1" w14:textId="77777777" w:rsidR="00D0753E" w:rsidRPr="007C0C28" w:rsidRDefault="00D0753E" w:rsidP="00D0753E">
            <w:pPr>
              <w:rPr>
                <w:rFonts w:cs="Arial"/>
                <w:sz w:val="20"/>
              </w:rPr>
            </w:pPr>
          </w:p>
        </w:tc>
      </w:tr>
      <w:tr w:rsidR="00C663E4" w14:paraId="172DBFE5"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E3" w14:textId="77777777" w:rsidR="00D0753E" w:rsidRPr="007C0C28" w:rsidRDefault="008F6133" w:rsidP="00D0753E">
            <w:pPr>
              <w:pStyle w:val="Body"/>
              <w:spacing w:after="240" w:line="290" w:lineRule="auto"/>
              <w:rPr>
                <w:sz w:val="20"/>
                <w:szCs w:val="20"/>
              </w:rPr>
            </w:pPr>
            <w:r w:rsidRPr="007C0C28">
              <w:rPr>
                <w:sz w:val="20"/>
                <w:szCs w:val="20"/>
                <w:lang w:val="en-US"/>
              </w:rPr>
              <w:t>Charges: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E4" w14:textId="77777777" w:rsidR="00D0753E" w:rsidRPr="007C0C28" w:rsidRDefault="00D0753E" w:rsidP="00D0753E">
            <w:pPr>
              <w:rPr>
                <w:rFonts w:cs="Arial"/>
                <w:sz w:val="20"/>
              </w:rPr>
            </w:pPr>
          </w:p>
        </w:tc>
      </w:tr>
      <w:tr w:rsidR="00C663E4" w14:paraId="172DBFE8" w14:textId="77777777">
        <w:trPr>
          <w:trHeight w:val="23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E6" w14:textId="77777777" w:rsidR="00D0753E" w:rsidRPr="007C0C28" w:rsidRDefault="008F6133" w:rsidP="00D0753E">
            <w:pPr>
              <w:pStyle w:val="Body"/>
              <w:spacing w:after="240" w:line="290" w:lineRule="auto"/>
              <w:rPr>
                <w:sz w:val="20"/>
                <w:szCs w:val="20"/>
              </w:rPr>
            </w:pPr>
            <w:r w:rsidRPr="007C0C28">
              <w:rPr>
                <w:sz w:val="20"/>
                <w:szCs w:val="20"/>
                <w:lang w:val="en-US"/>
              </w:rPr>
              <w:t>Auditors:</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E7" w14:textId="77777777" w:rsidR="00D0753E" w:rsidRPr="007C0C28" w:rsidRDefault="00D0753E" w:rsidP="00D0753E">
            <w:pPr>
              <w:rPr>
                <w:rFonts w:cs="Arial"/>
                <w:sz w:val="20"/>
              </w:rPr>
            </w:pPr>
          </w:p>
        </w:tc>
      </w:tr>
      <w:tr w:rsidR="00C663E4" w14:paraId="172DBFEC" w14:textId="77777777">
        <w:trPr>
          <w:trHeight w:val="477"/>
          <w:jc w:val="center"/>
        </w:trPr>
        <w:tc>
          <w:tcPr>
            <w:tcW w:w="3363" w:type="dxa"/>
            <w:tcBorders>
              <w:top w:val="nil"/>
              <w:left w:val="nil"/>
              <w:bottom w:val="nil"/>
              <w:right w:val="nil"/>
            </w:tcBorders>
            <w:shd w:val="clear" w:color="auto" w:fill="auto"/>
            <w:tcMar>
              <w:top w:w="80" w:type="dxa"/>
              <w:left w:w="80" w:type="dxa"/>
              <w:bottom w:w="80" w:type="dxa"/>
              <w:right w:w="80" w:type="dxa"/>
            </w:tcMar>
          </w:tcPr>
          <w:p w14:paraId="172DBFE9" w14:textId="77777777" w:rsidR="00D0753E" w:rsidRPr="007C0C28" w:rsidRDefault="008F6133" w:rsidP="00D0753E">
            <w:pPr>
              <w:pStyle w:val="Body"/>
              <w:spacing w:line="290" w:lineRule="auto"/>
              <w:rPr>
                <w:sz w:val="20"/>
                <w:szCs w:val="20"/>
                <w:lang w:val="en-US"/>
              </w:rPr>
            </w:pPr>
            <w:r w:rsidRPr="007C0C28">
              <w:rPr>
                <w:sz w:val="20"/>
                <w:szCs w:val="20"/>
                <w:lang w:val="en-US"/>
              </w:rPr>
              <w:t xml:space="preserve">Issued share capital </w:t>
            </w:r>
          </w:p>
          <w:p w14:paraId="172DBFEA" w14:textId="77777777" w:rsidR="00D0753E" w:rsidRPr="007C0C28" w:rsidRDefault="008F6133" w:rsidP="00D0753E">
            <w:pPr>
              <w:pStyle w:val="Body"/>
              <w:spacing w:after="240" w:line="290" w:lineRule="auto"/>
              <w:rPr>
                <w:sz w:val="20"/>
                <w:szCs w:val="20"/>
              </w:rPr>
            </w:pPr>
            <w:r w:rsidRPr="007C0C28">
              <w:rPr>
                <w:sz w:val="20"/>
                <w:szCs w:val="20"/>
                <w:lang w:val="en-US"/>
              </w:rPr>
              <w:t>(including treasury shares):</w:t>
            </w:r>
            <w:r w:rsidRPr="007C0C28">
              <w:rPr>
                <w:b/>
                <w:sz w:val="20"/>
                <w:szCs w:val="20"/>
                <w:lang w:val="en-US"/>
              </w:rPr>
              <w:t>]</w:t>
            </w:r>
          </w:p>
        </w:tc>
        <w:tc>
          <w:tcPr>
            <w:tcW w:w="5670" w:type="dxa"/>
            <w:tcBorders>
              <w:top w:val="nil"/>
              <w:left w:val="nil"/>
              <w:bottom w:val="nil"/>
              <w:right w:val="nil"/>
            </w:tcBorders>
            <w:shd w:val="clear" w:color="auto" w:fill="auto"/>
            <w:tcMar>
              <w:top w:w="80" w:type="dxa"/>
              <w:left w:w="80" w:type="dxa"/>
              <w:bottom w:w="80" w:type="dxa"/>
              <w:right w:w="80" w:type="dxa"/>
            </w:tcMar>
          </w:tcPr>
          <w:p w14:paraId="172DBFEB" w14:textId="77777777" w:rsidR="00D0753E" w:rsidRPr="007C0C28" w:rsidRDefault="00D0753E" w:rsidP="00D0753E">
            <w:pPr>
              <w:rPr>
                <w:rFonts w:cs="Arial"/>
                <w:sz w:val="20"/>
              </w:rPr>
            </w:pPr>
          </w:p>
        </w:tc>
      </w:tr>
    </w:tbl>
    <w:p w14:paraId="172DBFED" w14:textId="77777777" w:rsidR="00D0753E" w:rsidRPr="007C0C28" w:rsidRDefault="00D0753E" w:rsidP="00D0753E">
      <w:pPr>
        <w:pStyle w:val="Body"/>
        <w:keepNext/>
        <w:keepLines/>
        <w:widowControl w:val="0"/>
        <w:spacing w:after="480" w:line="290" w:lineRule="auto"/>
        <w:jc w:val="center"/>
        <w:rPr>
          <w:sz w:val="20"/>
          <w:szCs w:val="20"/>
        </w:rPr>
      </w:pPr>
    </w:p>
    <w:p w14:paraId="172DBFEE" w14:textId="77777777" w:rsidR="00D0753E" w:rsidRPr="007C0C28" w:rsidRDefault="00D0753E" w:rsidP="00D0753E">
      <w:pPr>
        <w:pStyle w:val="Body"/>
        <w:spacing w:after="240" w:line="290" w:lineRule="auto"/>
        <w:rPr>
          <w:sz w:val="20"/>
          <w:szCs w:val="20"/>
        </w:rPr>
      </w:pPr>
    </w:p>
    <w:p w14:paraId="172DBFEF" w14:textId="77777777" w:rsidR="00D0753E" w:rsidRDefault="008F6133" w:rsidP="00D0753E">
      <w:pPr>
        <w:pStyle w:val="Schedule-1Title"/>
        <w:numPr>
          <w:ilvl w:val="0"/>
          <w:numId w:val="7"/>
        </w:numPr>
      </w:pPr>
      <w:r w:rsidRPr="007C0C28">
        <w:rPr>
          <w:w w:val="125"/>
        </w:rPr>
        <w:lastRenderedPageBreak/>
        <w:br/>
      </w:r>
      <w:bookmarkStart w:id="1932" w:name="_Ref72830147"/>
      <w:bookmarkStart w:id="1933" w:name="_Toc113478995"/>
      <w:r>
        <w:t>Subscription Details</w:t>
      </w:r>
      <w:bookmarkEnd w:id="1932"/>
      <w:bookmarkEnd w:id="1933"/>
      <w:r>
        <w:t xml:space="preserve"> </w:t>
      </w:r>
    </w:p>
    <w:p w14:paraId="172DBFF0" w14:textId="77777777" w:rsidR="00D0753E" w:rsidRDefault="00D0753E" w:rsidP="00D0753E">
      <w:pPr>
        <w:pBdr>
          <w:top w:val="nil"/>
          <w:left w:val="nil"/>
          <w:bottom w:val="nil"/>
          <w:right w:val="nil"/>
          <w:between w:val="nil"/>
          <w:bar w:val="nil"/>
        </w:pBdr>
        <w:spacing w:line="240" w:lineRule="auto"/>
        <w:rPr>
          <w:lang w:val="en-GB" w:eastAsia="zh-CN"/>
        </w:rPr>
      </w:pPr>
    </w:p>
    <w:tbl>
      <w:tblPr>
        <w:tblW w:w="5000" w:type="pct"/>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128"/>
        <w:gridCol w:w="1841"/>
        <w:gridCol w:w="2127"/>
        <w:gridCol w:w="2598"/>
      </w:tblGrid>
      <w:tr w:rsidR="00C663E4" w14:paraId="172DBFFA" w14:textId="77777777" w:rsidTr="00D0753E">
        <w:trPr>
          <w:trHeight w:val="541"/>
          <w:tblHeader/>
        </w:trPr>
        <w:tc>
          <w:tcPr>
            <w:tcW w:w="1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1" w14:textId="77777777" w:rsidR="00D0753E" w:rsidRPr="007C0C28" w:rsidRDefault="008F6133" w:rsidP="00D0753E">
            <w:pPr>
              <w:pStyle w:val="Body"/>
              <w:spacing w:line="290" w:lineRule="auto"/>
              <w:jc w:val="center"/>
              <w:rPr>
                <w:rFonts w:eastAsia="Batang"/>
                <w:b/>
                <w:bCs/>
                <w:sz w:val="20"/>
                <w:szCs w:val="20"/>
                <w:lang w:val="en-US" w:eastAsia="ko-KR"/>
              </w:rPr>
            </w:pPr>
            <w:r w:rsidRPr="007C0C28">
              <w:rPr>
                <w:rFonts w:eastAsia="Batang"/>
                <w:b/>
                <w:bCs/>
                <w:sz w:val="20"/>
                <w:szCs w:val="20"/>
                <w:lang w:val="en-US" w:eastAsia="ko-KR"/>
              </w:rPr>
              <w:t>(1)</w:t>
            </w:r>
          </w:p>
          <w:p w14:paraId="172DBFF2" w14:textId="77777777" w:rsidR="00D0753E" w:rsidRPr="007C0C28" w:rsidRDefault="008F6133" w:rsidP="00D0753E">
            <w:pPr>
              <w:pStyle w:val="Body"/>
              <w:spacing w:line="290" w:lineRule="auto"/>
              <w:jc w:val="center"/>
              <w:rPr>
                <w:sz w:val="20"/>
                <w:szCs w:val="20"/>
                <w:bdr w:val="none" w:sz="0" w:space="0" w:color="auto"/>
                <w:lang w:val="en-SG" w:eastAsia="en-US"/>
              </w:rPr>
            </w:pPr>
            <w:r w:rsidRPr="007C0C28">
              <w:rPr>
                <w:b/>
                <w:bCs/>
                <w:sz w:val="20"/>
                <w:szCs w:val="20"/>
                <w:lang w:val="en-US"/>
              </w:rPr>
              <w:t>Name of Investor</w:t>
            </w:r>
          </w:p>
        </w:tc>
        <w:tc>
          <w:tcPr>
            <w:tcW w:w="1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3" w14:textId="77777777" w:rsidR="00D0753E" w:rsidRPr="007C0C28" w:rsidRDefault="008F6133" w:rsidP="00D0753E">
            <w:pPr>
              <w:pStyle w:val="Body"/>
              <w:spacing w:line="290" w:lineRule="auto"/>
              <w:jc w:val="center"/>
              <w:rPr>
                <w:rFonts w:eastAsia="Batang"/>
                <w:b/>
                <w:bCs/>
                <w:sz w:val="20"/>
                <w:szCs w:val="20"/>
                <w:lang w:val="en-US" w:eastAsia="ko-KR"/>
              </w:rPr>
            </w:pPr>
            <w:r w:rsidRPr="007C0C28">
              <w:rPr>
                <w:rFonts w:eastAsia="Batang"/>
                <w:b/>
                <w:bCs/>
                <w:sz w:val="20"/>
                <w:szCs w:val="20"/>
                <w:lang w:val="en-US" w:eastAsia="ko-KR"/>
              </w:rPr>
              <w:t>(2)</w:t>
            </w:r>
          </w:p>
          <w:p w14:paraId="172DBFF4" w14:textId="77777777" w:rsidR="00D0753E" w:rsidRPr="007C0C28" w:rsidRDefault="008F6133" w:rsidP="00D0753E">
            <w:pPr>
              <w:pStyle w:val="Body"/>
              <w:spacing w:line="290" w:lineRule="auto"/>
              <w:jc w:val="center"/>
              <w:rPr>
                <w:b/>
                <w:bCs/>
                <w:sz w:val="20"/>
                <w:szCs w:val="20"/>
                <w:lang w:val="en-US"/>
              </w:rPr>
            </w:pPr>
            <w:r w:rsidRPr="007C0C28">
              <w:rPr>
                <w:b/>
                <w:bCs/>
                <w:sz w:val="20"/>
                <w:szCs w:val="20"/>
                <w:lang w:val="en-US"/>
              </w:rPr>
              <w:t>Number of</w:t>
            </w:r>
          </w:p>
          <w:p w14:paraId="172DBFF5" w14:textId="77777777" w:rsidR="00D0753E" w:rsidRPr="007C0C28" w:rsidRDefault="008F6133" w:rsidP="00D0753E">
            <w:pPr>
              <w:pStyle w:val="Body"/>
              <w:spacing w:line="290" w:lineRule="auto"/>
              <w:jc w:val="center"/>
              <w:rPr>
                <w:b/>
                <w:bCs/>
                <w:sz w:val="20"/>
                <w:szCs w:val="20"/>
                <w:lang w:val="en-US"/>
              </w:rPr>
            </w:pPr>
            <w:r w:rsidRPr="007C0C28">
              <w:rPr>
                <w:b/>
                <w:bCs/>
                <w:iCs/>
                <w:sz w:val="20"/>
                <w:szCs w:val="20"/>
                <w:lang w:val="en-US"/>
              </w:rPr>
              <w:t>Subscription Shares</w:t>
            </w:r>
          </w:p>
        </w:tc>
        <w:tc>
          <w:tcPr>
            <w:tcW w:w="12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6" w14:textId="77777777" w:rsidR="00D0753E" w:rsidRPr="007C0C28" w:rsidRDefault="008F6133" w:rsidP="00D0753E">
            <w:pPr>
              <w:pStyle w:val="Body"/>
              <w:spacing w:line="290" w:lineRule="auto"/>
              <w:jc w:val="center"/>
              <w:rPr>
                <w:rFonts w:eastAsia="Batang"/>
                <w:b/>
                <w:bCs/>
                <w:sz w:val="20"/>
                <w:szCs w:val="20"/>
                <w:lang w:val="en-US" w:eastAsia="ko-KR"/>
              </w:rPr>
            </w:pPr>
            <w:r w:rsidRPr="007C0C28">
              <w:rPr>
                <w:rFonts w:eastAsia="Batang"/>
                <w:b/>
                <w:bCs/>
                <w:sz w:val="20"/>
                <w:szCs w:val="20"/>
                <w:lang w:val="en-US" w:eastAsia="ko-KR"/>
              </w:rPr>
              <w:t>(3)</w:t>
            </w:r>
          </w:p>
          <w:p w14:paraId="172DBFF7" w14:textId="77777777" w:rsidR="00D0753E" w:rsidRPr="007C0C28" w:rsidRDefault="008F6133" w:rsidP="00D0753E">
            <w:pPr>
              <w:pStyle w:val="Body"/>
              <w:spacing w:line="290" w:lineRule="auto"/>
              <w:jc w:val="center"/>
              <w:rPr>
                <w:sz w:val="20"/>
                <w:szCs w:val="20"/>
              </w:rPr>
            </w:pPr>
            <w:r w:rsidRPr="007C0C28">
              <w:rPr>
                <w:b/>
                <w:bCs/>
                <w:sz w:val="20"/>
                <w:szCs w:val="20"/>
                <w:lang w:val="en-US"/>
              </w:rPr>
              <w:t>Subscription Consideration (S$)</w:t>
            </w:r>
          </w:p>
        </w:tc>
        <w:tc>
          <w:tcPr>
            <w:tcW w:w="1494" w:type="pct"/>
            <w:tcBorders>
              <w:top w:val="single" w:sz="4" w:space="0" w:color="000000"/>
              <w:left w:val="single" w:sz="4" w:space="0" w:color="000000"/>
              <w:bottom w:val="single" w:sz="4" w:space="0" w:color="000000"/>
              <w:right w:val="single" w:sz="4" w:space="0" w:color="000000"/>
            </w:tcBorders>
          </w:tcPr>
          <w:p w14:paraId="172DBFF8" w14:textId="77777777" w:rsidR="00D0753E" w:rsidRDefault="008F6133" w:rsidP="00D0753E">
            <w:pPr>
              <w:pStyle w:val="Body"/>
              <w:spacing w:line="290" w:lineRule="auto"/>
              <w:jc w:val="center"/>
              <w:rPr>
                <w:rFonts w:eastAsia="Batang"/>
                <w:b/>
                <w:bCs/>
                <w:sz w:val="20"/>
                <w:szCs w:val="20"/>
                <w:lang w:val="en-US" w:eastAsia="ko-KR"/>
              </w:rPr>
            </w:pPr>
            <w:r>
              <w:rPr>
                <w:rFonts w:eastAsia="Batang"/>
                <w:b/>
                <w:bCs/>
                <w:sz w:val="20"/>
                <w:szCs w:val="20"/>
                <w:lang w:val="en-US" w:eastAsia="ko-KR"/>
              </w:rPr>
              <w:t>(4)</w:t>
            </w:r>
          </w:p>
          <w:p w14:paraId="172DBFF9" w14:textId="77777777" w:rsidR="00D0753E" w:rsidRPr="007C0C28" w:rsidRDefault="008F6133" w:rsidP="00D0753E">
            <w:pPr>
              <w:pStyle w:val="Body"/>
              <w:spacing w:line="290" w:lineRule="auto"/>
              <w:jc w:val="center"/>
              <w:rPr>
                <w:rFonts w:eastAsia="Batang"/>
                <w:b/>
                <w:bCs/>
                <w:sz w:val="20"/>
                <w:szCs w:val="20"/>
                <w:lang w:val="en-US" w:eastAsia="ko-KR"/>
              </w:rPr>
            </w:pPr>
            <w:r>
              <w:rPr>
                <w:rFonts w:eastAsia="Batang"/>
                <w:b/>
                <w:bCs/>
                <w:sz w:val="20"/>
                <w:szCs w:val="20"/>
                <w:lang w:val="en-US" w:eastAsia="ko-KR"/>
              </w:rPr>
              <w:t>Shareholding percentage (on a fully-diluted basis) (%)</w:t>
            </w:r>
          </w:p>
        </w:tc>
      </w:tr>
      <w:tr w:rsidR="00C663E4" w14:paraId="172DBFFF" w14:textId="77777777" w:rsidTr="00D0753E">
        <w:trPr>
          <w:trHeight w:val="401"/>
        </w:trPr>
        <w:tc>
          <w:tcPr>
            <w:tcW w:w="1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B" w14:textId="77777777" w:rsidR="00D0753E" w:rsidRPr="007C0C28" w:rsidRDefault="008F6133" w:rsidP="00D0753E">
            <w:pPr>
              <w:pStyle w:val="Body"/>
              <w:spacing w:line="290" w:lineRule="auto"/>
              <w:jc w:val="center"/>
              <w:rPr>
                <w:sz w:val="20"/>
                <w:szCs w:val="20"/>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C" w14:textId="77777777" w:rsidR="00D0753E" w:rsidRPr="007C0C28" w:rsidRDefault="008F6133" w:rsidP="00D0753E">
            <w:pPr>
              <w:pStyle w:val="Body"/>
              <w:spacing w:line="290" w:lineRule="auto"/>
              <w:jc w:val="center"/>
              <w:rPr>
                <w:sz w:val="20"/>
                <w:szCs w:val="20"/>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2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BFFD" w14:textId="77777777" w:rsidR="00D0753E" w:rsidRPr="007C0C28" w:rsidRDefault="008F6133" w:rsidP="00D0753E">
            <w:pPr>
              <w:pStyle w:val="Body"/>
              <w:spacing w:line="290" w:lineRule="auto"/>
              <w:jc w:val="center"/>
              <w:rPr>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494" w:type="pct"/>
            <w:tcBorders>
              <w:top w:val="single" w:sz="4" w:space="0" w:color="000000"/>
              <w:left w:val="single" w:sz="4" w:space="0" w:color="000000"/>
              <w:bottom w:val="single" w:sz="4" w:space="0" w:color="000000"/>
              <w:right w:val="single" w:sz="4" w:space="0" w:color="000000"/>
            </w:tcBorders>
          </w:tcPr>
          <w:p w14:paraId="172DBFFE" w14:textId="77777777" w:rsidR="00D0753E" w:rsidRPr="007C0C28" w:rsidRDefault="008F6133" w:rsidP="00D0753E">
            <w:pPr>
              <w:pStyle w:val="Body"/>
              <w:spacing w:line="290" w:lineRule="auto"/>
              <w:jc w:val="center"/>
              <w:rPr>
                <w:b/>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r>
      <w:tr w:rsidR="00C663E4" w14:paraId="172DC004" w14:textId="77777777" w:rsidTr="00D0753E">
        <w:trPr>
          <w:trHeight w:val="401"/>
        </w:trPr>
        <w:tc>
          <w:tcPr>
            <w:tcW w:w="1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0" w14:textId="77777777" w:rsidR="00D0753E" w:rsidRPr="007C0C28" w:rsidRDefault="008F6133" w:rsidP="00D0753E">
            <w:pPr>
              <w:pStyle w:val="Body"/>
              <w:spacing w:line="290" w:lineRule="auto"/>
              <w:jc w:val="center"/>
              <w:rPr>
                <w:sz w:val="20"/>
                <w:szCs w:val="20"/>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1" w14:textId="77777777" w:rsidR="00D0753E" w:rsidRPr="007C0C28" w:rsidRDefault="008F6133" w:rsidP="00D0753E">
            <w:pPr>
              <w:pStyle w:val="Body"/>
              <w:spacing w:line="290" w:lineRule="auto"/>
              <w:jc w:val="center"/>
              <w:rPr>
                <w:sz w:val="20"/>
                <w:szCs w:val="20"/>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2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2" w14:textId="77777777" w:rsidR="00D0753E" w:rsidRPr="007C0C28" w:rsidRDefault="008F6133" w:rsidP="00D0753E">
            <w:pPr>
              <w:pStyle w:val="Body"/>
              <w:spacing w:line="290" w:lineRule="auto"/>
              <w:jc w:val="center"/>
              <w:rPr>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494" w:type="pct"/>
            <w:tcBorders>
              <w:top w:val="single" w:sz="4" w:space="0" w:color="000000"/>
              <w:left w:val="single" w:sz="4" w:space="0" w:color="000000"/>
              <w:bottom w:val="single" w:sz="4" w:space="0" w:color="000000"/>
              <w:right w:val="single" w:sz="4" w:space="0" w:color="000000"/>
            </w:tcBorders>
          </w:tcPr>
          <w:p w14:paraId="172DC003" w14:textId="77777777" w:rsidR="00D0753E" w:rsidRPr="007C0C28" w:rsidRDefault="008F6133" w:rsidP="00D0753E">
            <w:pPr>
              <w:pStyle w:val="Body"/>
              <w:spacing w:line="290" w:lineRule="auto"/>
              <w:jc w:val="center"/>
              <w:rPr>
                <w:b/>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r>
      <w:tr w:rsidR="00C663E4" w14:paraId="172DC009" w14:textId="77777777" w:rsidTr="00D0753E">
        <w:trPr>
          <w:trHeight w:val="401"/>
        </w:trPr>
        <w:tc>
          <w:tcPr>
            <w:tcW w:w="12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5" w14:textId="77777777" w:rsidR="00D0753E" w:rsidRPr="00D170BE" w:rsidRDefault="008F6133" w:rsidP="00D0753E">
            <w:pPr>
              <w:pStyle w:val="Body"/>
              <w:spacing w:line="290" w:lineRule="auto"/>
              <w:jc w:val="center"/>
              <w:rPr>
                <w:b/>
                <w:sz w:val="20"/>
                <w:szCs w:val="20"/>
              </w:rPr>
            </w:pPr>
            <w:r w:rsidRPr="00D170BE">
              <w:rPr>
                <w:b/>
                <w:sz w:val="20"/>
                <w:szCs w:val="20"/>
                <w:lang w:val="en-US"/>
              </w:rPr>
              <w:t>Total</w:t>
            </w:r>
          </w:p>
        </w:tc>
        <w:tc>
          <w:tcPr>
            <w:tcW w:w="1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6" w14:textId="77777777" w:rsidR="00D0753E" w:rsidRPr="007C0C28" w:rsidRDefault="008F6133" w:rsidP="00D0753E">
            <w:pPr>
              <w:pStyle w:val="Body"/>
              <w:spacing w:line="290" w:lineRule="auto"/>
              <w:jc w:val="center"/>
              <w:rPr>
                <w:sz w:val="20"/>
                <w:szCs w:val="20"/>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2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DC007" w14:textId="77777777" w:rsidR="00D0753E" w:rsidRPr="007C0C28" w:rsidRDefault="008F6133" w:rsidP="00D0753E">
            <w:pPr>
              <w:pStyle w:val="Body"/>
              <w:spacing w:line="290" w:lineRule="auto"/>
              <w:jc w:val="center"/>
              <w:rPr>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c>
          <w:tcPr>
            <w:tcW w:w="1494" w:type="pct"/>
            <w:tcBorders>
              <w:top w:val="single" w:sz="4" w:space="0" w:color="000000"/>
              <w:left w:val="single" w:sz="4" w:space="0" w:color="000000"/>
              <w:bottom w:val="single" w:sz="4" w:space="0" w:color="000000"/>
              <w:right w:val="single" w:sz="4" w:space="0" w:color="000000"/>
            </w:tcBorders>
          </w:tcPr>
          <w:p w14:paraId="172DC008" w14:textId="77777777" w:rsidR="00D0753E" w:rsidRPr="007C0C28" w:rsidRDefault="008F6133" w:rsidP="00D0753E">
            <w:pPr>
              <w:pStyle w:val="Body"/>
              <w:spacing w:line="290" w:lineRule="auto"/>
              <w:jc w:val="center"/>
              <w:rPr>
                <w:b/>
                <w:sz w:val="20"/>
                <w:szCs w:val="20"/>
                <w:lang w:val="en-US"/>
              </w:rPr>
            </w:pPr>
            <w:r w:rsidRPr="007C0C28">
              <w:rPr>
                <w:b/>
                <w:sz w:val="20"/>
                <w:szCs w:val="20"/>
                <w:lang w:val="en-US"/>
              </w:rPr>
              <w:t>[</w:t>
            </w:r>
            <w:r w:rsidRPr="007C0C28">
              <w:rPr>
                <w:rFonts w:ascii="Symbol" w:hAnsi="Symbol"/>
                <w:b/>
                <w:sz w:val="20"/>
                <w:szCs w:val="20"/>
                <w:lang w:val="en-US"/>
              </w:rPr>
              <w:sym w:font="Symbol" w:char="F0B7"/>
            </w:r>
            <w:r w:rsidRPr="007C0C28">
              <w:rPr>
                <w:b/>
                <w:sz w:val="20"/>
                <w:szCs w:val="20"/>
                <w:lang w:val="en-US"/>
              </w:rPr>
              <w:t>]</w:t>
            </w:r>
          </w:p>
        </w:tc>
      </w:tr>
    </w:tbl>
    <w:p w14:paraId="172DC00A" w14:textId="77777777" w:rsidR="00D0753E" w:rsidRDefault="00D0753E" w:rsidP="00D0753E">
      <w:pPr>
        <w:pBdr>
          <w:top w:val="nil"/>
          <w:left w:val="nil"/>
          <w:bottom w:val="nil"/>
          <w:right w:val="nil"/>
          <w:between w:val="nil"/>
          <w:bar w:val="nil"/>
        </w:pBdr>
        <w:spacing w:line="240" w:lineRule="auto"/>
        <w:rPr>
          <w:rFonts w:eastAsia="Batang" w:cs="Arial Unicode MS"/>
          <w:color w:val="000000"/>
          <w:szCs w:val="21"/>
          <w:u w:color="000000"/>
          <w:bdr w:val="nil"/>
          <w:lang w:val="en-GB" w:eastAsia="zh-CN"/>
        </w:rPr>
      </w:pPr>
    </w:p>
    <w:p w14:paraId="172DC00B" w14:textId="77777777" w:rsidR="00D0753E" w:rsidRDefault="008F6133" w:rsidP="00D0753E">
      <w:pPr>
        <w:pStyle w:val="Schedule-1Title"/>
        <w:numPr>
          <w:ilvl w:val="0"/>
          <w:numId w:val="7"/>
        </w:numPr>
      </w:pPr>
      <w:r w:rsidRPr="007C0C28">
        <w:rPr>
          <w:w w:val="125"/>
        </w:rPr>
        <w:lastRenderedPageBreak/>
        <w:br/>
      </w:r>
      <w:bookmarkStart w:id="1934" w:name="_Ref72830298"/>
      <w:bookmarkStart w:id="1935" w:name="_Toc113478996"/>
      <w:r>
        <w:t>Conditions Precedent</w:t>
      </w:r>
      <w:bookmarkEnd w:id="1934"/>
      <w:bookmarkEnd w:id="1935"/>
      <w:r>
        <w:t xml:space="preserve"> </w:t>
      </w:r>
    </w:p>
    <w:p w14:paraId="172DC00C" w14:textId="77777777" w:rsidR="00D0753E" w:rsidRPr="00476F59" w:rsidRDefault="008F6133" w:rsidP="00D0753E">
      <w:pPr>
        <w:numPr>
          <w:ilvl w:val="0"/>
          <w:numId w:val="32"/>
        </w:numPr>
        <w:suppressAutoHyphens/>
        <w:rPr>
          <w:rFonts w:asciiTheme="minorHAnsi" w:hAnsiTheme="minorHAnsi" w:cstheme="minorHAnsi"/>
          <w:sz w:val="20"/>
        </w:rPr>
      </w:pPr>
      <w:r w:rsidRPr="009150B9">
        <w:rPr>
          <w:rFonts w:cs="Arial"/>
          <w:sz w:val="20"/>
        </w:rPr>
        <w:t>the</w:t>
      </w:r>
      <w:r>
        <w:rPr>
          <w:rFonts w:cs="Arial"/>
          <w:b/>
          <w:sz w:val="20"/>
        </w:rPr>
        <w:t xml:space="preserve"> </w:t>
      </w:r>
      <w:r w:rsidRPr="004B3917">
        <w:rPr>
          <w:rFonts w:asciiTheme="minorHAnsi" w:hAnsiTheme="minorHAnsi" w:cstheme="minorHAnsi"/>
          <w:sz w:val="20"/>
          <w:lang w:val="en-US"/>
        </w:rPr>
        <w:t xml:space="preserve">Consents and </w:t>
      </w:r>
      <w:r>
        <w:rPr>
          <w:rFonts w:asciiTheme="minorHAnsi" w:hAnsiTheme="minorHAnsi" w:cstheme="minorHAnsi"/>
          <w:sz w:val="20"/>
          <w:lang w:val="en-US"/>
        </w:rPr>
        <w:t>Approvals</w:t>
      </w:r>
      <w:r w:rsidRPr="00476F59">
        <w:rPr>
          <w:rFonts w:asciiTheme="minorHAnsi" w:hAnsiTheme="minorHAnsi" w:cstheme="minorHAnsi"/>
          <w:sz w:val="20"/>
          <w:lang w:val="en-US"/>
        </w:rPr>
        <w:t xml:space="preserve"> having been</w:t>
      </w:r>
      <w:r w:rsidRPr="00476F59">
        <w:rPr>
          <w:rFonts w:asciiTheme="minorHAnsi" w:hAnsiTheme="minorHAnsi" w:cstheme="minorHAnsi"/>
          <w:sz w:val="20"/>
        </w:rPr>
        <w:t xml:space="preserve"> obtained</w:t>
      </w:r>
      <w:r w:rsidRPr="00476F59">
        <w:rPr>
          <w:rFonts w:asciiTheme="minorHAnsi" w:hAnsiTheme="minorHAnsi" w:cstheme="minorHAnsi"/>
          <w:sz w:val="20"/>
          <w:lang w:val="en-US"/>
        </w:rPr>
        <w:t xml:space="preserve"> and remaining valid and effective up till and including Completion,</w:t>
      </w:r>
      <w:r w:rsidRPr="00476F59">
        <w:rPr>
          <w:rFonts w:asciiTheme="minorHAnsi" w:hAnsiTheme="minorHAnsi" w:cstheme="minorHAnsi"/>
          <w:sz w:val="20"/>
        </w:rPr>
        <w:t xml:space="preserve"> and where </w:t>
      </w:r>
      <w:r w:rsidRPr="00476F59">
        <w:rPr>
          <w:rFonts w:asciiTheme="minorHAnsi" w:hAnsiTheme="minorHAnsi" w:cstheme="minorHAnsi"/>
          <w:sz w:val="20"/>
          <w:lang w:val="en-US"/>
        </w:rPr>
        <w:t xml:space="preserve">any such Consents and </w:t>
      </w:r>
      <w:r>
        <w:rPr>
          <w:rFonts w:asciiTheme="minorHAnsi" w:hAnsiTheme="minorHAnsi" w:cstheme="minorHAnsi"/>
          <w:sz w:val="20"/>
          <w:lang w:val="en-US"/>
        </w:rPr>
        <w:t>Approvals</w:t>
      </w:r>
      <w:r w:rsidRPr="00476F59">
        <w:rPr>
          <w:rFonts w:asciiTheme="minorHAnsi" w:hAnsiTheme="minorHAnsi" w:cstheme="minorHAnsi"/>
          <w:sz w:val="20"/>
          <w:lang w:val="en-US"/>
        </w:rPr>
        <w:t xml:space="preserve"> </w:t>
      </w:r>
      <w:r w:rsidRPr="00476F59">
        <w:rPr>
          <w:rFonts w:asciiTheme="minorHAnsi" w:hAnsiTheme="minorHAnsi" w:cstheme="minorHAnsi"/>
          <w:sz w:val="20"/>
        </w:rPr>
        <w:t xml:space="preserve">are subject to conditions, such conditions being satisfactory to the </w:t>
      </w:r>
      <w:r w:rsidRPr="009150B9">
        <w:rPr>
          <w:rFonts w:asciiTheme="minorHAnsi" w:hAnsiTheme="minorHAnsi" w:cstheme="minorHAnsi"/>
          <w:b/>
          <w:sz w:val="20"/>
        </w:rPr>
        <w:t>[Lead Investor]</w:t>
      </w:r>
      <w:r w:rsidRPr="00476F59">
        <w:rPr>
          <w:rFonts w:asciiTheme="minorHAnsi" w:hAnsiTheme="minorHAnsi" w:cstheme="minorHAnsi"/>
          <w:sz w:val="20"/>
        </w:rPr>
        <w:t xml:space="preserve"> in </w:t>
      </w:r>
      <w:r>
        <w:rPr>
          <w:rFonts w:asciiTheme="minorHAnsi" w:hAnsiTheme="minorHAnsi" w:cstheme="minorHAnsi"/>
          <w:sz w:val="20"/>
        </w:rPr>
        <w:t>its</w:t>
      </w:r>
      <w:r w:rsidRPr="00476F59">
        <w:rPr>
          <w:rFonts w:asciiTheme="minorHAnsi" w:hAnsiTheme="minorHAnsi" w:cstheme="minorHAnsi"/>
          <w:sz w:val="20"/>
        </w:rPr>
        <w:t xml:space="preserve"> </w:t>
      </w:r>
      <w:r w:rsidRPr="00D87D66">
        <w:rPr>
          <w:rFonts w:asciiTheme="minorHAnsi" w:hAnsiTheme="minorHAnsi" w:cstheme="minorHAnsi"/>
          <w:sz w:val="20"/>
        </w:rPr>
        <w:t>reasonable</w:t>
      </w:r>
      <w:r w:rsidRPr="00476F59">
        <w:rPr>
          <w:rFonts w:asciiTheme="minorHAnsi" w:hAnsiTheme="minorHAnsi" w:cstheme="minorHAnsi"/>
          <w:sz w:val="20"/>
        </w:rPr>
        <w:t xml:space="preserve"> discretion</w:t>
      </w:r>
      <w:r w:rsidRPr="00476F59">
        <w:rPr>
          <w:rFonts w:asciiTheme="minorHAnsi" w:hAnsiTheme="minorHAnsi" w:cstheme="minorHAnsi"/>
          <w:sz w:val="20"/>
          <w:lang w:val="en-US"/>
        </w:rPr>
        <w:t xml:space="preserve"> and being fulfilled; </w:t>
      </w:r>
    </w:p>
    <w:p w14:paraId="172DC00D" w14:textId="77777777" w:rsidR="00D0753E" w:rsidRDefault="00D0753E" w:rsidP="00D0753E">
      <w:pPr>
        <w:suppressAutoHyphens/>
        <w:rPr>
          <w:rFonts w:asciiTheme="minorHAnsi" w:hAnsiTheme="minorHAnsi" w:cstheme="minorHAnsi"/>
          <w:sz w:val="20"/>
        </w:rPr>
      </w:pPr>
    </w:p>
    <w:p w14:paraId="172DC00E" w14:textId="77777777" w:rsidR="00D0753E" w:rsidRPr="00D170BE" w:rsidRDefault="008F6133" w:rsidP="00D0753E">
      <w:pPr>
        <w:numPr>
          <w:ilvl w:val="0"/>
          <w:numId w:val="32"/>
        </w:numPr>
        <w:suppressAutoHyphens/>
        <w:rPr>
          <w:rFonts w:cs="Arial"/>
          <w:sz w:val="20"/>
        </w:rPr>
      </w:pPr>
      <w:r w:rsidRPr="00D170BE">
        <w:rPr>
          <w:rFonts w:cs="Arial"/>
          <w:sz w:val="20"/>
        </w:rPr>
        <w:t xml:space="preserve">the allotment, issuance and subscription of the relevant Subscription Shares not being prohibited by any statute, order, rule, regulation or directive promulgated or issued after the date of this Agreement by any legislative, executive or regulatory body or authority of Singapore or elsewhere which is applicable to the Company or the Investors; </w:t>
      </w:r>
    </w:p>
    <w:p w14:paraId="172DC00F" w14:textId="77777777" w:rsidR="00D0753E" w:rsidRPr="00D170BE" w:rsidRDefault="00D0753E" w:rsidP="00D0753E">
      <w:pPr>
        <w:suppressAutoHyphens/>
        <w:ind w:left="720"/>
        <w:rPr>
          <w:rFonts w:cs="Arial"/>
          <w:sz w:val="20"/>
        </w:rPr>
      </w:pPr>
    </w:p>
    <w:p w14:paraId="172DC010" w14:textId="77777777" w:rsidR="00D0753E" w:rsidRPr="00D170BE" w:rsidRDefault="008F6133" w:rsidP="00D0753E">
      <w:pPr>
        <w:numPr>
          <w:ilvl w:val="0"/>
          <w:numId w:val="32"/>
        </w:numPr>
        <w:suppressAutoHyphens/>
        <w:rPr>
          <w:rFonts w:cs="Arial"/>
          <w:sz w:val="20"/>
        </w:rPr>
      </w:pPr>
      <w:r w:rsidRPr="00D170BE">
        <w:rPr>
          <w:rFonts w:cs="Arial"/>
          <w:sz w:val="20"/>
        </w:rPr>
        <w:t>no Party having received notice of any claim, injunction, order or notice restraining or prohibiting the entering into or the consummation of the transactions contemplated by this Agreement or seeking damages or other recourse in respect thereof, or notice that any of the foregoing is pending or threatened;</w:t>
      </w:r>
    </w:p>
    <w:p w14:paraId="172DC011" w14:textId="77777777" w:rsidR="00D0753E" w:rsidRPr="00D170BE" w:rsidRDefault="00D0753E" w:rsidP="00D0753E">
      <w:pPr>
        <w:suppressAutoHyphens/>
        <w:ind w:left="720"/>
        <w:rPr>
          <w:rFonts w:cs="Arial"/>
          <w:sz w:val="20"/>
        </w:rPr>
      </w:pPr>
    </w:p>
    <w:p w14:paraId="172DC012" w14:textId="77777777" w:rsidR="00D0753E" w:rsidRDefault="008F6133" w:rsidP="00D0753E">
      <w:pPr>
        <w:numPr>
          <w:ilvl w:val="0"/>
          <w:numId w:val="32"/>
        </w:numPr>
        <w:suppressAutoHyphens/>
        <w:rPr>
          <w:rFonts w:cs="Arial"/>
          <w:sz w:val="20"/>
        </w:rPr>
      </w:pPr>
      <w:r w:rsidRPr="00D170BE">
        <w:rPr>
          <w:rFonts w:cs="Arial"/>
          <w:sz w:val="20"/>
        </w:rPr>
        <w:t>the representations and warranties of the Warrantors contained in this Agreement being true, correct, accurate and complete as at the date of this Agreement and as of the Completion Date</w:t>
      </w:r>
      <w:r>
        <w:rPr>
          <w:rFonts w:cs="Arial"/>
          <w:sz w:val="20"/>
        </w:rPr>
        <w:t xml:space="preserve">; </w:t>
      </w:r>
    </w:p>
    <w:p w14:paraId="172DC013" w14:textId="77777777" w:rsidR="00D0753E" w:rsidRDefault="00D0753E" w:rsidP="00D0753E">
      <w:pPr>
        <w:pStyle w:val="ListParagraph"/>
        <w:rPr>
          <w:rFonts w:cs="Arial"/>
          <w:sz w:val="20"/>
        </w:rPr>
      </w:pPr>
    </w:p>
    <w:p w14:paraId="172DC014" w14:textId="77777777" w:rsidR="00D0753E" w:rsidRDefault="008F6133" w:rsidP="00D0753E">
      <w:pPr>
        <w:numPr>
          <w:ilvl w:val="0"/>
          <w:numId w:val="32"/>
        </w:numPr>
        <w:suppressAutoHyphens/>
        <w:rPr>
          <w:rFonts w:cs="Arial"/>
          <w:sz w:val="20"/>
        </w:rPr>
      </w:pPr>
      <w:r w:rsidRPr="00D170BE">
        <w:rPr>
          <w:rFonts w:cs="Arial"/>
          <w:sz w:val="20"/>
        </w:rPr>
        <w:t xml:space="preserve">the Warrantors having performed and complied with all undertakings and obligations under the relevant Transaction Document; </w:t>
      </w:r>
      <w:proofErr w:type="gramStart"/>
      <w:r w:rsidRPr="00D170BE">
        <w:rPr>
          <w:rFonts w:cs="Arial"/>
          <w:sz w:val="20"/>
        </w:rPr>
        <w:t>[;and</w:t>
      </w:r>
      <w:proofErr w:type="gramEnd"/>
      <w:r w:rsidRPr="00D170BE">
        <w:rPr>
          <w:rFonts w:cs="Arial"/>
          <w:sz w:val="20"/>
        </w:rPr>
        <w:t>]</w:t>
      </w:r>
    </w:p>
    <w:p w14:paraId="172DC015" w14:textId="77777777" w:rsidR="00D0753E" w:rsidRDefault="00D0753E" w:rsidP="00D0753E">
      <w:pPr>
        <w:pStyle w:val="ListParagraph"/>
        <w:rPr>
          <w:rFonts w:cs="Arial"/>
          <w:sz w:val="20"/>
        </w:rPr>
      </w:pPr>
    </w:p>
    <w:p w14:paraId="172DC016" w14:textId="77777777" w:rsidR="00D0753E" w:rsidRPr="006838FB" w:rsidRDefault="008F6133" w:rsidP="00D0753E">
      <w:pPr>
        <w:numPr>
          <w:ilvl w:val="0"/>
          <w:numId w:val="32"/>
        </w:numPr>
        <w:suppressAutoHyphens/>
        <w:rPr>
          <w:rFonts w:cs="Arial"/>
          <w:sz w:val="20"/>
        </w:rPr>
      </w:pPr>
      <w:r w:rsidRPr="007C0C28">
        <w:rPr>
          <w:rFonts w:cs="Arial"/>
          <w:sz w:val="20"/>
        </w:rPr>
        <w:t>[</w:t>
      </w:r>
      <w:r w:rsidRPr="00D170BE">
        <w:rPr>
          <w:rFonts w:cs="Arial"/>
          <w:sz w:val="20"/>
        </w:rPr>
        <w:t>insert such other Conditions as may be required in connection with Completion</w:t>
      </w:r>
      <w:r w:rsidRPr="007C0C28">
        <w:rPr>
          <w:rFonts w:cs="Arial"/>
          <w:sz w:val="20"/>
        </w:rPr>
        <w:t>]</w:t>
      </w:r>
      <w:r>
        <w:rPr>
          <w:rStyle w:val="FootnoteReference"/>
          <w:rFonts w:cs="Arial"/>
          <w:sz w:val="20"/>
        </w:rPr>
        <w:footnoteReference w:id="33"/>
      </w:r>
      <w:r w:rsidRPr="009150B9">
        <w:rPr>
          <w:rFonts w:cs="Arial"/>
          <w:sz w:val="20"/>
        </w:rPr>
        <w:t>.</w:t>
      </w:r>
    </w:p>
    <w:p w14:paraId="172DC017" w14:textId="77777777" w:rsidR="00D0753E" w:rsidRPr="00D170BE" w:rsidRDefault="00D0753E" w:rsidP="00D0753E">
      <w:pPr>
        <w:pStyle w:val="BodyText"/>
        <w:rPr>
          <w:lang w:eastAsia="zh-CN"/>
        </w:rPr>
      </w:pPr>
    </w:p>
    <w:p w14:paraId="172DC018" w14:textId="77777777" w:rsidR="00D0753E" w:rsidRPr="00D170BE" w:rsidRDefault="00D0753E" w:rsidP="00D0753E">
      <w:pPr>
        <w:pStyle w:val="BodyText"/>
        <w:rPr>
          <w:lang w:val="en-GB" w:eastAsia="zh-CN"/>
        </w:rPr>
      </w:pPr>
    </w:p>
    <w:p w14:paraId="172DC019" w14:textId="77777777" w:rsidR="00D0753E" w:rsidRPr="007C0C28" w:rsidRDefault="00D0753E" w:rsidP="00D0753E">
      <w:pPr>
        <w:pStyle w:val="ScheduleSubHeading"/>
        <w:spacing w:after="240" w:line="290" w:lineRule="auto"/>
        <w:rPr>
          <w:rFonts w:cs="Arial"/>
          <w:sz w:val="20"/>
          <w:szCs w:val="20"/>
        </w:rPr>
      </w:pPr>
    </w:p>
    <w:p w14:paraId="172DC01A" w14:textId="77777777" w:rsidR="00D0753E" w:rsidRDefault="008F6133">
      <w:pPr>
        <w:pBdr>
          <w:top w:val="nil"/>
          <w:left w:val="nil"/>
          <w:bottom w:val="nil"/>
          <w:right w:val="nil"/>
          <w:between w:val="nil"/>
          <w:bar w:val="nil"/>
        </w:pBdr>
        <w:spacing w:line="240" w:lineRule="auto"/>
        <w:jc w:val="left"/>
        <w:rPr>
          <w:rFonts w:eastAsia="Batang" w:cs="Arial"/>
          <w:b/>
          <w:bCs/>
          <w:color w:val="000000"/>
          <w:sz w:val="20"/>
          <w:u w:color="000000"/>
          <w:bdr w:val="nil"/>
          <w:lang w:val="en-US" w:eastAsia="en-GB"/>
        </w:rPr>
      </w:pPr>
      <w:r>
        <w:rPr>
          <w:rFonts w:cs="Arial"/>
          <w:sz w:val="20"/>
        </w:rPr>
        <w:br w:type="page"/>
      </w:r>
    </w:p>
    <w:p w14:paraId="172DC01B" w14:textId="77777777" w:rsidR="00D0753E" w:rsidRPr="007C0C28" w:rsidRDefault="008F6133" w:rsidP="00D0753E">
      <w:pPr>
        <w:pStyle w:val="Schedule-1Title"/>
        <w:numPr>
          <w:ilvl w:val="0"/>
          <w:numId w:val="7"/>
        </w:numPr>
      </w:pPr>
      <w:r w:rsidRPr="007C0C28">
        <w:rPr>
          <w:w w:val="125"/>
        </w:rPr>
        <w:lastRenderedPageBreak/>
        <w:br/>
      </w:r>
      <w:bookmarkStart w:id="1936" w:name="_Ref72830113"/>
      <w:bookmarkStart w:id="1937" w:name="_Toc113478997"/>
      <w:r w:rsidRPr="007C0C28">
        <w:t>Capitalisation</w:t>
      </w:r>
      <w:bookmarkEnd w:id="1936"/>
      <w:bookmarkEnd w:id="1937"/>
    </w:p>
    <w:p w14:paraId="172DC01C" w14:textId="77777777" w:rsidR="00D0753E" w:rsidRPr="007C0C28" w:rsidRDefault="008F6133" w:rsidP="00D0753E">
      <w:pPr>
        <w:pStyle w:val="ScheduleSubHeading"/>
        <w:spacing w:after="240" w:line="290" w:lineRule="auto"/>
        <w:rPr>
          <w:rFonts w:cs="Arial"/>
          <w:sz w:val="20"/>
          <w:szCs w:val="20"/>
        </w:rPr>
      </w:pPr>
      <w:r w:rsidRPr="007C0C28">
        <w:rPr>
          <w:rFonts w:cs="Arial"/>
          <w:sz w:val="20"/>
          <w:szCs w:val="20"/>
        </w:rPr>
        <w:t>Part 1</w:t>
      </w:r>
    </w:p>
    <w:p w14:paraId="172DC01D" w14:textId="77777777" w:rsidR="00D0753E" w:rsidRPr="007C0C28" w:rsidRDefault="008F6133" w:rsidP="00D0753E">
      <w:pPr>
        <w:pStyle w:val="ScheduleSubHeading"/>
        <w:widowControl w:val="0"/>
        <w:spacing w:line="290" w:lineRule="auto"/>
        <w:rPr>
          <w:rFonts w:cs="Arial"/>
          <w:sz w:val="20"/>
          <w:szCs w:val="20"/>
        </w:rPr>
      </w:pPr>
      <w:r w:rsidRPr="007C0C28">
        <w:rPr>
          <w:rFonts w:cs="Arial"/>
          <w:sz w:val="20"/>
          <w:szCs w:val="20"/>
        </w:rPr>
        <w:t xml:space="preserve">Fully-diluted </w:t>
      </w:r>
      <w:proofErr w:type="spellStart"/>
      <w:r w:rsidRPr="007C0C28">
        <w:rPr>
          <w:rFonts w:cs="Arial"/>
          <w:sz w:val="20"/>
          <w:szCs w:val="20"/>
        </w:rPr>
        <w:t>Capitalisation</w:t>
      </w:r>
      <w:proofErr w:type="spellEnd"/>
      <w:r w:rsidRPr="007C0C28">
        <w:rPr>
          <w:rFonts w:cs="Arial"/>
          <w:sz w:val="20"/>
          <w:szCs w:val="20"/>
        </w:rPr>
        <w:t xml:space="preserve"> immediately prior to Completion</w:t>
      </w:r>
    </w:p>
    <w:p w14:paraId="172DC01E" w14:textId="77777777" w:rsidR="00D0753E" w:rsidRPr="007C0C28" w:rsidRDefault="008F6133" w:rsidP="00D0753E">
      <w:pPr>
        <w:pStyle w:val="BodyText"/>
        <w:spacing w:line="290" w:lineRule="auto"/>
        <w:jc w:val="center"/>
        <w:rPr>
          <w:rFonts w:cs="Arial"/>
          <w:b/>
          <w:sz w:val="20"/>
          <w:szCs w:val="20"/>
        </w:rPr>
      </w:pPr>
      <w:r w:rsidRPr="007C0C28">
        <w:rPr>
          <w:rFonts w:cs="Arial"/>
          <w:b/>
          <w:sz w:val="20"/>
          <w:szCs w:val="20"/>
        </w:rPr>
        <w:t>[</w:t>
      </w:r>
      <w:r w:rsidRPr="007C0C28">
        <w:rPr>
          <w:rFonts w:cs="Arial"/>
          <w:b/>
          <w:i/>
          <w:sz w:val="20"/>
          <w:szCs w:val="20"/>
        </w:rPr>
        <w:t xml:space="preserve">insert </w:t>
      </w:r>
      <w:proofErr w:type="spellStart"/>
      <w:r w:rsidRPr="007C0C28">
        <w:rPr>
          <w:rFonts w:cs="Arial"/>
          <w:b/>
          <w:i/>
          <w:sz w:val="20"/>
          <w:szCs w:val="20"/>
        </w:rPr>
        <w:t>capitalisation</w:t>
      </w:r>
      <w:proofErr w:type="spellEnd"/>
      <w:r w:rsidRPr="007C0C28">
        <w:rPr>
          <w:rFonts w:cs="Arial"/>
          <w:b/>
          <w:i/>
          <w:sz w:val="20"/>
          <w:szCs w:val="20"/>
        </w:rPr>
        <w:t xml:space="preserve"> table</w:t>
      </w:r>
      <w:r w:rsidRPr="007C0C28">
        <w:rPr>
          <w:rFonts w:cs="Arial"/>
          <w:b/>
          <w:sz w:val="20"/>
          <w:szCs w:val="20"/>
        </w:rPr>
        <w:t>]</w:t>
      </w:r>
    </w:p>
    <w:p w14:paraId="172DC01F" w14:textId="77777777" w:rsidR="00D0753E" w:rsidRPr="007C0C28" w:rsidRDefault="00D0753E" w:rsidP="00D0753E">
      <w:pPr>
        <w:pStyle w:val="BodyText"/>
        <w:spacing w:line="290" w:lineRule="auto"/>
        <w:jc w:val="center"/>
        <w:rPr>
          <w:rFonts w:cs="Arial"/>
          <w:b/>
          <w:sz w:val="20"/>
          <w:szCs w:val="20"/>
        </w:rPr>
      </w:pPr>
    </w:p>
    <w:p w14:paraId="172DC020" w14:textId="77777777" w:rsidR="00D0753E" w:rsidRPr="007C0C28" w:rsidRDefault="008F6133" w:rsidP="00D0753E">
      <w:pPr>
        <w:pStyle w:val="BodyText"/>
        <w:spacing w:line="290" w:lineRule="auto"/>
        <w:jc w:val="center"/>
        <w:rPr>
          <w:rFonts w:cs="Arial"/>
          <w:b/>
          <w:sz w:val="20"/>
          <w:szCs w:val="20"/>
        </w:rPr>
      </w:pPr>
      <w:r w:rsidRPr="007C0C28">
        <w:rPr>
          <w:rFonts w:cs="Arial"/>
          <w:b/>
          <w:sz w:val="20"/>
          <w:szCs w:val="20"/>
        </w:rPr>
        <w:t>Part 2</w:t>
      </w:r>
    </w:p>
    <w:p w14:paraId="172DC021" w14:textId="77777777" w:rsidR="00D0753E" w:rsidRPr="007C0C28" w:rsidRDefault="008F6133" w:rsidP="00D0753E">
      <w:pPr>
        <w:pStyle w:val="ScheduleSubHeading"/>
        <w:widowControl w:val="0"/>
        <w:spacing w:line="290" w:lineRule="auto"/>
        <w:rPr>
          <w:rFonts w:cs="Arial"/>
          <w:sz w:val="20"/>
          <w:szCs w:val="20"/>
        </w:rPr>
      </w:pPr>
      <w:r w:rsidRPr="007C0C28">
        <w:rPr>
          <w:rFonts w:cs="Arial"/>
          <w:sz w:val="20"/>
          <w:szCs w:val="20"/>
        </w:rPr>
        <w:t xml:space="preserve">Fully-diluted </w:t>
      </w:r>
      <w:proofErr w:type="spellStart"/>
      <w:r w:rsidRPr="007C0C28">
        <w:rPr>
          <w:rFonts w:cs="Arial"/>
          <w:sz w:val="20"/>
          <w:szCs w:val="20"/>
        </w:rPr>
        <w:t>Capitalisation</w:t>
      </w:r>
      <w:proofErr w:type="spellEnd"/>
      <w:r w:rsidRPr="007C0C28">
        <w:rPr>
          <w:rFonts w:cs="Arial"/>
          <w:sz w:val="20"/>
          <w:szCs w:val="20"/>
        </w:rPr>
        <w:t xml:space="preserve"> immediately following Completion</w:t>
      </w:r>
    </w:p>
    <w:p w14:paraId="172DC022" w14:textId="77777777" w:rsidR="00D0753E" w:rsidRPr="007C0C28" w:rsidRDefault="008F6133" w:rsidP="00D0753E">
      <w:pPr>
        <w:pStyle w:val="Body"/>
        <w:spacing w:after="240" w:line="290" w:lineRule="auto"/>
        <w:jc w:val="center"/>
        <w:rPr>
          <w:sz w:val="20"/>
          <w:szCs w:val="20"/>
        </w:rPr>
      </w:pPr>
      <w:r w:rsidRPr="007C0C28">
        <w:rPr>
          <w:b/>
          <w:sz w:val="20"/>
          <w:szCs w:val="20"/>
        </w:rPr>
        <w:t>[</w:t>
      </w:r>
      <w:r w:rsidRPr="007C0C28">
        <w:rPr>
          <w:b/>
          <w:i/>
          <w:sz w:val="20"/>
          <w:szCs w:val="20"/>
        </w:rPr>
        <w:t>insert capitalisation table</w:t>
      </w:r>
      <w:r w:rsidRPr="007C0C28">
        <w:rPr>
          <w:b/>
          <w:sz w:val="20"/>
          <w:szCs w:val="20"/>
        </w:rPr>
        <w:t>]</w:t>
      </w:r>
    </w:p>
    <w:p w14:paraId="172DC023" w14:textId="77777777" w:rsidR="00D0753E" w:rsidRPr="007C0C28" w:rsidRDefault="00D0753E" w:rsidP="00D0753E">
      <w:pPr>
        <w:pStyle w:val="Body"/>
        <w:spacing w:after="240" w:line="290" w:lineRule="auto"/>
        <w:rPr>
          <w:sz w:val="20"/>
          <w:szCs w:val="20"/>
        </w:rPr>
      </w:pPr>
    </w:p>
    <w:p w14:paraId="172DC024" w14:textId="77777777" w:rsidR="00D0753E" w:rsidRPr="007C0C28" w:rsidRDefault="00D0753E" w:rsidP="00D0753E">
      <w:pPr>
        <w:rPr>
          <w:rFonts w:cs="Arial"/>
          <w:sz w:val="20"/>
        </w:rPr>
      </w:pPr>
    </w:p>
    <w:p w14:paraId="172DC025" w14:textId="77777777" w:rsidR="00D0753E" w:rsidRPr="007C0C28" w:rsidRDefault="008F6133" w:rsidP="00D0753E">
      <w:pPr>
        <w:pStyle w:val="SchHeading3"/>
        <w:spacing w:line="290" w:lineRule="auto"/>
        <w:rPr>
          <w:rFonts w:cs="Arial"/>
          <w:sz w:val="20"/>
          <w:szCs w:val="20"/>
        </w:rPr>
      </w:pPr>
      <w:r w:rsidRPr="007C0C28">
        <w:rPr>
          <w:rFonts w:cs="Arial"/>
          <w:b/>
          <w:sz w:val="20"/>
          <w:szCs w:val="20"/>
        </w:rPr>
        <w:t xml:space="preserve"> </w:t>
      </w:r>
    </w:p>
    <w:p w14:paraId="172DC026" w14:textId="77777777" w:rsidR="00D0753E" w:rsidRPr="007C0C28" w:rsidRDefault="008F6133" w:rsidP="00D0753E">
      <w:pPr>
        <w:pStyle w:val="Schedule-1Title"/>
        <w:numPr>
          <w:ilvl w:val="0"/>
          <w:numId w:val="7"/>
        </w:numPr>
      </w:pPr>
      <w:bookmarkStart w:id="1938" w:name="_Toc515824601"/>
      <w:bookmarkStart w:id="1939" w:name="_Toc515896471"/>
      <w:bookmarkStart w:id="1940" w:name="_Toc515901288"/>
      <w:bookmarkStart w:id="1941" w:name="_Toc515901370"/>
      <w:bookmarkStart w:id="1942" w:name="_Toc515905087"/>
      <w:bookmarkStart w:id="1943" w:name="_Toc515963487"/>
      <w:bookmarkStart w:id="1944" w:name="_Toc515963904"/>
      <w:bookmarkStart w:id="1945" w:name="_Toc515964142"/>
      <w:bookmarkStart w:id="1946" w:name="_Toc515964193"/>
      <w:bookmarkStart w:id="1947" w:name="_Toc515964244"/>
      <w:bookmarkStart w:id="1948" w:name="_Toc515964380"/>
      <w:bookmarkStart w:id="1949" w:name="_Toc515964462"/>
      <w:bookmarkStart w:id="1950" w:name="_Toc515964967"/>
      <w:bookmarkStart w:id="1951" w:name="_Toc515824602"/>
      <w:bookmarkStart w:id="1952" w:name="_Toc515896472"/>
      <w:bookmarkStart w:id="1953" w:name="_Toc515901289"/>
      <w:bookmarkStart w:id="1954" w:name="_Toc515901371"/>
      <w:bookmarkStart w:id="1955" w:name="_Toc515905088"/>
      <w:bookmarkStart w:id="1956" w:name="_Toc515963488"/>
      <w:bookmarkStart w:id="1957" w:name="_Toc515963905"/>
      <w:bookmarkStart w:id="1958" w:name="_Toc515964143"/>
      <w:bookmarkStart w:id="1959" w:name="_Toc515964194"/>
      <w:bookmarkStart w:id="1960" w:name="_Toc515964245"/>
      <w:bookmarkStart w:id="1961" w:name="_Toc515964381"/>
      <w:bookmarkStart w:id="1962" w:name="_Toc515964463"/>
      <w:bookmarkStart w:id="1963" w:name="_Toc515964968"/>
      <w:bookmarkStart w:id="1964" w:name="_Toc515824603"/>
      <w:bookmarkStart w:id="1965" w:name="_Toc515896473"/>
      <w:bookmarkStart w:id="1966" w:name="_Toc515901290"/>
      <w:bookmarkStart w:id="1967" w:name="_Toc515901372"/>
      <w:bookmarkStart w:id="1968" w:name="_Toc515905089"/>
      <w:bookmarkStart w:id="1969" w:name="_Toc515963489"/>
      <w:bookmarkStart w:id="1970" w:name="_Toc515963906"/>
      <w:bookmarkStart w:id="1971" w:name="_Toc515964144"/>
      <w:bookmarkStart w:id="1972" w:name="_Toc515964195"/>
      <w:bookmarkStart w:id="1973" w:name="_Toc515964246"/>
      <w:bookmarkStart w:id="1974" w:name="_Toc515964382"/>
      <w:bookmarkStart w:id="1975" w:name="_Toc515964464"/>
      <w:bookmarkStart w:id="1976" w:name="_Toc515964969"/>
      <w:bookmarkStart w:id="1977" w:name="_Toc515824604"/>
      <w:bookmarkStart w:id="1978" w:name="_Toc515896474"/>
      <w:bookmarkStart w:id="1979" w:name="_Toc515901291"/>
      <w:bookmarkStart w:id="1980" w:name="_Toc515901373"/>
      <w:bookmarkStart w:id="1981" w:name="_Toc515905090"/>
      <w:bookmarkStart w:id="1982" w:name="_Toc515963490"/>
      <w:bookmarkStart w:id="1983" w:name="_Toc515963907"/>
      <w:bookmarkStart w:id="1984" w:name="_Toc515964145"/>
      <w:bookmarkStart w:id="1985" w:name="_Toc515964196"/>
      <w:bookmarkStart w:id="1986" w:name="_Toc515964247"/>
      <w:bookmarkStart w:id="1987" w:name="_Toc515964383"/>
      <w:bookmarkStart w:id="1988" w:name="_Toc515964465"/>
      <w:bookmarkStart w:id="1989" w:name="_Toc515964970"/>
      <w:bookmarkStart w:id="1990" w:name="_Toc515824605"/>
      <w:bookmarkStart w:id="1991" w:name="_Toc515896475"/>
      <w:bookmarkStart w:id="1992" w:name="_Toc515901292"/>
      <w:bookmarkStart w:id="1993" w:name="_Toc515901374"/>
      <w:bookmarkStart w:id="1994" w:name="_Toc515905091"/>
      <w:bookmarkStart w:id="1995" w:name="_Toc515963491"/>
      <w:bookmarkStart w:id="1996" w:name="_Toc515963908"/>
      <w:bookmarkStart w:id="1997" w:name="_Toc515964146"/>
      <w:bookmarkStart w:id="1998" w:name="_Toc515964197"/>
      <w:bookmarkStart w:id="1999" w:name="_Toc515964248"/>
      <w:bookmarkStart w:id="2000" w:name="_Toc515964384"/>
      <w:bookmarkStart w:id="2001" w:name="_Toc515964466"/>
      <w:bookmarkStart w:id="2002" w:name="_Toc515964971"/>
      <w:bookmarkStart w:id="2003" w:name="_Toc515824606"/>
      <w:bookmarkStart w:id="2004" w:name="_Toc515896476"/>
      <w:bookmarkStart w:id="2005" w:name="_Toc515901293"/>
      <w:bookmarkStart w:id="2006" w:name="_Toc515901375"/>
      <w:bookmarkStart w:id="2007" w:name="_Toc515905092"/>
      <w:bookmarkStart w:id="2008" w:name="_Toc515963492"/>
      <w:bookmarkStart w:id="2009" w:name="_Toc515963909"/>
      <w:bookmarkStart w:id="2010" w:name="_Toc515964147"/>
      <w:bookmarkStart w:id="2011" w:name="_Toc515964198"/>
      <w:bookmarkStart w:id="2012" w:name="_Toc515964249"/>
      <w:bookmarkStart w:id="2013" w:name="_Toc515964385"/>
      <w:bookmarkStart w:id="2014" w:name="_Toc515964467"/>
      <w:bookmarkStart w:id="2015" w:name="_Toc515964972"/>
      <w:bookmarkStart w:id="2016" w:name="_Toc515824607"/>
      <w:bookmarkStart w:id="2017" w:name="_Toc515896477"/>
      <w:bookmarkStart w:id="2018" w:name="_Toc515901294"/>
      <w:bookmarkStart w:id="2019" w:name="_Toc515901376"/>
      <w:bookmarkStart w:id="2020" w:name="_Toc515905093"/>
      <w:bookmarkStart w:id="2021" w:name="_Toc515963493"/>
      <w:bookmarkStart w:id="2022" w:name="_Toc515963910"/>
      <w:bookmarkStart w:id="2023" w:name="_Toc515964148"/>
      <w:bookmarkStart w:id="2024" w:name="_Toc515964199"/>
      <w:bookmarkStart w:id="2025" w:name="_Toc515964250"/>
      <w:bookmarkStart w:id="2026" w:name="_Toc515964386"/>
      <w:bookmarkStart w:id="2027" w:name="_Toc515964468"/>
      <w:bookmarkStart w:id="2028" w:name="_Toc515964973"/>
      <w:bookmarkStart w:id="2029" w:name="_Toc515824608"/>
      <w:bookmarkStart w:id="2030" w:name="_Toc515896478"/>
      <w:bookmarkStart w:id="2031" w:name="_Toc515901295"/>
      <w:bookmarkStart w:id="2032" w:name="_Toc515901377"/>
      <w:bookmarkStart w:id="2033" w:name="_Toc515905094"/>
      <w:bookmarkStart w:id="2034" w:name="_Toc515963494"/>
      <w:bookmarkStart w:id="2035" w:name="_Toc515963911"/>
      <w:bookmarkStart w:id="2036" w:name="_Toc515964149"/>
      <w:bookmarkStart w:id="2037" w:name="_Toc515964200"/>
      <w:bookmarkStart w:id="2038" w:name="_Toc515964251"/>
      <w:bookmarkStart w:id="2039" w:name="_Toc515964387"/>
      <w:bookmarkStart w:id="2040" w:name="_Toc515964469"/>
      <w:bookmarkStart w:id="2041" w:name="_Toc515964974"/>
      <w:bookmarkStart w:id="2042" w:name="_Toc515824609"/>
      <w:bookmarkStart w:id="2043" w:name="_Toc515896479"/>
      <w:bookmarkStart w:id="2044" w:name="_Toc515901296"/>
      <w:bookmarkStart w:id="2045" w:name="_Toc515901378"/>
      <w:bookmarkStart w:id="2046" w:name="_Toc515905095"/>
      <w:bookmarkStart w:id="2047" w:name="_Toc515963495"/>
      <w:bookmarkStart w:id="2048" w:name="_Toc515963912"/>
      <w:bookmarkStart w:id="2049" w:name="_Toc515964150"/>
      <w:bookmarkStart w:id="2050" w:name="_Toc515964201"/>
      <w:bookmarkStart w:id="2051" w:name="_Toc515964252"/>
      <w:bookmarkStart w:id="2052" w:name="_Toc515964388"/>
      <w:bookmarkStart w:id="2053" w:name="_Toc515964470"/>
      <w:bookmarkStart w:id="2054" w:name="_Toc515964975"/>
      <w:bookmarkStart w:id="2055" w:name="_Toc515824610"/>
      <w:bookmarkStart w:id="2056" w:name="_Toc515896480"/>
      <w:bookmarkStart w:id="2057" w:name="_Toc515901297"/>
      <w:bookmarkStart w:id="2058" w:name="_Toc515901379"/>
      <w:bookmarkStart w:id="2059" w:name="_Toc515905096"/>
      <w:bookmarkStart w:id="2060" w:name="_Toc515963496"/>
      <w:bookmarkStart w:id="2061" w:name="_Toc515963913"/>
      <w:bookmarkStart w:id="2062" w:name="_Toc515964151"/>
      <w:bookmarkStart w:id="2063" w:name="_Toc515964202"/>
      <w:bookmarkStart w:id="2064" w:name="_Toc515964253"/>
      <w:bookmarkStart w:id="2065" w:name="_Toc515964389"/>
      <w:bookmarkStart w:id="2066" w:name="_Toc515964471"/>
      <w:bookmarkStart w:id="2067" w:name="_Toc515964976"/>
      <w:bookmarkStart w:id="2068" w:name="_Toc515824611"/>
      <w:bookmarkStart w:id="2069" w:name="_Toc515896481"/>
      <w:bookmarkStart w:id="2070" w:name="_Toc515901298"/>
      <w:bookmarkStart w:id="2071" w:name="_Toc515901380"/>
      <w:bookmarkStart w:id="2072" w:name="_Toc515905097"/>
      <w:bookmarkStart w:id="2073" w:name="_Toc515963497"/>
      <w:bookmarkStart w:id="2074" w:name="_Toc515963914"/>
      <w:bookmarkStart w:id="2075" w:name="_Toc515964152"/>
      <w:bookmarkStart w:id="2076" w:name="_Toc515964203"/>
      <w:bookmarkStart w:id="2077" w:name="_Toc515964254"/>
      <w:bookmarkStart w:id="2078" w:name="_Toc515964390"/>
      <w:bookmarkStart w:id="2079" w:name="_Toc515964472"/>
      <w:bookmarkStart w:id="2080" w:name="_Toc515964977"/>
      <w:bookmarkStart w:id="2081" w:name="_Toc515824612"/>
      <w:bookmarkStart w:id="2082" w:name="_Toc515896482"/>
      <w:bookmarkStart w:id="2083" w:name="_Toc515901299"/>
      <w:bookmarkStart w:id="2084" w:name="_Toc515901381"/>
      <w:bookmarkStart w:id="2085" w:name="_Toc515905098"/>
      <w:bookmarkStart w:id="2086" w:name="_Toc515963498"/>
      <w:bookmarkStart w:id="2087" w:name="_Toc515963915"/>
      <w:bookmarkStart w:id="2088" w:name="_Toc515964153"/>
      <w:bookmarkStart w:id="2089" w:name="_Toc515964204"/>
      <w:bookmarkStart w:id="2090" w:name="_Toc515964255"/>
      <w:bookmarkStart w:id="2091" w:name="_Toc515964391"/>
      <w:bookmarkStart w:id="2092" w:name="_Toc515964473"/>
      <w:bookmarkStart w:id="2093" w:name="_Toc515964978"/>
      <w:bookmarkStart w:id="2094" w:name="_Toc515824613"/>
      <w:bookmarkStart w:id="2095" w:name="_Toc515896483"/>
      <w:bookmarkStart w:id="2096" w:name="_Toc515901300"/>
      <w:bookmarkStart w:id="2097" w:name="_Toc515901382"/>
      <w:bookmarkStart w:id="2098" w:name="_Toc515905099"/>
      <w:bookmarkStart w:id="2099" w:name="_Toc515963499"/>
      <w:bookmarkStart w:id="2100" w:name="_Toc515963916"/>
      <w:bookmarkStart w:id="2101" w:name="_Toc515964154"/>
      <w:bookmarkStart w:id="2102" w:name="_Toc515964205"/>
      <w:bookmarkStart w:id="2103" w:name="_Toc515964256"/>
      <w:bookmarkStart w:id="2104" w:name="_Toc515964392"/>
      <w:bookmarkStart w:id="2105" w:name="_Toc515964474"/>
      <w:bookmarkStart w:id="2106" w:name="_Toc515964979"/>
      <w:bookmarkStart w:id="2107" w:name="_Toc515824614"/>
      <w:bookmarkStart w:id="2108" w:name="_Toc515896484"/>
      <w:bookmarkStart w:id="2109" w:name="_Toc515901301"/>
      <w:bookmarkStart w:id="2110" w:name="_Toc515901383"/>
      <w:bookmarkStart w:id="2111" w:name="_Toc515905100"/>
      <w:bookmarkStart w:id="2112" w:name="_Toc515963500"/>
      <w:bookmarkStart w:id="2113" w:name="_Toc515963917"/>
      <w:bookmarkStart w:id="2114" w:name="_Toc515964155"/>
      <w:bookmarkStart w:id="2115" w:name="_Toc515964206"/>
      <w:bookmarkStart w:id="2116" w:name="_Toc515964257"/>
      <w:bookmarkStart w:id="2117" w:name="_Toc515964393"/>
      <w:bookmarkStart w:id="2118" w:name="_Toc515964475"/>
      <w:bookmarkStart w:id="2119" w:name="_Toc515964980"/>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r w:rsidRPr="007C0C28">
        <w:rPr>
          <w:w w:val="125"/>
        </w:rPr>
        <w:lastRenderedPageBreak/>
        <w:br/>
      </w:r>
      <w:bookmarkStart w:id="2120" w:name="_Ref515788772"/>
      <w:bookmarkStart w:id="2121" w:name="_Ref515788788"/>
      <w:bookmarkStart w:id="2122" w:name="_Ref515788804"/>
      <w:bookmarkStart w:id="2123" w:name="_Ref515788813"/>
      <w:bookmarkStart w:id="2124" w:name="_Toc515964156"/>
      <w:bookmarkStart w:id="2125" w:name="_Toc518986586"/>
      <w:bookmarkStart w:id="2126" w:name="_Ref62659753"/>
      <w:bookmarkStart w:id="2127" w:name="_Ref62659824"/>
      <w:bookmarkStart w:id="2128" w:name="_Toc113478998"/>
      <w:r w:rsidRPr="007C0C28">
        <w:t>Warranties</w:t>
      </w:r>
      <w:bookmarkEnd w:id="2120"/>
      <w:bookmarkEnd w:id="2121"/>
      <w:bookmarkEnd w:id="2122"/>
      <w:bookmarkEnd w:id="2123"/>
      <w:bookmarkEnd w:id="2124"/>
      <w:bookmarkEnd w:id="2125"/>
      <w:r>
        <w:rPr>
          <w:rStyle w:val="FootnoteReference"/>
          <w:sz w:val="20"/>
        </w:rPr>
        <w:footnoteReference w:id="34"/>
      </w:r>
      <w:bookmarkEnd w:id="2126"/>
      <w:bookmarkEnd w:id="2127"/>
      <w:bookmarkEnd w:id="2128"/>
    </w:p>
    <w:p w14:paraId="172DC027" w14:textId="77777777" w:rsidR="00D0753E" w:rsidRPr="007C0C28" w:rsidRDefault="008F6133" w:rsidP="00D0753E">
      <w:pPr>
        <w:pStyle w:val="ScheduleH1"/>
        <w:rPr>
          <w:rFonts w:cs="Arial"/>
        </w:rPr>
      </w:pPr>
      <w:bookmarkStart w:id="2129" w:name="_Toc515824616"/>
      <w:bookmarkStart w:id="2130" w:name="_Toc515896486"/>
      <w:bookmarkStart w:id="2131" w:name="_Toc515901303"/>
      <w:bookmarkStart w:id="2132" w:name="_Toc515901385"/>
      <w:bookmarkStart w:id="2133" w:name="_Toc515905102"/>
      <w:bookmarkStart w:id="2134" w:name="_Toc515963502"/>
      <w:bookmarkStart w:id="2135" w:name="_Toc515963919"/>
      <w:bookmarkStart w:id="2136" w:name="_Toc515964157"/>
      <w:bookmarkStart w:id="2137" w:name="_Toc515964208"/>
      <w:bookmarkStart w:id="2138" w:name="_Toc515964259"/>
      <w:bookmarkStart w:id="2139" w:name="_Toc515964395"/>
      <w:bookmarkStart w:id="2140" w:name="_Toc515964477"/>
      <w:bookmarkStart w:id="2141" w:name="_Toc515964982"/>
      <w:bookmarkStart w:id="2142" w:name="_Toc515788526"/>
      <w:bookmarkStart w:id="2143" w:name="_Toc515824617"/>
      <w:bookmarkStart w:id="2144" w:name="_Toc515896487"/>
      <w:bookmarkStart w:id="2145" w:name="_Toc515901304"/>
      <w:bookmarkStart w:id="2146" w:name="_Toc515901386"/>
      <w:bookmarkStart w:id="2147" w:name="_Toc515905103"/>
      <w:bookmarkStart w:id="2148" w:name="_Toc515963503"/>
      <w:bookmarkStart w:id="2149" w:name="_Toc515963920"/>
      <w:bookmarkStart w:id="2150" w:name="_Toc515964158"/>
      <w:bookmarkStart w:id="2151" w:name="_Toc515964209"/>
      <w:bookmarkStart w:id="2152" w:name="_Toc515964260"/>
      <w:bookmarkStart w:id="2153" w:name="_Toc515964396"/>
      <w:bookmarkStart w:id="2154" w:name="_Toc515964478"/>
      <w:bookmarkStart w:id="2155" w:name="_Toc515964983"/>
      <w:bookmarkStart w:id="2156" w:name="_Ref526284524"/>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7C0C28">
        <w:rPr>
          <w:rFonts w:cs="Arial"/>
        </w:rPr>
        <w:t>Share Capital</w:t>
      </w:r>
      <w:bookmarkEnd w:id="2156"/>
      <w:r w:rsidRPr="007C0C28">
        <w:rPr>
          <w:rFonts w:cs="Arial"/>
        </w:rPr>
        <w:t xml:space="preserve"> </w:t>
      </w:r>
    </w:p>
    <w:p w14:paraId="172DC028" w14:textId="0E291C6F" w:rsidR="00D0753E" w:rsidRPr="007C0C28" w:rsidRDefault="008F6133" w:rsidP="00D0753E">
      <w:pPr>
        <w:pStyle w:val="ScheduleH2"/>
        <w:rPr>
          <w:rFonts w:cs="Arial"/>
        </w:rPr>
      </w:pPr>
      <w:bookmarkStart w:id="2157" w:name="_Ref516165226"/>
      <w:r w:rsidRPr="007C0C28">
        <w:rPr>
          <w:rFonts w:cs="Arial"/>
        </w:rPr>
        <w:t xml:space="preserve">Part 1 of </w:t>
      </w:r>
      <w:r>
        <w:rPr>
          <w:rFonts w:cs="Arial"/>
        </w:rPr>
        <w:fldChar w:fldCharType="begin"/>
      </w:r>
      <w:r>
        <w:rPr>
          <w:rFonts w:cs="Arial"/>
        </w:rPr>
        <w:instrText xml:space="preserve"> REF _Ref72830113 \n \h </w:instrText>
      </w:r>
      <w:r>
        <w:rPr>
          <w:rFonts w:cs="Arial"/>
        </w:rPr>
      </w:r>
      <w:r>
        <w:rPr>
          <w:rFonts w:cs="Arial"/>
        </w:rPr>
        <w:fldChar w:fldCharType="separate"/>
      </w:r>
      <w:r w:rsidR="00D67BDA">
        <w:rPr>
          <w:rFonts w:cs="Arial"/>
        </w:rPr>
        <w:t>Schedule 5</w:t>
      </w:r>
      <w:r>
        <w:rPr>
          <w:rFonts w:cs="Arial"/>
        </w:rPr>
        <w:fldChar w:fldCharType="end"/>
      </w:r>
      <w:r w:rsidRPr="007C0C28">
        <w:rPr>
          <w:rFonts w:cs="Arial"/>
        </w:rPr>
        <w:t xml:space="preserve"> sets out a true, complete, accurate and not misleading list of, as at immediately prior to Completion, all holders of Shares or options or other rights convertible into or exchangeable for shares of the Company, together with the number of Shares or rights held by each of them. </w:t>
      </w:r>
      <w:bookmarkEnd w:id="2157"/>
    </w:p>
    <w:p w14:paraId="172DC029" w14:textId="1C48241F" w:rsidR="00D0753E" w:rsidRPr="007C0C28" w:rsidRDefault="008F6133" w:rsidP="00D0753E">
      <w:pPr>
        <w:pStyle w:val="ScheduleH2"/>
        <w:rPr>
          <w:rFonts w:cs="Arial"/>
        </w:rPr>
      </w:pPr>
      <w:bookmarkStart w:id="2158" w:name="_Ref516165245"/>
      <w:r w:rsidRPr="007C0C28">
        <w:rPr>
          <w:rFonts w:cs="Arial"/>
        </w:rPr>
        <w:t xml:space="preserve">Part 2 of </w:t>
      </w:r>
      <w:r>
        <w:rPr>
          <w:rFonts w:cs="Arial"/>
        </w:rPr>
        <w:fldChar w:fldCharType="begin"/>
      </w:r>
      <w:r>
        <w:rPr>
          <w:rFonts w:cs="Arial"/>
        </w:rPr>
        <w:instrText xml:space="preserve"> REF _Ref72830113 \n \h </w:instrText>
      </w:r>
      <w:r>
        <w:rPr>
          <w:rFonts w:cs="Arial"/>
        </w:rPr>
      </w:r>
      <w:r>
        <w:rPr>
          <w:rFonts w:cs="Arial"/>
        </w:rPr>
        <w:fldChar w:fldCharType="separate"/>
      </w:r>
      <w:r w:rsidR="00D67BDA">
        <w:rPr>
          <w:rFonts w:cs="Arial"/>
        </w:rPr>
        <w:t>Schedule 5</w:t>
      </w:r>
      <w:r>
        <w:rPr>
          <w:rFonts w:cs="Arial"/>
        </w:rPr>
        <w:fldChar w:fldCharType="end"/>
      </w:r>
      <w:r w:rsidRPr="007C0C28">
        <w:rPr>
          <w:rFonts w:cs="Arial"/>
        </w:rPr>
        <w:t xml:space="preserve"> sets out a true, complete, accurate and not misleading list of, as at immediately after the allotment and issuance of the Subscription Shares at Completion, all holders of Shares or options or other rights convertible into or exchangeable for shares of the Company, together with the number of Shares or rights held by each of them. </w:t>
      </w:r>
    </w:p>
    <w:p w14:paraId="172DC02A" w14:textId="77777777" w:rsidR="00D0753E" w:rsidRPr="007C0C28" w:rsidRDefault="008F6133" w:rsidP="00D0753E">
      <w:pPr>
        <w:pStyle w:val="ScheduleH2"/>
        <w:rPr>
          <w:rFonts w:cs="Arial"/>
        </w:rPr>
      </w:pPr>
      <w:r w:rsidRPr="007C0C28">
        <w:rPr>
          <w:rFonts w:cs="Arial"/>
        </w:rPr>
        <w:t xml:space="preserve">The Subscription Shares, when issued at Completion, will comprise </w:t>
      </w:r>
      <w:r w:rsidRPr="007C0C28">
        <w:rPr>
          <w:rFonts w:cs="Arial"/>
          <w:b/>
        </w:rPr>
        <w:t>[</w:t>
      </w:r>
      <w:r w:rsidRPr="007C0C28">
        <w:rPr>
          <w:rFonts w:ascii="Symbol" w:hAnsi="Symbol" w:cs="Arial"/>
          <w:b/>
        </w:rPr>
        <w:sym w:font="Symbol" w:char="F0B7"/>
      </w:r>
      <w:r w:rsidRPr="007C0C28">
        <w:rPr>
          <w:rFonts w:cs="Arial"/>
          <w:b/>
        </w:rPr>
        <w:t>]</w:t>
      </w:r>
      <w:r>
        <w:rPr>
          <w:rFonts w:cs="Arial"/>
        </w:rPr>
        <w:t xml:space="preserve">% </w:t>
      </w:r>
      <w:r w:rsidRPr="007C0C28">
        <w:rPr>
          <w:rFonts w:cs="Arial"/>
        </w:rPr>
        <w:t xml:space="preserve">of the Company's allotted and issued share capital </w:t>
      </w:r>
      <w:r w:rsidRPr="007C0C28">
        <w:rPr>
          <w:rFonts w:cs="Arial"/>
          <w:b/>
        </w:rPr>
        <w:t>[on a fully diluted and as-converted basis]</w:t>
      </w:r>
      <w:r w:rsidRPr="007C0C28">
        <w:rPr>
          <w:rFonts w:cs="Arial"/>
        </w:rPr>
        <w:t xml:space="preserve">, will be </w:t>
      </w:r>
      <w:r>
        <w:rPr>
          <w:rFonts w:cs="Arial"/>
        </w:rPr>
        <w:t xml:space="preserve">duly authorised, </w:t>
      </w:r>
      <w:r w:rsidRPr="007C0C28">
        <w:rPr>
          <w:rFonts w:cs="Arial"/>
        </w:rPr>
        <w:t>properly allotted and issued as fully paid free of any Encumbrances, and will have the rights, powers and preferences of the Series A Shares as set out in</w:t>
      </w:r>
      <w:r>
        <w:rPr>
          <w:rFonts w:cs="Arial"/>
        </w:rPr>
        <w:t xml:space="preserve"> </w:t>
      </w:r>
      <w:r>
        <w:rPr>
          <w:lang w:val="en-US"/>
        </w:rPr>
        <w:t xml:space="preserve">Schedule 3 of the </w:t>
      </w:r>
      <w:r>
        <w:rPr>
          <w:rFonts w:cs="Arial"/>
        </w:rPr>
        <w:t>the Shareholders' Agreement.</w:t>
      </w:r>
    </w:p>
    <w:p w14:paraId="172DC02B" w14:textId="77777777" w:rsidR="00D0753E" w:rsidRPr="007C0C28" w:rsidRDefault="008F6133" w:rsidP="00D0753E">
      <w:pPr>
        <w:pStyle w:val="ScheduleH2"/>
        <w:rPr>
          <w:rFonts w:cs="Arial"/>
        </w:rPr>
      </w:pPr>
      <w:r w:rsidRPr="007C0C28">
        <w:rPr>
          <w:rFonts w:cs="Arial"/>
        </w:rPr>
        <w:t xml:space="preserve">The Ordinary Shares issuable upon the conversion of the Series A Shares, when issued upon such conversion, will be </w:t>
      </w:r>
      <w:r>
        <w:rPr>
          <w:rFonts w:cs="Arial"/>
        </w:rPr>
        <w:t xml:space="preserve">duly authorised, </w:t>
      </w:r>
      <w:r w:rsidRPr="007C0C28">
        <w:rPr>
          <w:rFonts w:cs="Arial"/>
        </w:rPr>
        <w:t>properly allotted and issued as fully paid free from any Encumbrances.</w:t>
      </w:r>
    </w:p>
    <w:p w14:paraId="172DC02C" w14:textId="77777777" w:rsidR="00D0753E" w:rsidRPr="007C0C28" w:rsidRDefault="008F6133" w:rsidP="00D0753E">
      <w:pPr>
        <w:pStyle w:val="ScheduleH2"/>
        <w:rPr>
          <w:rFonts w:cs="Arial"/>
        </w:rPr>
      </w:pPr>
      <w:r w:rsidRPr="007C0C28">
        <w:rPr>
          <w:rFonts w:cs="Arial"/>
        </w:rPr>
        <w:t>There is no Encumbrance, and there is no agreement, arrangement or obligation to create or give any Encumbrance, in relation to any of the Subscription Shares or shares or equity interests in the capital of any Group Company.</w:t>
      </w:r>
    </w:p>
    <w:p w14:paraId="172DC02D" w14:textId="77777777" w:rsidR="00D0753E" w:rsidRPr="007C0C28" w:rsidRDefault="008F6133" w:rsidP="00D0753E">
      <w:pPr>
        <w:pStyle w:val="ScheduleH2"/>
        <w:rPr>
          <w:rFonts w:cs="Arial"/>
        </w:rPr>
      </w:pPr>
      <w:r w:rsidRPr="007C0C28">
        <w:rPr>
          <w:rFonts w:cs="Arial"/>
        </w:rPr>
        <w:t>Other than this Agreement, there is no agreement, arrangement or obligation requiring the issue, transfer, redemption or repurchase of, or the grant to a person of the right (conditional or not) to require the issue, transfer, redemption or repurchase of, the Shares or any shares or equity interests in the capital of any Group Company (including, without limitation, any right of pre-emption or options or other rights convertible into or exchangeable or exercisable for any shares or equity interests in the capital of any Group Company).</w:t>
      </w:r>
    </w:p>
    <w:p w14:paraId="172DC02E" w14:textId="58620D73" w:rsidR="00D0753E" w:rsidRDefault="008F6133" w:rsidP="00D0753E">
      <w:pPr>
        <w:pStyle w:val="ScheduleH2"/>
        <w:rPr>
          <w:rFonts w:cs="Arial"/>
        </w:rPr>
      </w:pPr>
      <w:bookmarkStart w:id="2159" w:name="_Ref526277743"/>
      <w:r w:rsidRPr="007C0C28">
        <w:rPr>
          <w:rFonts w:cs="Arial"/>
        </w:rPr>
        <w:t xml:space="preserve">Other than as set out in Part 2 of </w:t>
      </w:r>
      <w:r w:rsidRPr="003B7881">
        <w:rPr>
          <w:rFonts w:cs="Arial"/>
        </w:rPr>
        <w:fldChar w:fldCharType="begin"/>
      </w:r>
      <w:r w:rsidRPr="007C0C28">
        <w:rPr>
          <w:rFonts w:cs="Arial"/>
        </w:rPr>
        <w:instrText xml:space="preserve"> REF _Ref526091680 \r \h  \* MERGEFORMAT </w:instrText>
      </w:r>
      <w:r w:rsidRPr="003B7881">
        <w:rPr>
          <w:rFonts w:cs="Arial"/>
        </w:rPr>
      </w:r>
      <w:r w:rsidRPr="003B7881">
        <w:rPr>
          <w:rFonts w:cs="Arial"/>
        </w:rPr>
        <w:fldChar w:fldCharType="separate"/>
      </w:r>
      <w:r w:rsidR="00D67BDA">
        <w:rPr>
          <w:rFonts w:cs="Arial"/>
        </w:rPr>
        <w:t>Schedule 2</w:t>
      </w:r>
      <w:r w:rsidRPr="003B7881">
        <w:rPr>
          <w:rFonts w:cs="Arial"/>
        </w:rPr>
        <w:fldChar w:fldCharType="end"/>
      </w:r>
      <w:r>
        <w:rPr>
          <w:rFonts w:cs="Arial"/>
        </w:rPr>
        <w:t xml:space="preserve"> </w:t>
      </w:r>
      <w:r w:rsidRPr="006557E8">
        <w:rPr>
          <w:rFonts w:cs="Arial"/>
          <w:b/>
        </w:rPr>
        <w:t>[</w:t>
      </w:r>
      <w:r>
        <w:rPr>
          <w:rFonts w:cs="Arial"/>
          <w:b/>
        </w:rPr>
        <w:t>,</w:t>
      </w:r>
      <w:r w:rsidRPr="006557E8">
        <w:rPr>
          <w:rFonts w:cs="Arial"/>
          <w:b/>
        </w:rPr>
        <w:t>of which such Subsidiaries are wholly-owned subsidiaries of the Company]</w:t>
      </w:r>
      <w:r w:rsidRPr="007C0C28">
        <w:rPr>
          <w:rFonts w:cs="Arial"/>
        </w:rPr>
        <w:t xml:space="preserve">, no Group Company has or has ever had any subsidiary and </w:t>
      </w:r>
      <w:r w:rsidRPr="007C0C28">
        <w:rPr>
          <w:rFonts w:cs="Arial"/>
          <w:bCs/>
        </w:rPr>
        <w:t>has not at any time been the</w:t>
      </w:r>
      <w:r w:rsidRPr="007C0C28">
        <w:rPr>
          <w:rFonts w:cs="Arial"/>
        </w:rPr>
        <w:t xml:space="preserve"> holding company of any </w:t>
      </w:r>
      <w:r w:rsidRPr="007C0C28">
        <w:rPr>
          <w:rFonts w:cs="Arial"/>
        </w:rPr>
        <w:lastRenderedPageBreak/>
        <w:t>company or a member of or the beneficial owner of any shares, securities or other interest in any company or other person.</w:t>
      </w:r>
      <w:bookmarkEnd w:id="2158"/>
      <w:bookmarkEnd w:id="2159"/>
    </w:p>
    <w:p w14:paraId="172DC02F" w14:textId="490F4412" w:rsidR="00D0753E" w:rsidRDefault="008F6133" w:rsidP="00D0753E">
      <w:pPr>
        <w:pStyle w:val="ScheduleH2"/>
        <w:rPr>
          <w:rFonts w:cs="Arial"/>
        </w:rPr>
      </w:pPr>
      <w:r w:rsidRPr="0030700C">
        <w:rPr>
          <w:rFonts w:cs="Arial"/>
        </w:rPr>
        <w:t xml:space="preserve">Each Group Company is the legal and beneficial owner of the shares registered in its name in the Group Company set out in </w:t>
      </w:r>
      <w:r w:rsidRPr="003B7881">
        <w:rPr>
          <w:rFonts w:cs="Arial"/>
        </w:rPr>
        <w:fldChar w:fldCharType="begin"/>
      </w:r>
      <w:r w:rsidRPr="007C0C28">
        <w:rPr>
          <w:rFonts w:cs="Arial"/>
        </w:rPr>
        <w:instrText xml:space="preserve"> REF _Ref526091680 \r \h  \* MERGEFORMAT </w:instrText>
      </w:r>
      <w:r w:rsidRPr="003B7881">
        <w:rPr>
          <w:rFonts w:cs="Arial"/>
        </w:rPr>
      </w:r>
      <w:r w:rsidRPr="003B7881">
        <w:rPr>
          <w:rFonts w:cs="Arial"/>
        </w:rPr>
        <w:fldChar w:fldCharType="separate"/>
      </w:r>
      <w:r w:rsidR="00D67BDA">
        <w:rPr>
          <w:rFonts w:cs="Arial"/>
        </w:rPr>
        <w:t>Schedule 2</w:t>
      </w:r>
      <w:r w:rsidRPr="003B7881">
        <w:rPr>
          <w:rFonts w:cs="Arial"/>
        </w:rPr>
        <w:fldChar w:fldCharType="end"/>
      </w:r>
      <w:r w:rsidRPr="0030700C">
        <w:rPr>
          <w:rFonts w:cs="Arial"/>
        </w:rPr>
        <w:t>, free from Encumbrances.</w:t>
      </w:r>
    </w:p>
    <w:p w14:paraId="172DC030" w14:textId="77777777" w:rsidR="00D0753E" w:rsidRDefault="008F6133" w:rsidP="00D0753E">
      <w:pPr>
        <w:pStyle w:val="ScheduleH2"/>
        <w:rPr>
          <w:rFonts w:cs="Arial"/>
        </w:rPr>
      </w:pPr>
      <w:r w:rsidRPr="0030700C">
        <w:rPr>
          <w:rFonts w:cs="Arial"/>
        </w:rPr>
        <w:t>The shares in each Group Company have been validly authorised, allotted and issued and fully paid-up</w:t>
      </w:r>
    </w:p>
    <w:p w14:paraId="172DC031" w14:textId="77777777" w:rsidR="00D0753E" w:rsidRPr="007C0C28" w:rsidRDefault="008F6133" w:rsidP="00D0753E">
      <w:pPr>
        <w:pStyle w:val="ScheduleH1"/>
        <w:rPr>
          <w:rFonts w:cs="Arial"/>
        </w:rPr>
      </w:pPr>
      <w:bookmarkStart w:id="2160" w:name="_Ref526284530"/>
      <w:bookmarkStart w:id="2161" w:name="_Ref516165255"/>
      <w:r w:rsidRPr="007C0C28">
        <w:rPr>
          <w:rFonts w:cs="Arial"/>
        </w:rPr>
        <w:t>Capacity and Authority</w:t>
      </w:r>
      <w:bookmarkEnd w:id="2160"/>
    </w:p>
    <w:p w14:paraId="172DC032" w14:textId="77777777" w:rsidR="00D0753E" w:rsidRPr="007C0C28" w:rsidRDefault="008F6133" w:rsidP="00D0753E">
      <w:pPr>
        <w:pStyle w:val="ScheduleH2"/>
        <w:rPr>
          <w:rFonts w:cs="Arial"/>
        </w:rPr>
      </w:pPr>
      <w:r w:rsidRPr="007C0C28">
        <w:rPr>
          <w:rFonts w:cs="Arial"/>
        </w:rPr>
        <w:t>The Company is duly incorporated and validly existing under the laws of Singapor</w:t>
      </w:r>
      <w:bookmarkEnd w:id="2161"/>
      <w:r w:rsidRPr="007C0C28">
        <w:rPr>
          <w:rFonts w:cs="Arial"/>
        </w:rPr>
        <w:t xml:space="preserve">e and each other Group Company is duly incorporated under the respective laws of its jurisdiction of incorporation, registration or organisation and has been in continuous existence since its incorporation, registration or organisation. </w:t>
      </w:r>
    </w:p>
    <w:p w14:paraId="172DC033" w14:textId="77777777" w:rsidR="00D0753E" w:rsidRPr="007C0C28" w:rsidRDefault="008F6133" w:rsidP="00D0753E">
      <w:pPr>
        <w:pStyle w:val="ScheduleH2"/>
        <w:rPr>
          <w:rFonts w:cs="Arial"/>
        </w:rPr>
      </w:pPr>
      <w:r w:rsidRPr="007C0C28">
        <w:rPr>
          <w:rFonts w:cs="Arial"/>
        </w:rPr>
        <w:t xml:space="preserve">Each </w:t>
      </w:r>
      <w:proofErr w:type="spellStart"/>
      <w:r w:rsidRPr="007C0C28">
        <w:rPr>
          <w:rFonts w:cs="Arial"/>
        </w:rPr>
        <w:t>Warrantor</w:t>
      </w:r>
      <w:proofErr w:type="spellEnd"/>
      <w:r w:rsidRPr="007C0C28">
        <w:rPr>
          <w:rFonts w:cs="Arial"/>
        </w:rPr>
        <w:t xml:space="preserve"> has full right and authority to enter into and perform its obligations under this Agreement on the terms and conditions hereunder and this Agreement represents its legal, valid and binding obligations enforceable in accordance with its terms.</w:t>
      </w:r>
    </w:p>
    <w:p w14:paraId="172DC034" w14:textId="77777777" w:rsidR="00D0753E" w:rsidRPr="007C0C28" w:rsidRDefault="008F6133" w:rsidP="00D0753E">
      <w:pPr>
        <w:pStyle w:val="ScheduleH2"/>
        <w:rPr>
          <w:rFonts w:cs="Arial"/>
        </w:rPr>
      </w:pPr>
      <w:r w:rsidRPr="007C0C28">
        <w:rPr>
          <w:rFonts w:cs="Arial"/>
        </w:rPr>
        <w:t>The execution and delivery by the Warrantors of this Agreement and the documents referred to herein, and compliance with their respective terms, shall not breach or constitute a default under the Company's constitution, or any other agreement or instrument to which any Warrantor is a party or by which any Warrantor is bound, and shall not constitute a breach under any order, judgment, decree or other restriction applicable to any Warrantor.</w:t>
      </w:r>
    </w:p>
    <w:p w14:paraId="172DC035" w14:textId="77777777" w:rsidR="00D0753E" w:rsidRPr="007C0C28" w:rsidRDefault="008F6133" w:rsidP="00D0753E">
      <w:pPr>
        <w:pStyle w:val="ScheduleH1"/>
        <w:rPr>
          <w:rFonts w:cs="Arial"/>
        </w:rPr>
      </w:pPr>
      <w:bookmarkStart w:id="2162" w:name="_Ref62639979"/>
      <w:r w:rsidRPr="007C0C28">
        <w:rPr>
          <w:rFonts w:cs="Arial"/>
        </w:rPr>
        <w:t>Information</w:t>
      </w:r>
      <w:bookmarkEnd w:id="2162"/>
    </w:p>
    <w:p w14:paraId="172DC036" w14:textId="02DC1C3A" w:rsidR="00D0753E" w:rsidRPr="007C0C28" w:rsidRDefault="008F6133" w:rsidP="00D0753E">
      <w:pPr>
        <w:pStyle w:val="ScheduleH2"/>
        <w:rPr>
          <w:rFonts w:cs="Arial"/>
        </w:rPr>
      </w:pPr>
      <w:r w:rsidRPr="007C0C28">
        <w:rPr>
          <w:rFonts w:cs="Arial"/>
        </w:rPr>
        <w:t xml:space="preserve">All information contained in the Disclosure </w:t>
      </w:r>
      <w:r>
        <w:rPr>
          <w:rFonts w:cs="Arial"/>
        </w:rPr>
        <w:t>Schedule</w:t>
      </w:r>
      <w:r w:rsidRPr="007C0C28">
        <w:rPr>
          <w:rFonts w:cs="Arial"/>
        </w:rPr>
        <w:t xml:space="preserve">, as at the date of this Agreement, and the information contained or referred to in the Recitals and </w:t>
      </w:r>
      <w:r w:rsidRPr="003B7881">
        <w:rPr>
          <w:rFonts w:cs="Arial"/>
        </w:rPr>
        <w:fldChar w:fldCharType="begin"/>
      </w:r>
      <w:r w:rsidRPr="007C0C28">
        <w:rPr>
          <w:rFonts w:cs="Arial"/>
        </w:rPr>
        <w:instrText xml:space="preserve"> REF _Ref526091680 \r \h  \* MERGEFORMAT </w:instrText>
      </w:r>
      <w:r w:rsidRPr="003B7881">
        <w:rPr>
          <w:rFonts w:cs="Arial"/>
        </w:rPr>
      </w:r>
      <w:r w:rsidRPr="003B7881">
        <w:rPr>
          <w:rFonts w:cs="Arial"/>
        </w:rPr>
        <w:fldChar w:fldCharType="separate"/>
      </w:r>
      <w:r w:rsidR="00D67BDA">
        <w:rPr>
          <w:rFonts w:cs="Arial"/>
        </w:rPr>
        <w:t>Schedule 2</w:t>
      </w:r>
      <w:r w:rsidRPr="003B7881">
        <w:rPr>
          <w:rFonts w:cs="Arial"/>
        </w:rPr>
        <w:fldChar w:fldCharType="end"/>
      </w:r>
      <w:r>
        <w:rPr>
          <w:rFonts w:cs="Arial"/>
        </w:rPr>
        <w:t xml:space="preserve"> and</w:t>
      </w:r>
      <w:r w:rsidRPr="007C0C28">
        <w:rPr>
          <w:rFonts w:cs="Arial"/>
        </w:rPr>
        <w:t xml:space="preserve"> </w:t>
      </w:r>
      <w:r>
        <w:rPr>
          <w:rFonts w:cs="Arial"/>
        </w:rPr>
        <w:fldChar w:fldCharType="begin"/>
      </w:r>
      <w:r>
        <w:rPr>
          <w:rFonts w:cs="Arial"/>
        </w:rPr>
        <w:instrText xml:space="preserve"> REF _Ref72830113 \n \h </w:instrText>
      </w:r>
      <w:r>
        <w:rPr>
          <w:rFonts w:cs="Arial"/>
        </w:rPr>
      </w:r>
      <w:r>
        <w:rPr>
          <w:rFonts w:cs="Arial"/>
        </w:rPr>
        <w:fldChar w:fldCharType="separate"/>
      </w:r>
      <w:r w:rsidR="00D67BDA">
        <w:rPr>
          <w:rFonts w:cs="Arial"/>
        </w:rPr>
        <w:t>Schedule 5</w:t>
      </w:r>
      <w:r>
        <w:rPr>
          <w:rFonts w:cs="Arial"/>
        </w:rPr>
        <w:fldChar w:fldCharType="end"/>
      </w:r>
      <w:r w:rsidRPr="007C0C28">
        <w:rPr>
          <w:rFonts w:cs="Arial"/>
        </w:rPr>
        <w:t xml:space="preserve"> </w:t>
      </w:r>
      <w:r>
        <w:rPr>
          <w:rFonts w:cs="Arial"/>
        </w:rPr>
        <w:t xml:space="preserve">is true, complete, </w:t>
      </w:r>
      <w:r w:rsidRPr="007C0C28">
        <w:rPr>
          <w:rFonts w:cs="Arial"/>
        </w:rPr>
        <w:t>accurate and not misleading.</w:t>
      </w:r>
    </w:p>
    <w:p w14:paraId="172DC037" w14:textId="77777777" w:rsidR="00D0753E" w:rsidRPr="007C0C28" w:rsidRDefault="008F6133" w:rsidP="00D0753E">
      <w:pPr>
        <w:pStyle w:val="ScheduleH2"/>
        <w:rPr>
          <w:rFonts w:cs="Arial"/>
        </w:rPr>
      </w:pPr>
      <w:r w:rsidRPr="007C0C28">
        <w:rPr>
          <w:rFonts w:cs="Arial"/>
          <w:bdr w:val="none" w:sz="0" w:space="0" w:color="auto" w:frame="1"/>
        </w:rPr>
        <w:t>All information which has been provided by or on behalf of the Company or its authorised representatives to the Investors, and their respective advisers or agents in the course of the due diligence conducted by the Investors and the negotiations leading to this Agreement is true, complete, accurate and not misleading.</w:t>
      </w:r>
    </w:p>
    <w:p w14:paraId="172DC038" w14:textId="77777777" w:rsidR="00D0753E" w:rsidRPr="004B3917" w:rsidRDefault="008F6133" w:rsidP="00D0753E">
      <w:pPr>
        <w:pStyle w:val="ScheduleH2"/>
        <w:rPr>
          <w:rFonts w:cs="Arial"/>
          <w:bdr w:val="none" w:sz="0" w:space="0" w:color="auto" w:frame="1"/>
        </w:rPr>
      </w:pPr>
      <w:r w:rsidRPr="00582FB9">
        <w:rPr>
          <w:rFonts w:cs="Arial"/>
          <w:bdr w:val="none" w:sz="0" w:space="0" w:color="auto" w:frame="1"/>
        </w:rPr>
        <w:t>All information about the Subscription Shares and each Group Company's business which might be material for disclosure to a buyer of the Subscription Shares has been disclosed to the Investor</w:t>
      </w:r>
      <w:r w:rsidRPr="004B3917">
        <w:rPr>
          <w:rFonts w:cs="Arial"/>
          <w:bdr w:val="none" w:sz="0" w:space="0" w:color="auto" w:frame="1"/>
        </w:rPr>
        <w:t>s in writing.</w:t>
      </w:r>
    </w:p>
    <w:p w14:paraId="172DC039" w14:textId="77777777" w:rsidR="00D0753E" w:rsidRPr="007C0C28" w:rsidRDefault="008F6133" w:rsidP="00D0753E">
      <w:pPr>
        <w:pStyle w:val="ScheduleH1"/>
        <w:rPr>
          <w:rFonts w:cs="Arial"/>
        </w:rPr>
      </w:pPr>
      <w:r w:rsidRPr="007C0C28">
        <w:rPr>
          <w:rFonts w:cs="Arial"/>
        </w:rPr>
        <w:t>Business Plan</w:t>
      </w:r>
    </w:p>
    <w:p w14:paraId="172DC03A" w14:textId="77777777" w:rsidR="00D0753E" w:rsidRPr="007C0C28" w:rsidRDefault="008F6133" w:rsidP="00D0753E">
      <w:pPr>
        <w:pStyle w:val="ScheduleH2"/>
        <w:rPr>
          <w:rFonts w:cs="Arial"/>
        </w:rPr>
      </w:pPr>
      <w:r w:rsidRPr="007C0C28">
        <w:rPr>
          <w:rFonts w:cs="Arial"/>
          <w:bdr w:val="none" w:sz="0" w:space="0" w:color="auto" w:frame="1"/>
        </w:rPr>
        <w:t xml:space="preserve">The Business Plan has been diligently prepared by the Warrantors in good faith and each of the Warrantors believes that, as at the date of this Agreement, it represents </w:t>
      </w:r>
      <w:r w:rsidRPr="007C0C28">
        <w:rPr>
          <w:rFonts w:cs="Arial"/>
          <w:bdr w:val="none" w:sz="0" w:space="0" w:color="auto" w:frame="1"/>
        </w:rPr>
        <w:lastRenderedPageBreak/>
        <w:t>a realistic plan in relation to the future progress, expansion and development of the Business.</w:t>
      </w:r>
    </w:p>
    <w:p w14:paraId="172DC03B" w14:textId="77777777" w:rsidR="00D0753E" w:rsidRPr="007C0C28" w:rsidRDefault="008F6133" w:rsidP="00D0753E">
      <w:pPr>
        <w:pStyle w:val="ScheduleH2"/>
        <w:rPr>
          <w:rFonts w:cs="Arial"/>
        </w:rPr>
      </w:pPr>
      <w:r w:rsidRPr="007C0C28">
        <w:rPr>
          <w:rFonts w:cs="Arial"/>
        </w:rPr>
        <w:t>The financial forecasts, projections or estimates contained in the Business Plan have been diligently prepared, are fair, valid and reasonable and have not been disproved in the light of any events or circumstances which have arisen subsequent to the preparation of the Business Plan up to the date of this Agreement.</w:t>
      </w:r>
    </w:p>
    <w:p w14:paraId="172DC03C" w14:textId="77777777" w:rsidR="00D0753E" w:rsidRPr="009150B9" w:rsidRDefault="008F6133" w:rsidP="00D0753E">
      <w:pPr>
        <w:pStyle w:val="ScheduleH2"/>
        <w:rPr>
          <w:rFonts w:cs="Arial"/>
          <w:b/>
          <w:i/>
        </w:rPr>
      </w:pPr>
      <w:r w:rsidRPr="007C0C28">
        <w:rPr>
          <w:rFonts w:cs="Arial"/>
        </w:rPr>
        <w:t>The assumptions upon which the Business Plan has been prepared have been carefully considered and are believed to be reasonable, having regard to the information available and to the market conditions prevailing at the time of their preparation.</w:t>
      </w:r>
      <w:r>
        <w:rPr>
          <w:rFonts w:cs="Arial"/>
        </w:rPr>
        <w:t xml:space="preserve"> </w:t>
      </w:r>
    </w:p>
    <w:p w14:paraId="172DC03D" w14:textId="77777777" w:rsidR="00D0753E" w:rsidRPr="007C0C28" w:rsidRDefault="008F6133" w:rsidP="00D0753E">
      <w:pPr>
        <w:pStyle w:val="ScheduleH1"/>
        <w:rPr>
          <w:rFonts w:cs="Arial"/>
        </w:rPr>
      </w:pPr>
      <w:bookmarkStart w:id="2163" w:name="_Ref72831435"/>
      <w:r w:rsidRPr="007C0C28">
        <w:rPr>
          <w:rFonts w:cs="Arial"/>
        </w:rPr>
        <w:t>Financial Statements and Management Accounts</w:t>
      </w:r>
      <w:bookmarkEnd w:id="2163"/>
      <w:r w:rsidRPr="007C0C28">
        <w:rPr>
          <w:rFonts w:cs="Arial"/>
        </w:rPr>
        <w:t xml:space="preserve"> </w:t>
      </w:r>
    </w:p>
    <w:p w14:paraId="172DC03E" w14:textId="77777777" w:rsidR="00D0753E" w:rsidRPr="007C0C28" w:rsidRDefault="008F6133" w:rsidP="00D0753E">
      <w:pPr>
        <w:pStyle w:val="ScheduleH2"/>
        <w:rPr>
          <w:rFonts w:cs="Arial"/>
        </w:rPr>
      </w:pPr>
      <w:r w:rsidRPr="007C0C28">
        <w:rPr>
          <w:rFonts w:cs="Arial"/>
        </w:rPr>
        <w:t>The</w:t>
      </w:r>
      <w:r>
        <w:rPr>
          <w:rFonts w:cs="Arial"/>
        </w:rPr>
        <w:t xml:space="preserve"> </w:t>
      </w:r>
      <w:r w:rsidRPr="007C0C28">
        <w:rPr>
          <w:b/>
          <w:lang w:val="en-US"/>
        </w:rPr>
        <w:t>[the audited financial statements of the Company] / [the audited [consolidated] financial statements of the [Group Companies]]</w:t>
      </w:r>
      <w:r w:rsidRPr="007C0C28">
        <w:rPr>
          <w:lang w:val="en-US"/>
        </w:rPr>
        <w:t xml:space="preserve"> for the period ended on the Financial Statements Date</w:t>
      </w:r>
      <w:r w:rsidRPr="007C0C28">
        <w:rPr>
          <w:rFonts w:cs="Arial"/>
        </w:rPr>
        <w:t xml:space="preserve"> </w:t>
      </w:r>
      <w:r>
        <w:rPr>
          <w:rFonts w:cs="Arial"/>
        </w:rPr>
        <w:t>(the "</w:t>
      </w:r>
      <w:r w:rsidRPr="006557E8">
        <w:rPr>
          <w:rFonts w:cs="Arial"/>
          <w:b/>
        </w:rPr>
        <w:t>Financial Statements</w:t>
      </w:r>
      <w:r>
        <w:rPr>
          <w:rFonts w:cs="Arial"/>
        </w:rPr>
        <w:t>")</w:t>
      </w:r>
      <w:r w:rsidRPr="007C0C28">
        <w:rPr>
          <w:rFonts w:cs="Arial"/>
        </w:rPr>
        <w:t>:</w:t>
      </w:r>
    </w:p>
    <w:p w14:paraId="172DC03F" w14:textId="77777777" w:rsidR="00D0753E" w:rsidRPr="007C0C28" w:rsidRDefault="008F6133" w:rsidP="00D0753E">
      <w:pPr>
        <w:pStyle w:val="ScheduleH3"/>
        <w:rPr>
          <w:rFonts w:cs="Arial"/>
        </w:rPr>
      </w:pPr>
      <w:r w:rsidRPr="007C0C28">
        <w:rPr>
          <w:rFonts w:cs="Arial"/>
        </w:rPr>
        <w:t xml:space="preserve">have been prepared in accordance with accounting principles, standards and practices which are generally accepted in Singapore and on the same basis and in accordance with the same accounting policies as the corresponding accounts for the preceding </w:t>
      </w:r>
      <w:r w:rsidRPr="007C0C28">
        <w:rPr>
          <w:rFonts w:cs="Arial"/>
          <w:b/>
        </w:rPr>
        <w:t>[three]</w:t>
      </w:r>
      <w:r w:rsidRPr="007C0C28">
        <w:rPr>
          <w:rFonts w:cs="Arial"/>
        </w:rPr>
        <w:t xml:space="preserve"> financial years;</w:t>
      </w:r>
    </w:p>
    <w:p w14:paraId="172DC040" w14:textId="77777777" w:rsidR="00D0753E" w:rsidRPr="007C0C28" w:rsidRDefault="008F6133" w:rsidP="00D0753E">
      <w:pPr>
        <w:pStyle w:val="ScheduleH3"/>
        <w:rPr>
          <w:rFonts w:cs="Arial"/>
        </w:rPr>
      </w:pPr>
      <w:r w:rsidRPr="007C0C28">
        <w:rPr>
          <w:rFonts w:cs="Arial"/>
        </w:rPr>
        <w:t xml:space="preserve">comply with the requirements of the Act and any other applicable law; and </w:t>
      </w:r>
    </w:p>
    <w:p w14:paraId="172DC041" w14:textId="77777777" w:rsidR="00D0753E" w:rsidRPr="007C0C28" w:rsidRDefault="008F6133" w:rsidP="00D0753E">
      <w:pPr>
        <w:pStyle w:val="ScheduleH3"/>
        <w:rPr>
          <w:rFonts w:cs="Arial"/>
        </w:rPr>
      </w:pPr>
      <w:r w:rsidRPr="007C0C28">
        <w:rPr>
          <w:rFonts w:cs="Arial"/>
        </w:rPr>
        <w:t>give a true and fair view of the state of affairs of the Group as at the Financial Statements Date and of the profits and losses for the period concerned.</w:t>
      </w:r>
    </w:p>
    <w:p w14:paraId="172DC042" w14:textId="77777777" w:rsidR="00D0753E" w:rsidRPr="007C0C28" w:rsidRDefault="008F6133" w:rsidP="00D0753E">
      <w:pPr>
        <w:pStyle w:val="ScheduleH2"/>
        <w:rPr>
          <w:rFonts w:cs="Arial"/>
        </w:rPr>
      </w:pPr>
      <w:r w:rsidRPr="007C0C28">
        <w:rPr>
          <w:rFonts w:cs="Arial"/>
        </w:rPr>
        <w:t>The accounting records of each Group Company are accurate, up to date, in its possession or under its control and properly completed in accordance with the applicable laws and accounting standards.</w:t>
      </w:r>
    </w:p>
    <w:p w14:paraId="172DC043" w14:textId="77777777" w:rsidR="00D0753E" w:rsidRPr="007C0C28" w:rsidRDefault="008F6133" w:rsidP="00D0753E">
      <w:pPr>
        <w:pStyle w:val="ScheduleH2"/>
        <w:rPr>
          <w:rFonts w:cs="Arial"/>
        </w:rPr>
      </w:pPr>
      <w:r w:rsidRPr="007C0C28">
        <w:rPr>
          <w:rFonts w:cs="Arial"/>
        </w:rPr>
        <w:t>The Management Accounts:</w:t>
      </w:r>
    </w:p>
    <w:p w14:paraId="172DC044" w14:textId="77777777" w:rsidR="00D0753E" w:rsidRPr="007C0C28" w:rsidRDefault="008F6133" w:rsidP="00D0753E">
      <w:pPr>
        <w:pStyle w:val="ScheduleH3"/>
        <w:rPr>
          <w:rFonts w:cs="Arial"/>
        </w:rPr>
      </w:pPr>
      <w:r w:rsidRPr="007C0C28">
        <w:rPr>
          <w:rFonts w:cs="Arial"/>
        </w:rPr>
        <w:t>have been prepared on a basis consistent with the Financial Statements;</w:t>
      </w:r>
    </w:p>
    <w:p w14:paraId="172DC045" w14:textId="77777777" w:rsidR="00D0753E" w:rsidRPr="007C0C28" w:rsidRDefault="008F6133" w:rsidP="00D0753E">
      <w:pPr>
        <w:pStyle w:val="ScheduleH3"/>
        <w:rPr>
          <w:rFonts w:cs="Arial"/>
        </w:rPr>
      </w:pPr>
      <w:r w:rsidRPr="007C0C28">
        <w:rPr>
          <w:rFonts w:cs="Arial"/>
        </w:rPr>
        <w:t>reasonably reflect the financial affairs of the Group at the date to which they have been prepared and its results for the period covered by the Management Accounts; and</w:t>
      </w:r>
    </w:p>
    <w:p w14:paraId="172DC046" w14:textId="77777777" w:rsidR="00D0753E" w:rsidRDefault="008F6133" w:rsidP="00D0753E">
      <w:pPr>
        <w:pStyle w:val="ScheduleH3"/>
        <w:rPr>
          <w:rFonts w:cs="Arial"/>
        </w:rPr>
      </w:pPr>
      <w:r w:rsidRPr="007C0C28">
        <w:rPr>
          <w:rFonts w:cs="Arial"/>
        </w:rPr>
        <w:t>are not inaccurate or misleading in any material respect.</w:t>
      </w:r>
    </w:p>
    <w:p w14:paraId="172DC047" w14:textId="77777777" w:rsidR="00D0753E" w:rsidRPr="007C0C28" w:rsidRDefault="008F6133" w:rsidP="00D0753E">
      <w:pPr>
        <w:pStyle w:val="ScheduleH1"/>
        <w:rPr>
          <w:rFonts w:cs="Arial"/>
        </w:rPr>
      </w:pPr>
      <w:r w:rsidRPr="007C0C28">
        <w:rPr>
          <w:rFonts w:cs="Arial"/>
        </w:rPr>
        <w:t>Events since the Financial Statements Date</w:t>
      </w:r>
    </w:p>
    <w:p w14:paraId="172DC048" w14:textId="77777777" w:rsidR="00D0753E" w:rsidRPr="007C0C28" w:rsidRDefault="008F6133" w:rsidP="00D0753E">
      <w:pPr>
        <w:pStyle w:val="Body"/>
        <w:spacing w:after="240" w:line="290" w:lineRule="auto"/>
        <w:ind w:left="720"/>
        <w:rPr>
          <w:sz w:val="20"/>
          <w:szCs w:val="20"/>
        </w:rPr>
      </w:pPr>
      <w:r w:rsidRPr="007C0C28">
        <w:rPr>
          <w:sz w:val="20"/>
          <w:szCs w:val="20"/>
          <w:lang w:val="en-US"/>
        </w:rPr>
        <w:t>Since the Financial Statements Date:</w:t>
      </w:r>
    </w:p>
    <w:p w14:paraId="172DC049" w14:textId="77777777" w:rsidR="00D0753E" w:rsidRPr="007C0C28" w:rsidRDefault="008F6133" w:rsidP="00D0753E">
      <w:pPr>
        <w:pStyle w:val="ScheduleH3"/>
        <w:rPr>
          <w:rFonts w:cs="Arial"/>
        </w:rPr>
      </w:pPr>
      <w:r w:rsidRPr="007C0C28">
        <w:rPr>
          <w:rFonts w:cs="Arial"/>
        </w:rPr>
        <w:t>each Group Company has carried on its business in the ordinary course and so as to maintain the same as a going concern;</w:t>
      </w:r>
    </w:p>
    <w:p w14:paraId="172DC04A" w14:textId="77777777" w:rsidR="00D0753E" w:rsidRPr="007C0C28" w:rsidRDefault="008F6133" w:rsidP="00D0753E">
      <w:pPr>
        <w:pStyle w:val="ScheduleH3"/>
        <w:rPr>
          <w:rFonts w:cs="Arial"/>
        </w:rPr>
      </w:pPr>
      <w:r w:rsidRPr="007C0C28">
        <w:rPr>
          <w:rFonts w:cs="Arial"/>
        </w:rPr>
        <w:lastRenderedPageBreak/>
        <w:t>each Group Company has not (</w:t>
      </w:r>
      <w:proofErr w:type="spellStart"/>
      <w:r w:rsidRPr="007C0C28">
        <w:rPr>
          <w:rFonts w:cs="Arial"/>
        </w:rPr>
        <w:t>i</w:t>
      </w:r>
      <w:proofErr w:type="spellEnd"/>
      <w:r w:rsidRPr="007C0C28">
        <w:rPr>
          <w:rFonts w:cs="Arial"/>
        </w:rPr>
        <w:t>) acquired or disposed of or agreed to acquire or dispose of any business or any material asset (other than trading stock in the ordinary course of the business carried on by it) or (ii) assumed or acquired any material liability (including a contingent liability);</w:t>
      </w:r>
    </w:p>
    <w:p w14:paraId="172DC04B" w14:textId="77777777" w:rsidR="00D0753E" w:rsidRPr="007C0C28" w:rsidRDefault="008F6133" w:rsidP="00D0753E">
      <w:pPr>
        <w:pStyle w:val="ScheduleH3"/>
        <w:rPr>
          <w:rFonts w:cs="Arial"/>
        </w:rPr>
      </w:pPr>
      <w:r w:rsidRPr="007C0C28">
        <w:rPr>
          <w:rFonts w:cs="Arial"/>
        </w:rPr>
        <w:t>each Group Company has not declared, paid or made a dividend or distribution nor has it repaid any loan capital or other debenture;</w:t>
      </w:r>
    </w:p>
    <w:p w14:paraId="172DC04C" w14:textId="77777777" w:rsidR="00D0753E" w:rsidRPr="007C0C28" w:rsidRDefault="008F6133" w:rsidP="00D0753E">
      <w:pPr>
        <w:pStyle w:val="ScheduleH3"/>
        <w:rPr>
          <w:rFonts w:cs="Arial"/>
        </w:rPr>
      </w:pPr>
      <w:r w:rsidRPr="007C0C28">
        <w:rPr>
          <w:rFonts w:cs="Arial"/>
        </w:rPr>
        <w:t>each Group Company has not redeemed or purchased or agreed to redeem or purchase any of its share capital;</w:t>
      </w:r>
    </w:p>
    <w:p w14:paraId="172DC04D" w14:textId="77777777" w:rsidR="00D0753E" w:rsidRPr="007C0C28" w:rsidRDefault="008F6133" w:rsidP="00D0753E">
      <w:pPr>
        <w:pStyle w:val="ScheduleH3"/>
        <w:rPr>
          <w:rFonts w:cs="Arial"/>
        </w:rPr>
      </w:pPr>
      <w:r w:rsidRPr="007C0C28">
        <w:rPr>
          <w:rFonts w:cs="Arial"/>
        </w:rPr>
        <w:t>each Group Company has not borrowed monies (except in the ordinary course of the business carried on by it or from its bankers under agreed loan facilities);</w:t>
      </w:r>
    </w:p>
    <w:p w14:paraId="172DC04E" w14:textId="77777777" w:rsidR="00D0753E" w:rsidRPr="007C0C28" w:rsidRDefault="008F6133" w:rsidP="00D0753E">
      <w:pPr>
        <w:pStyle w:val="ScheduleH3"/>
        <w:rPr>
          <w:rFonts w:cs="Arial"/>
        </w:rPr>
      </w:pPr>
      <w:r w:rsidRPr="007C0C28">
        <w:rPr>
          <w:rFonts w:cs="Arial"/>
        </w:rPr>
        <w:t>there has been no adverse change in the financial or trading position or prospects of any Group Company; and</w:t>
      </w:r>
    </w:p>
    <w:p w14:paraId="172DC04F" w14:textId="77777777" w:rsidR="00D0753E" w:rsidRPr="007C0C28" w:rsidRDefault="008F6133" w:rsidP="00D0753E">
      <w:pPr>
        <w:pStyle w:val="ScheduleH3"/>
        <w:rPr>
          <w:rFonts w:cs="Arial"/>
        </w:rPr>
      </w:pPr>
      <w:r w:rsidRPr="007C0C28">
        <w:rPr>
          <w:rFonts w:cs="Arial"/>
        </w:rPr>
        <w:t>no material change has occurred in the assets and liabilities shown in the Financial Statements.</w:t>
      </w:r>
    </w:p>
    <w:p w14:paraId="172DC050" w14:textId="77777777" w:rsidR="00D0753E" w:rsidRPr="007C0C28" w:rsidRDefault="008F6133" w:rsidP="00D0753E">
      <w:pPr>
        <w:pStyle w:val="ScheduleH1"/>
        <w:rPr>
          <w:rFonts w:cs="Arial"/>
        </w:rPr>
      </w:pPr>
      <w:r w:rsidRPr="007C0C28">
        <w:rPr>
          <w:rFonts w:cs="Arial"/>
        </w:rPr>
        <w:t>Tax</w:t>
      </w:r>
    </w:p>
    <w:p w14:paraId="172DC051" w14:textId="77777777" w:rsidR="00D0753E" w:rsidRPr="007C0C28" w:rsidRDefault="008F6133" w:rsidP="00D0753E">
      <w:pPr>
        <w:pStyle w:val="ScheduleH2"/>
        <w:rPr>
          <w:rFonts w:cs="Arial"/>
        </w:rPr>
      </w:pPr>
      <w:r w:rsidRPr="007C0C28">
        <w:rPr>
          <w:rFonts w:cs="Arial"/>
        </w:rPr>
        <w:t>Each Group Company is only liable to pay Taxes in the jurisdictions in which the relevant Group Company is incorporated.  Each Group Company is not liable to pay and has at no time incurred any liability to Tax chargeable under the laws of any jurisdiction other than the jurisdiction in which the relevant Group Company is incorporated.</w:t>
      </w:r>
    </w:p>
    <w:p w14:paraId="172DC052" w14:textId="77777777" w:rsidR="00D0753E" w:rsidRPr="007C0C28" w:rsidRDefault="008F6133" w:rsidP="00D0753E">
      <w:pPr>
        <w:pStyle w:val="ScheduleH2"/>
        <w:rPr>
          <w:rFonts w:cs="Arial"/>
        </w:rPr>
      </w:pPr>
      <w:r w:rsidRPr="007C0C28">
        <w:rPr>
          <w:rFonts w:cs="Arial"/>
        </w:rPr>
        <w:t>Each Group Company has paid all Tax which it has become liable to pay and is not, and has not been, liable to pay any penalty, surcharge, fine or interest in connection with Tax.</w:t>
      </w:r>
    </w:p>
    <w:p w14:paraId="172DC053" w14:textId="77777777" w:rsidR="00D0753E" w:rsidRPr="007C0C28" w:rsidRDefault="008F6133" w:rsidP="00D0753E">
      <w:pPr>
        <w:pStyle w:val="ScheduleH2"/>
        <w:rPr>
          <w:rFonts w:cs="Arial"/>
        </w:rPr>
      </w:pPr>
      <w:r w:rsidRPr="007C0C28">
        <w:rPr>
          <w:rFonts w:cs="Arial"/>
        </w:rPr>
        <w:t>Each Group Company has correctly deducted or withheld all Tax which it has been obliged by applicable laws to deduct or withhold from amounts paid by it, and has properly accounted to the relevant Taxing Authority for all amounts of Tax so deducted or withheld.</w:t>
      </w:r>
    </w:p>
    <w:p w14:paraId="172DC054" w14:textId="77777777" w:rsidR="00D0753E" w:rsidRPr="007C0C28" w:rsidRDefault="008F6133" w:rsidP="00D0753E">
      <w:pPr>
        <w:pStyle w:val="ScheduleH2"/>
        <w:rPr>
          <w:rFonts w:cs="Arial"/>
        </w:rPr>
      </w:pPr>
      <w:r w:rsidRPr="007C0C28">
        <w:rPr>
          <w:rFonts w:cs="Arial"/>
        </w:rPr>
        <w:t>Each Group Company has filed all returns, provided all such information and maintained all such records as required to be filed or prov</w:t>
      </w:r>
      <w:r>
        <w:rPr>
          <w:rFonts w:cs="Arial"/>
        </w:rPr>
        <w:t>ided or maintained by it under applicable l</w:t>
      </w:r>
      <w:r w:rsidRPr="007C0C28">
        <w:rPr>
          <w:rFonts w:cs="Arial"/>
        </w:rPr>
        <w:t>aws.</w:t>
      </w:r>
    </w:p>
    <w:p w14:paraId="172DC055" w14:textId="77777777" w:rsidR="00D0753E" w:rsidRPr="007C0C28" w:rsidRDefault="008F6133" w:rsidP="00D0753E">
      <w:pPr>
        <w:pStyle w:val="ScheduleH2"/>
        <w:rPr>
          <w:rFonts w:cs="Arial"/>
        </w:rPr>
      </w:pPr>
      <w:r w:rsidRPr="007C0C28">
        <w:rPr>
          <w:rFonts w:cs="Arial"/>
        </w:rPr>
        <w:t>Each Group Company is not involved in any dispute with any Taxing Authority in relation to Tax.</w:t>
      </w:r>
    </w:p>
    <w:p w14:paraId="172DC056" w14:textId="77777777" w:rsidR="00D0753E" w:rsidRPr="007C0C28" w:rsidRDefault="008F6133" w:rsidP="00D0753E">
      <w:pPr>
        <w:pStyle w:val="ScheduleH2"/>
        <w:rPr>
          <w:rFonts w:cs="Arial"/>
        </w:rPr>
      </w:pPr>
      <w:r w:rsidRPr="007C0C28">
        <w:rPr>
          <w:rFonts w:cs="Arial"/>
        </w:rPr>
        <w:t>All acquisitions or disposals of assets by each Group Company and all supplies of services by and to each Group Company have occurred at arm's length between unconnected persons and for a consideration in cash at market value.</w:t>
      </w:r>
    </w:p>
    <w:p w14:paraId="172DC057" w14:textId="51E40505" w:rsidR="00D0753E" w:rsidRPr="007C0C28" w:rsidRDefault="008F6133" w:rsidP="00D0753E">
      <w:pPr>
        <w:pStyle w:val="ScheduleH2"/>
        <w:rPr>
          <w:rFonts w:cs="Arial"/>
        </w:rPr>
      </w:pPr>
      <w:r w:rsidRPr="007C0C28">
        <w:rPr>
          <w:rFonts w:cs="Arial"/>
        </w:rPr>
        <w:lastRenderedPageBreak/>
        <w:t>The Company is registered</w:t>
      </w:r>
      <w:r>
        <w:rPr>
          <w:rFonts w:cs="Arial"/>
        </w:rPr>
        <w:t xml:space="preserve"> as a "taxable person"</w:t>
      </w:r>
      <w:r w:rsidRPr="007C0C28">
        <w:rPr>
          <w:rFonts w:cs="Arial"/>
        </w:rPr>
        <w:t xml:space="preserve"> </w:t>
      </w:r>
      <w:r>
        <w:rPr>
          <w:rFonts w:cs="Arial"/>
        </w:rPr>
        <w:t>under</w:t>
      </w:r>
      <w:r w:rsidRPr="007C0C28">
        <w:rPr>
          <w:rFonts w:cs="Arial"/>
        </w:rPr>
        <w:t xml:space="preserve"> </w:t>
      </w:r>
      <w:r w:rsidRPr="005C7E17">
        <w:rPr>
          <w:rFonts w:asciiTheme="minorHAnsi" w:hAnsiTheme="minorHAnsi" w:cstheme="minorHAnsi"/>
          <w:iCs/>
          <w:lang w:val="en-ID"/>
        </w:rPr>
        <w:t>applicable</w:t>
      </w:r>
      <w:r>
        <w:rPr>
          <w:rFonts w:asciiTheme="minorHAnsi" w:hAnsiTheme="minorHAnsi" w:cstheme="minorHAnsi"/>
          <w:iCs/>
          <w:lang w:val="en-ID"/>
        </w:rPr>
        <w:t xml:space="preserve"> Taxation laws, including the </w:t>
      </w:r>
      <w:r w:rsidRPr="007C0C28">
        <w:rPr>
          <w:rFonts w:cs="Arial"/>
          <w:lang w:val="en-MY"/>
        </w:rPr>
        <w:t>Goods and Services Tax Act</w:t>
      </w:r>
      <w:r w:rsidR="00592AF6">
        <w:rPr>
          <w:rFonts w:cs="Arial"/>
          <w:lang w:val="en-MY"/>
        </w:rPr>
        <w:t xml:space="preserve"> 1993</w:t>
      </w:r>
      <w:r>
        <w:rPr>
          <w:rFonts w:cs="Arial"/>
        </w:rPr>
        <w:t xml:space="preserve">, </w:t>
      </w:r>
      <w:r w:rsidRPr="007C0C28">
        <w:rPr>
          <w:rFonts w:cs="Arial"/>
        </w:rPr>
        <w:t xml:space="preserve">and has not at any time been treated as a member of a group of companies for such purpose. The Company has complied with all statutory provisions, regulations and notices relating to </w:t>
      </w:r>
      <w:r>
        <w:rPr>
          <w:rFonts w:cs="Arial"/>
        </w:rPr>
        <w:t>Taxation.</w:t>
      </w:r>
    </w:p>
    <w:p w14:paraId="172DC058" w14:textId="77777777" w:rsidR="00D0753E" w:rsidRPr="007C0C28" w:rsidRDefault="008F6133" w:rsidP="00D0753E">
      <w:pPr>
        <w:pStyle w:val="ScheduleH1"/>
        <w:rPr>
          <w:rFonts w:cs="Arial"/>
        </w:rPr>
      </w:pPr>
      <w:r w:rsidRPr="007C0C28">
        <w:rPr>
          <w:rFonts w:cs="Arial"/>
        </w:rPr>
        <w:t>Litigation</w:t>
      </w:r>
    </w:p>
    <w:p w14:paraId="172DC059" w14:textId="77777777" w:rsidR="00D0753E" w:rsidRPr="007C0C28" w:rsidRDefault="008F6133" w:rsidP="00D0753E">
      <w:pPr>
        <w:pStyle w:val="ScheduleH2"/>
        <w:rPr>
          <w:rFonts w:cs="Arial"/>
        </w:rPr>
      </w:pPr>
      <w:r>
        <w:rPr>
          <w:rFonts w:cs="Arial"/>
        </w:rPr>
        <w:t xml:space="preserve">Neither any Group Company nor, so far as the Warrantors are aware, any </w:t>
      </w:r>
      <w:r w:rsidRPr="007C0C28">
        <w:rPr>
          <w:rFonts w:cs="Arial"/>
        </w:rPr>
        <w:t>person for whose acts and defaults</w:t>
      </w:r>
      <w:r>
        <w:rPr>
          <w:rFonts w:cs="Arial"/>
        </w:rPr>
        <w:t xml:space="preserve"> any Group Company</w:t>
      </w:r>
      <w:r w:rsidRPr="007C0C28">
        <w:rPr>
          <w:rFonts w:cs="Arial"/>
        </w:rPr>
        <w:t xml:space="preserve"> may be vicariously liable i</w:t>
      </w:r>
      <w:r>
        <w:rPr>
          <w:rFonts w:cs="Arial"/>
        </w:rPr>
        <w:t>s</w:t>
      </w:r>
      <w:r w:rsidRPr="007C0C28">
        <w:rPr>
          <w:rFonts w:cs="Arial"/>
        </w:rPr>
        <w:t xml:space="preserve"> at present engaged whether as claimant, defendant or otherwise in any legal action, proceeding or arbitration</w:t>
      </w:r>
      <w:r>
        <w:rPr>
          <w:rFonts w:cs="Arial"/>
        </w:rPr>
        <w:t xml:space="preserve"> </w:t>
      </w:r>
      <w:r w:rsidRPr="007C0C28">
        <w:rPr>
          <w:rFonts w:cs="Arial"/>
        </w:rPr>
        <w:t>or is being prosecuted for any criminal offence</w:t>
      </w:r>
      <w:r>
        <w:rPr>
          <w:rFonts w:cs="Arial"/>
        </w:rPr>
        <w:t xml:space="preserve"> </w:t>
      </w:r>
      <w:r w:rsidRPr="007C0C28">
        <w:rPr>
          <w:rFonts w:cs="Arial"/>
        </w:rPr>
        <w:t>(other than as claimant in the collection of debts arising in the ordinary course of the business carried on by it none of which exceeds S$</w:t>
      </w:r>
      <w:r w:rsidRPr="003B7881">
        <w:rPr>
          <w:rFonts w:cs="Arial"/>
          <w:b/>
        </w:rPr>
        <w:t>[</w:t>
      </w:r>
      <w:r w:rsidRPr="003B7881">
        <w:rPr>
          <w:rFonts w:ascii="Symbol" w:hAnsi="Symbol" w:cs="Arial"/>
          <w:b/>
        </w:rPr>
        <w:sym w:font="Symbol" w:char="F0B7"/>
      </w:r>
      <w:r w:rsidRPr="003B7881">
        <w:rPr>
          <w:rFonts w:cs="Arial"/>
          <w:b/>
        </w:rPr>
        <w:t>]</w:t>
      </w:r>
      <w:r w:rsidRPr="007C0C28">
        <w:rPr>
          <w:rFonts w:cs="Arial"/>
        </w:rPr>
        <w:t xml:space="preserve"> and which do not exceed S$</w:t>
      </w:r>
      <w:r w:rsidRPr="003F1720">
        <w:rPr>
          <w:rFonts w:cs="Arial"/>
          <w:b/>
        </w:rPr>
        <w:t>[</w:t>
      </w:r>
      <w:r w:rsidRPr="003F1720">
        <w:rPr>
          <w:rFonts w:ascii="Symbol" w:hAnsi="Symbol" w:cs="Arial"/>
          <w:b/>
        </w:rPr>
        <w:sym w:font="Symbol" w:char="F0B7"/>
      </w:r>
      <w:r w:rsidRPr="003F1720">
        <w:rPr>
          <w:rFonts w:cs="Arial"/>
          <w:b/>
        </w:rPr>
        <w:t>]</w:t>
      </w:r>
      <w:r w:rsidRPr="007C0C28">
        <w:rPr>
          <w:rFonts w:cs="Arial"/>
        </w:rPr>
        <w:t xml:space="preserve"> in aggregate)</w:t>
      </w:r>
      <w:r>
        <w:rPr>
          <w:rFonts w:cs="Arial"/>
        </w:rPr>
        <w:t xml:space="preserve"> and</w:t>
      </w:r>
      <w:r w:rsidRPr="007C0C28">
        <w:rPr>
          <w:rFonts w:cs="Arial"/>
        </w:rPr>
        <w:t xml:space="preserve"> </w:t>
      </w:r>
      <w:r>
        <w:rPr>
          <w:rFonts w:cs="Arial"/>
        </w:rPr>
        <w:t>so</w:t>
      </w:r>
      <w:r w:rsidRPr="007C0C28">
        <w:rPr>
          <w:rFonts w:cs="Arial"/>
        </w:rPr>
        <w:t xml:space="preserve"> far as the Warrantors are aware,</w:t>
      </w:r>
      <w:r>
        <w:rPr>
          <w:rFonts w:cs="Arial"/>
        </w:rPr>
        <w:t xml:space="preserve"> no such legal action, proceeding or arbitration is threatened or </w:t>
      </w:r>
      <w:r w:rsidRPr="007C0C28">
        <w:rPr>
          <w:rFonts w:cs="Arial"/>
        </w:rPr>
        <w:t>pending</w:t>
      </w:r>
      <w:r>
        <w:rPr>
          <w:rFonts w:cs="Arial"/>
        </w:rPr>
        <w:t xml:space="preserve">. There are </w:t>
      </w:r>
      <w:r w:rsidRPr="007C0C28">
        <w:rPr>
          <w:rFonts w:cs="Arial"/>
        </w:rPr>
        <w:t>no</w:t>
      </w:r>
      <w:r>
        <w:rPr>
          <w:rFonts w:cs="Arial"/>
        </w:rPr>
        <w:t xml:space="preserve"> ongoing</w:t>
      </w:r>
      <w:r w:rsidRPr="007C0C28">
        <w:rPr>
          <w:rFonts w:cs="Arial"/>
        </w:rPr>
        <w:t xml:space="preserve"> governmental, regulatory or official investigation or inquiry concerning a Group Company</w:t>
      </w:r>
      <w:r>
        <w:rPr>
          <w:rFonts w:cs="Arial"/>
        </w:rPr>
        <w:t xml:space="preserve"> and s</w:t>
      </w:r>
      <w:r w:rsidRPr="007C0C28">
        <w:rPr>
          <w:rFonts w:cs="Arial"/>
        </w:rPr>
        <w:t>o far as the Warrantors are aware</w:t>
      </w:r>
      <w:r>
        <w:rPr>
          <w:rFonts w:cs="Arial"/>
        </w:rPr>
        <w:t>, no such</w:t>
      </w:r>
      <w:r w:rsidRPr="007C0C28">
        <w:rPr>
          <w:rFonts w:cs="Arial"/>
        </w:rPr>
        <w:t xml:space="preserve"> governmental, regulatory or official investigation or inquiry concerning a Group Company</w:t>
      </w:r>
      <w:r>
        <w:rPr>
          <w:rFonts w:cs="Arial"/>
        </w:rPr>
        <w:t xml:space="preserve"> is threatened or pending</w:t>
      </w:r>
      <w:r w:rsidRPr="007C0C28">
        <w:rPr>
          <w:rFonts w:cs="Arial"/>
        </w:rPr>
        <w:t>.</w:t>
      </w:r>
    </w:p>
    <w:p w14:paraId="172DC05A" w14:textId="77777777" w:rsidR="00D0753E" w:rsidRPr="007C0C28" w:rsidRDefault="008F6133" w:rsidP="00D0753E">
      <w:pPr>
        <w:pStyle w:val="ScheduleH2"/>
        <w:rPr>
          <w:rFonts w:cs="Arial"/>
        </w:rPr>
      </w:pPr>
      <w:r w:rsidRPr="007C0C28">
        <w:rPr>
          <w:rFonts w:cs="Arial"/>
        </w:rPr>
        <w:t>There are no circumstances known to any of the Warrantors likely to lead to any such claim or legal action, proceeding or arbitration, prosecution, investigation or inquiry.</w:t>
      </w:r>
    </w:p>
    <w:p w14:paraId="172DC05B" w14:textId="77777777" w:rsidR="00D0753E" w:rsidRPr="007C0C28" w:rsidRDefault="008F6133" w:rsidP="00D0753E">
      <w:pPr>
        <w:pStyle w:val="ScheduleH2"/>
        <w:rPr>
          <w:rFonts w:cs="Arial"/>
        </w:rPr>
      </w:pPr>
      <w:r w:rsidRPr="007C0C28">
        <w:rPr>
          <w:rFonts w:cs="Arial"/>
        </w:rPr>
        <w:t>Neither any Group Company nor any of the Founders nor, so far as the Warrantors are aware, any person acting for or on behalf of any Group Company is being prosecuted for an offence</w:t>
      </w:r>
      <w:r>
        <w:rPr>
          <w:rFonts w:cs="Arial"/>
        </w:rPr>
        <w:t xml:space="preserve"> in such capacity</w:t>
      </w:r>
      <w:r w:rsidRPr="007C0C28">
        <w:rPr>
          <w:rFonts w:cs="Arial"/>
        </w:rPr>
        <w:t>, nor are they or have they been the subject of any investigation, or inquiry by, or on behalf of, any governmental, administrative or regulatory authority, in respect of any offence or alleged offence</w:t>
      </w:r>
      <w:r>
        <w:rPr>
          <w:rFonts w:cs="Arial"/>
        </w:rPr>
        <w:t xml:space="preserve"> in such capacity</w:t>
      </w:r>
      <w:r w:rsidRPr="007C0C28">
        <w:rPr>
          <w:rFonts w:cs="Arial"/>
        </w:rPr>
        <w:t>, under any applicable laws or regulations of any jurisdiction (including anti-corruption laws or regulations), and there are no circumstances known to any of the Warrantors likely to give rise to any such prosecution, investigation or inquiry.</w:t>
      </w:r>
    </w:p>
    <w:p w14:paraId="172DC05C" w14:textId="77777777" w:rsidR="00D0753E" w:rsidRPr="00041D8F" w:rsidRDefault="008F6133" w:rsidP="00D0753E">
      <w:pPr>
        <w:pStyle w:val="ScheduleH1"/>
        <w:rPr>
          <w:rFonts w:cs="Arial"/>
        </w:rPr>
      </w:pPr>
      <w:bookmarkStart w:id="2164" w:name="_Ref516227968"/>
      <w:r w:rsidRPr="007C0C28">
        <w:rPr>
          <w:rFonts w:cs="Arial"/>
        </w:rPr>
        <w:t>Properties</w:t>
      </w:r>
      <w:r>
        <w:rPr>
          <w:rFonts w:cs="Arial"/>
        </w:rPr>
        <w:t xml:space="preserve"> </w:t>
      </w:r>
      <w:r w:rsidRPr="00041D8F">
        <w:rPr>
          <w:rFonts w:cs="Arial"/>
          <w:sz w:val="20"/>
          <w:szCs w:val="20"/>
        </w:rPr>
        <w:t xml:space="preserve"> </w:t>
      </w:r>
    </w:p>
    <w:bookmarkEnd w:id="2164"/>
    <w:p w14:paraId="172DC05D" w14:textId="77777777" w:rsidR="00D0753E" w:rsidRPr="007C0C28" w:rsidRDefault="008F6133" w:rsidP="00D0753E">
      <w:pPr>
        <w:pStyle w:val="ScheduleH2"/>
        <w:numPr>
          <w:ilvl w:val="0"/>
          <w:numId w:val="0"/>
        </w:numPr>
        <w:ind w:left="630"/>
        <w:rPr>
          <w:rFonts w:cs="Arial"/>
        </w:rPr>
      </w:pPr>
      <w:r w:rsidRPr="00041D8F">
        <w:rPr>
          <w:rFonts w:cs="Arial"/>
        </w:rPr>
        <w:t>None of the Group Companies has any right of ownership, right of use, option, right of first refusal or contractual obligation to purchase, or any other legal or equitable right affecting any land and buildings</w:t>
      </w:r>
      <w:r>
        <w:rPr>
          <w:rFonts w:cs="Arial"/>
        </w:rPr>
        <w:t>.</w:t>
      </w:r>
    </w:p>
    <w:p w14:paraId="172DC05E" w14:textId="77777777" w:rsidR="00D0753E" w:rsidRPr="00D051DE" w:rsidRDefault="008F6133" w:rsidP="00D0753E">
      <w:pPr>
        <w:pStyle w:val="ScheduleH1"/>
        <w:rPr>
          <w:rFonts w:cs="Arial"/>
        </w:rPr>
      </w:pPr>
      <w:r w:rsidRPr="007C0C28">
        <w:rPr>
          <w:rFonts w:cs="Arial"/>
        </w:rPr>
        <w:t>Intellectual Property</w:t>
      </w:r>
      <w:r>
        <w:rPr>
          <w:rFonts w:cs="Arial"/>
        </w:rPr>
        <w:t xml:space="preserve"> </w:t>
      </w:r>
    </w:p>
    <w:p w14:paraId="172DC05F" w14:textId="77777777" w:rsidR="00D0753E" w:rsidRPr="007C0C28" w:rsidRDefault="008F6133" w:rsidP="00D0753E">
      <w:pPr>
        <w:pStyle w:val="ScheduleH2"/>
        <w:rPr>
          <w:rFonts w:cs="Arial"/>
        </w:rPr>
      </w:pPr>
      <w:r w:rsidRPr="007C0C28">
        <w:rPr>
          <w:rFonts w:cs="Arial"/>
        </w:rPr>
        <w:t>The operations of the Group Companies and any products or services supplied by them do not infringe the rights of any person and the Warrantors are not aware of any claims in relation to the same.</w:t>
      </w:r>
    </w:p>
    <w:p w14:paraId="172DC060" w14:textId="77777777" w:rsidR="00D0753E" w:rsidRPr="007C0C28" w:rsidRDefault="008F6133" w:rsidP="00D0753E">
      <w:pPr>
        <w:pStyle w:val="ScheduleH2"/>
        <w:rPr>
          <w:rFonts w:cs="Arial"/>
        </w:rPr>
      </w:pPr>
      <w:r w:rsidRPr="007C0C28">
        <w:rPr>
          <w:rFonts w:cs="Arial"/>
        </w:rPr>
        <w:t xml:space="preserve">All Intellectual Property, which is </w:t>
      </w:r>
      <w:r>
        <w:rPr>
          <w:rFonts w:cs="Arial"/>
        </w:rPr>
        <w:t>currently used for the business</w:t>
      </w:r>
      <w:r w:rsidRPr="007C0C28">
        <w:rPr>
          <w:rFonts w:cs="Arial"/>
        </w:rPr>
        <w:t xml:space="preserve"> of the Group Companies or </w:t>
      </w:r>
      <w:r>
        <w:rPr>
          <w:rFonts w:cs="Arial"/>
        </w:rPr>
        <w:t xml:space="preserve">which </w:t>
      </w:r>
      <w:r w:rsidRPr="007C0C28">
        <w:rPr>
          <w:rFonts w:cs="Arial"/>
        </w:rPr>
        <w:t xml:space="preserve">is </w:t>
      </w:r>
      <w:r>
        <w:rPr>
          <w:rFonts w:cs="Arial"/>
        </w:rPr>
        <w:t xml:space="preserve">or is </w:t>
      </w:r>
      <w:r w:rsidRPr="007C0C28">
        <w:rPr>
          <w:rFonts w:cs="Arial"/>
        </w:rPr>
        <w:t>likely to be material to the business</w:t>
      </w:r>
      <w:r>
        <w:rPr>
          <w:rFonts w:cs="Arial"/>
        </w:rPr>
        <w:t xml:space="preserve"> </w:t>
      </w:r>
      <w:r w:rsidRPr="007C0C28">
        <w:rPr>
          <w:rFonts w:cs="Arial"/>
        </w:rPr>
        <w:t>of the Group Companies</w:t>
      </w:r>
      <w:r>
        <w:rPr>
          <w:rFonts w:cs="Arial"/>
        </w:rPr>
        <w:t xml:space="preserve"> as </w:t>
      </w:r>
      <w:r w:rsidRPr="00D865D9">
        <w:rPr>
          <w:rFonts w:cs="Arial"/>
        </w:rPr>
        <w:t>now conducted and as presently proposed to be conducted</w:t>
      </w:r>
      <w:r w:rsidRPr="007C0C28">
        <w:rPr>
          <w:rFonts w:cs="Arial"/>
        </w:rPr>
        <w:t>:</w:t>
      </w:r>
    </w:p>
    <w:p w14:paraId="172DC061" w14:textId="77777777" w:rsidR="00D0753E" w:rsidRPr="007C0C28" w:rsidRDefault="008F6133" w:rsidP="00D0753E">
      <w:pPr>
        <w:pStyle w:val="ScheduleH3"/>
        <w:rPr>
          <w:rFonts w:cs="Arial"/>
        </w:rPr>
      </w:pPr>
      <w:r w:rsidRPr="007C0C28">
        <w:rPr>
          <w:rFonts w:cs="Arial"/>
        </w:rPr>
        <w:lastRenderedPageBreak/>
        <w:t>is legally and beneficially owned and vested exclusively in the Group Companies; or</w:t>
      </w:r>
    </w:p>
    <w:p w14:paraId="172DC062" w14:textId="77777777" w:rsidR="00D0753E" w:rsidRPr="007C0C28" w:rsidRDefault="008F6133" w:rsidP="00D0753E">
      <w:pPr>
        <w:pStyle w:val="ScheduleH3"/>
        <w:rPr>
          <w:rFonts w:cs="Arial"/>
        </w:rPr>
      </w:pPr>
      <w:r w:rsidRPr="007C0C28">
        <w:rPr>
          <w:rFonts w:cs="Arial"/>
        </w:rPr>
        <w:t>is licensed to the relevant Group Company by third parties by way of an agreement and/or licence which enable the relevant Group Company to use the Intellectual Property as it requires in the ordinary course of its business.</w:t>
      </w:r>
    </w:p>
    <w:p w14:paraId="172DC063" w14:textId="77777777" w:rsidR="00D0753E" w:rsidRPr="007C0C28" w:rsidRDefault="008F6133" w:rsidP="00D0753E">
      <w:pPr>
        <w:pStyle w:val="ScheduleH2"/>
        <w:rPr>
          <w:rFonts w:cs="Arial"/>
        </w:rPr>
      </w:pPr>
      <w:r w:rsidRPr="007C0C28">
        <w:rPr>
          <w:rFonts w:cs="Arial"/>
        </w:rPr>
        <w:t>All Intellectual Property which is registered in the name of a Group Company, or in respect of which the relevant Group Company has made application for registration, is:</w:t>
      </w:r>
    </w:p>
    <w:p w14:paraId="172DC064" w14:textId="77777777" w:rsidR="00D0753E" w:rsidRPr="007C0C28" w:rsidRDefault="008F6133" w:rsidP="00D0753E">
      <w:pPr>
        <w:pStyle w:val="ScheduleH3"/>
        <w:rPr>
          <w:rFonts w:cs="Arial"/>
        </w:rPr>
      </w:pPr>
      <w:r w:rsidRPr="007C0C28">
        <w:rPr>
          <w:rFonts w:cs="Arial"/>
        </w:rPr>
        <w:t xml:space="preserve">valid and enforceable and </w:t>
      </w:r>
      <w:r>
        <w:rPr>
          <w:rFonts w:cs="Arial"/>
        </w:rPr>
        <w:t xml:space="preserve">has </w:t>
      </w:r>
      <w:r w:rsidRPr="007C0C28">
        <w:rPr>
          <w:rFonts w:cs="Arial"/>
        </w:rPr>
        <w:t xml:space="preserve">not </w:t>
      </w:r>
      <w:r>
        <w:rPr>
          <w:rFonts w:cs="Arial"/>
        </w:rPr>
        <w:t xml:space="preserve">been </w:t>
      </w:r>
      <w:r w:rsidRPr="007C0C28">
        <w:rPr>
          <w:rFonts w:cs="Arial"/>
        </w:rPr>
        <w:t>subject to any claims of opposition from any third party;</w:t>
      </w:r>
      <w:r>
        <w:rPr>
          <w:rFonts w:cs="Arial"/>
        </w:rPr>
        <w:t xml:space="preserve"> and</w:t>
      </w:r>
    </w:p>
    <w:p w14:paraId="172DC065" w14:textId="77777777" w:rsidR="00D0753E" w:rsidRPr="007C0C28" w:rsidRDefault="008F6133" w:rsidP="00D0753E">
      <w:pPr>
        <w:pStyle w:val="ScheduleH3"/>
        <w:rPr>
          <w:rFonts w:cs="Arial"/>
        </w:rPr>
      </w:pPr>
      <w:r w:rsidRPr="007C0C28">
        <w:rPr>
          <w:rFonts w:cs="Arial"/>
        </w:rPr>
        <w:t xml:space="preserve">not subject to any licence, estoppel or authority or similar right in favour of any other person, except as set out in the agreements listed in the </w:t>
      </w:r>
      <w:r w:rsidRPr="00CE2F2E">
        <w:rPr>
          <w:rFonts w:cs="Arial"/>
          <w:b/>
        </w:rPr>
        <w:t>[Disclosure Schedule] / [Data Room]</w:t>
      </w:r>
      <w:r w:rsidRPr="007C0C28">
        <w:rPr>
          <w:rFonts w:cs="Arial"/>
        </w:rPr>
        <w:t>.</w:t>
      </w:r>
    </w:p>
    <w:p w14:paraId="172DC066" w14:textId="77777777" w:rsidR="00D0753E" w:rsidRPr="007C0C28" w:rsidRDefault="008F6133" w:rsidP="00D0753E">
      <w:pPr>
        <w:pStyle w:val="ScheduleH2"/>
        <w:rPr>
          <w:rFonts w:cs="Arial"/>
        </w:rPr>
      </w:pPr>
      <w:r w:rsidRPr="007C0C28">
        <w:rPr>
          <w:rFonts w:cs="Arial"/>
        </w:rPr>
        <w:t>Nothing has been done or omitted to be done whereby any of the Intellectual Property owned or used by any Group Company have ceased or might cease to be valid and enforceable or whereby any person is or will be able to seek cancellation, rectification or any other modification of any registration of any such Intellectual Property.</w:t>
      </w:r>
    </w:p>
    <w:p w14:paraId="172DC067" w14:textId="77777777" w:rsidR="00D0753E" w:rsidRPr="007C0C28" w:rsidRDefault="008F6133" w:rsidP="00D0753E">
      <w:pPr>
        <w:pStyle w:val="ScheduleH2"/>
        <w:rPr>
          <w:rFonts w:cs="Arial"/>
        </w:rPr>
      </w:pPr>
      <w:r w:rsidRPr="007C0C28">
        <w:rPr>
          <w:rFonts w:cs="Arial"/>
        </w:rPr>
        <w:t>Each Group Company has not granted and is not obliged to grant a licence</w:t>
      </w:r>
      <w:r>
        <w:rPr>
          <w:rFonts w:cs="Arial"/>
        </w:rPr>
        <w:t xml:space="preserve"> (other than end user licences (if any) in the ordinary course of business)</w:t>
      </w:r>
      <w:r w:rsidRPr="007C0C28">
        <w:rPr>
          <w:rFonts w:cs="Arial"/>
        </w:rPr>
        <w:t>, assignment or other right or Encumbrance in respect of any of the Intellectual Property (either owned or used by the relevant Group Company) to any person.</w:t>
      </w:r>
    </w:p>
    <w:p w14:paraId="172DC068" w14:textId="77777777" w:rsidR="00D0753E" w:rsidRDefault="008F6133" w:rsidP="00D0753E">
      <w:pPr>
        <w:pStyle w:val="ScheduleH2"/>
        <w:rPr>
          <w:rFonts w:cs="Arial"/>
        </w:rPr>
      </w:pPr>
      <w:r w:rsidRPr="00FF0D07">
        <w:rPr>
          <w:rFonts w:cs="Arial"/>
        </w:rPr>
        <w:t xml:space="preserve">Each employee and consultant </w:t>
      </w:r>
      <w:r>
        <w:rPr>
          <w:rFonts w:cs="Arial"/>
        </w:rPr>
        <w:t xml:space="preserve">of each Group Company </w:t>
      </w:r>
      <w:r w:rsidRPr="00FF0D07">
        <w:rPr>
          <w:rFonts w:cs="Arial"/>
        </w:rPr>
        <w:t xml:space="preserve">has assigned to the </w:t>
      </w:r>
      <w:r>
        <w:rPr>
          <w:rFonts w:cs="Arial"/>
        </w:rPr>
        <w:t xml:space="preserve">relevant Group </w:t>
      </w:r>
      <w:r w:rsidRPr="00616C89">
        <w:rPr>
          <w:rFonts w:cs="Arial"/>
        </w:rPr>
        <w:t>Company all Intellectual P</w:t>
      </w:r>
      <w:r w:rsidRPr="00FF0D07">
        <w:rPr>
          <w:rFonts w:cs="Arial"/>
        </w:rPr>
        <w:t xml:space="preserve">roperty he or she owns that are related to the </w:t>
      </w:r>
      <w:r>
        <w:rPr>
          <w:rFonts w:cs="Arial"/>
        </w:rPr>
        <w:t xml:space="preserve">relevant Group </w:t>
      </w:r>
      <w:r w:rsidRPr="00FF0D07">
        <w:rPr>
          <w:rFonts w:cs="Arial"/>
        </w:rPr>
        <w:t xml:space="preserve">Company’s business as now conducted and as presently proposed to be conducted and all </w:t>
      </w:r>
      <w:r w:rsidRPr="00616C89">
        <w:rPr>
          <w:rFonts w:cs="Arial"/>
        </w:rPr>
        <w:t>Intellectual P</w:t>
      </w:r>
      <w:r w:rsidRPr="00D865D9">
        <w:rPr>
          <w:rFonts w:cs="Arial"/>
        </w:rPr>
        <w:t xml:space="preserve">roperty </w:t>
      </w:r>
      <w:r w:rsidRPr="00FF0D07">
        <w:rPr>
          <w:rFonts w:cs="Arial"/>
        </w:rPr>
        <w:t xml:space="preserve">that he, she or it solely or jointly conceived, reduced to practice, developed or made during the period of his, her or its employment or consulting relationship with the </w:t>
      </w:r>
      <w:r>
        <w:rPr>
          <w:rFonts w:cs="Arial"/>
        </w:rPr>
        <w:t xml:space="preserve">relevant Group </w:t>
      </w:r>
      <w:r w:rsidRPr="00FF0D07">
        <w:rPr>
          <w:rFonts w:cs="Arial"/>
        </w:rPr>
        <w:t>Company that</w:t>
      </w:r>
      <w:r>
        <w:rPr>
          <w:rFonts w:cs="Arial"/>
        </w:rPr>
        <w:t>:</w:t>
      </w:r>
      <w:r w:rsidRPr="00FF0D07">
        <w:rPr>
          <w:rFonts w:cs="Arial"/>
        </w:rPr>
        <w:t xml:space="preserve"> </w:t>
      </w:r>
    </w:p>
    <w:p w14:paraId="172DC069" w14:textId="77777777" w:rsidR="00D0753E" w:rsidRPr="00616C89" w:rsidRDefault="008F6133" w:rsidP="00D0753E">
      <w:pPr>
        <w:pStyle w:val="ScheduleH4"/>
        <w:rPr>
          <w:rFonts w:cs="Arial"/>
        </w:rPr>
      </w:pPr>
      <w:r w:rsidRPr="00FF0D07">
        <w:rPr>
          <w:rFonts w:cs="Arial"/>
        </w:rPr>
        <w:t xml:space="preserve">relate, at the time of conception, reduction to practice, development, or making of such </w:t>
      </w:r>
      <w:r w:rsidRPr="00616C89">
        <w:rPr>
          <w:rFonts w:cs="Arial"/>
        </w:rPr>
        <w:t>Intellectual Property</w:t>
      </w:r>
      <w:r w:rsidRPr="00FF0D07">
        <w:rPr>
          <w:rFonts w:cs="Arial"/>
        </w:rPr>
        <w:t xml:space="preserve">, to the </w:t>
      </w:r>
      <w:r w:rsidRPr="00616C89">
        <w:rPr>
          <w:rFonts w:cs="Arial"/>
        </w:rPr>
        <w:t xml:space="preserve">relevant Group </w:t>
      </w:r>
      <w:r w:rsidRPr="00FF0D07">
        <w:rPr>
          <w:rFonts w:cs="Arial"/>
        </w:rPr>
        <w:t>Company’s business as then conducted or a</w:t>
      </w:r>
      <w:r w:rsidRPr="00616C89">
        <w:rPr>
          <w:rFonts w:cs="Arial"/>
        </w:rPr>
        <w:t>s then proposed to be conducted;</w:t>
      </w:r>
      <w:r w:rsidRPr="00FF0D07">
        <w:rPr>
          <w:rFonts w:cs="Arial"/>
        </w:rPr>
        <w:t xml:space="preserve"> </w:t>
      </w:r>
    </w:p>
    <w:p w14:paraId="172DC06A" w14:textId="77777777" w:rsidR="00D0753E" w:rsidRDefault="008F6133" w:rsidP="00D0753E">
      <w:pPr>
        <w:pStyle w:val="ScheduleH4"/>
        <w:rPr>
          <w:rFonts w:cs="Arial"/>
        </w:rPr>
      </w:pPr>
      <w:r w:rsidRPr="00FF0D07">
        <w:rPr>
          <w:rFonts w:cs="Arial"/>
        </w:rPr>
        <w:t xml:space="preserve">were developed on any amount of the </w:t>
      </w:r>
      <w:r w:rsidRPr="00616C89">
        <w:rPr>
          <w:rFonts w:cs="Arial"/>
        </w:rPr>
        <w:t xml:space="preserve">relevant Group </w:t>
      </w:r>
      <w:r w:rsidRPr="00FF0D07">
        <w:rPr>
          <w:rFonts w:cs="Arial"/>
        </w:rPr>
        <w:t xml:space="preserve">Company’s time or with the use of any of the </w:t>
      </w:r>
      <w:r w:rsidRPr="00616C89">
        <w:rPr>
          <w:rFonts w:cs="Arial"/>
        </w:rPr>
        <w:t xml:space="preserve">relevant Group </w:t>
      </w:r>
      <w:r w:rsidRPr="00FF0D07">
        <w:rPr>
          <w:rFonts w:cs="Arial"/>
        </w:rPr>
        <w:t>Company’s equipment, supplies, facilities or information</w:t>
      </w:r>
      <w:r>
        <w:rPr>
          <w:rFonts w:cs="Arial"/>
        </w:rPr>
        <w:t>;</w:t>
      </w:r>
      <w:r w:rsidRPr="00FF0D07">
        <w:rPr>
          <w:rFonts w:cs="Arial"/>
        </w:rPr>
        <w:t xml:space="preserve"> or </w:t>
      </w:r>
    </w:p>
    <w:p w14:paraId="172DC06B" w14:textId="77777777" w:rsidR="00D0753E" w:rsidRDefault="008F6133" w:rsidP="00D0753E">
      <w:pPr>
        <w:pStyle w:val="ScheduleH4"/>
        <w:rPr>
          <w:rFonts w:cs="Arial"/>
        </w:rPr>
      </w:pPr>
      <w:r w:rsidRPr="00FF0D07">
        <w:rPr>
          <w:rFonts w:cs="Arial"/>
        </w:rPr>
        <w:t xml:space="preserve">resulted from the performance of services for the </w:t>
      </w:r>
      <w:r w:rsidRPr="00616C89">
        <w:rPr>
          <w:rFonts w:cs="Arial"/>
        </w:rPr>
        <w:t xml:space="preserve">relevant Group </w:t>
      </w:r>
      <w:r w:rsidRPr="00FF0D07">
        <w:rPr>
          <w:rFonts w:cs="Arial"/>
        </w:rPr>
        <w:t xml:space="preserve">Company. </w:t>
      </w:r>
    </w:p>
    <w:p w14:paraId="172DC06C" w14:textId="77777777" w:rsidR="00D0753E" w:rsidRPr="00616C89" w:rsidRDefault="008F6133" w:rsidP="00D0753E">
      <w:pPr>
        <w:pStyle w:val="ScheduleH4"/>
        <w:numPr>
          <w:ilvl w:val="0"/>
          <w:numId w:val="0"/>
        </w:numPr>
        <w:ind w:left="1440"/>
        <w:rPr>
          <w:rFonts w:cs="Arial"/>
        </w:rPr>
      </w:pPr>
      <w:r w:rsidRPr="00616C89">
        <w:rPr>
          <w:rFonts w:cs="Arial"/>
        </w:rPr>
        <w:t>I</w:t>
      </w:r>
      <w:r w:rsidRPr="00FF0D07">
        <w:rPr>
          <w:rFonts w:cs="Arial"/>
        </w:rPr>
        <w:t xml:space="preserve">t will not be necessary </w:t>
      </w:r>
      <w:r w:rsidRPr="00616C89">
        <w:rPr>
          <w:rFonts w:cs="Arial"/>
        </w:rPr>
        <w:t xml:space="preserve">for the relevant Group Company </w:t>
      </w:r>
      <w:r w:rsidRPr="00FF0D07">
        <w:rPr>
          <w:rFonts w:cs="Arial"/>
        </w:rPr>
        <w:t xml:space="preserve">to use any inventions of any of its employees or consultants (or </w:t>
      </w:r>
      <w:r w:rsidRPr="00616C89">
        <w:rPr>
          <w:rFonts w:cs="Arial"/>
        </w:rPr>
        <w:t>p</w:t>
      </w:r>
      <w:r w:rsidRPr="00FF0D07">
        <w:rPr>
          <w:rFonts w:cs="Arial"/>
        </w:rPr>
        <w:t xml:space="preserve">ersons it currently intends to hire) made </w:t>
      </w:r>
      <w:r w:rsidRPr="00FF0D07">
        <w:rPr>
          <w:rFonts w:cs="Arial"/>
        </w:rPr>
        <w:lastRenderedPageBreak/>
        <w:t xml:space="preserve">prior to their employment by the </w:t>
      </w:r>
      <w:r w:rsidRPr="00616C89">
        <w:rPr>
          <w:rFonts w:cs="Arial"/>
        </w:rPr>
        <w:t xml:space="preserve">relevant Group </w:t>
      </w:r>
      <w:r w:rsidRPr="00FF0D07">
        <w:rPr>
          <w:rFonts w:cs="Arial"/>
        </w:rPr>
        <w:t>Company, including prior employees or consultants.</w:t>
      </w:r>
    </w:p>
    <w:p w14:paraId="172DC06D" w14:textId="77777777" w:rsidR="00D0753E" w:rsidRPr="007C0C28" w:rsidRDefault="008F6133" w:rsidP="00D0753E">
      <w:pPr>
        <w:pStyle w:val="ScheduleH2"/>
        <w:rPr>
          <w:rFonts w:cs="Arial"/>
        </w:rPr>
      </w:pPr>
      <w:r w:rsidRPr="007C0C28">
        <w:rPr>
          <w:rFonts w:cs="Arial"/>
        </w:rPr>
        <w:t>No party to an agreement relating to the use: (a) by a Group Company of any Intellectual Property owned by another person; or (b) by a third party of any Intellectual Property owned by a Group Company and licensed to such third party, has at any time been, in breach of the agreement and so far as the Warrantors are aware no circumstances exist which would give rise to any breach of any such agreement or to any such agreement being terminated, suspended, varied or revoked without the relevant Group Company's consent (other than termination without cause upon notice in accordance with the terms of the agreement).</w:t>
      </w:r>
    </w:p>
    <w:p w14:paraId="172DC06E" w14:textId="77777777" w:rsidR="00D0753E" w:rsidRPr="007C0C28" w:rsidRDefault="008F6133" w:rsidP="00D0753E">
      <w:pPr>
        <w:pStyle w:val="ScheduleH2"/>
        <w:rPr>
          <w:rFonts w:cs="Arial"/>
        </w:rPr>
      </w:pPr>
      <w:r w:rsidRPr="007C0C28">
        <w:rPr>
          <w:rFonts w:cs="Arial"/>
        </w:rPr>
        <w:t xml:space="preserve">None of the Intellectual Property owned by a Group Company has been the subject of any opposition, invalidation, revocation or cancellation proceeding or any other proceeding concerning its validity, enforceability, or the relevant Group Company's title to such right. So far as the Warrantors are aware, </w:t>
      </w:r>
      <w:r>
        <w:rPr>
          <w:rFonts w:cs="Arial"/>
        </w:rPr>
        <w:t xml:space="preserve">no such proceedings have been threatened and </w:t>
      </w:r>
      <w:r w:rsidRPr="007C0C28">
        <w:rPr>
          <w:rFonts w:cs="Arial"/>
        </w:rPr>
        <w:t>no fact or circumstance exists which might give rise to a proceeding of that type.</w:t>
      </w:r>
    </w:p>
    <w:p w14:paraId="172DC06F" w14:textId="77777777" w:rsidR="00D0753E" w:rsidRPr="007C0C28" w:rsidRDefault="008F6133" w:rsidP="00D0753E">
      <w:pPr>
        <w:pStyle w:val="ScheduleH2"/>
        <w:rPr>
          <w:rFonts w:cs="Arial"/>
        </w:rPr>
      </w:pPr>
      <w:r w:rsidRPr="007C0C28">
        <w:rPr>
          <w:rFonts w:cs="Arial"/>
        </w:rPr>
        <w:t>So far as the Warrantors are aware, there has not been any infringement, misappropriation, misuse, violation or other unauthorised use by third parties of any of the Intellectual Property owned by a Group Company.</w:t>
      </w:r>
    </w:p>
    <w:p w14:paraId="172DC070" w14:textId="77777777" w:rsidR="00D0753E" w:rsidRPr="007C0C28" w:rsidRDefault="008F6133" w:rsidP="00D0753E">
      <w:pPr>
        <w:pStyle w:val="ScheduleH2"/>
        <w:rPr>
          <w:rFonts w:cs="Arial"/>
        </w:rPr>
      </w:pPr>
      <w:r w:rsidRPr="007C0C28">
        <w:rPr>
          <w:rFonts w:cs="Arial"/>
        </w:rPr>
        <w:t>Each Group Company has not knowingly disclosed or permitted to be disclosed to any person (other than to the Investors and to their agents, employees or professional advisers) any of its know-how, trade secrets, confidential information or lists of customers or suppliers</w:t>
      </w:r>
      <w:r>
        <w:rPr>
          <w:rFonts w:cs="Arial"/>
        </w:rPr>
        <w:t xml:space="preserve"> and has put into place policies designed and taken such actions as may be necessary to protect such information</w:t>
      </w:r>
      <w:r w:rsidRPr="007C0C28">
        <w:rPr>
          <w:rFonts w:cs="Arial"/>
        </w:rPr>
        <w:t>.</w:t>
      </w:r>
    </w:p>
    <w:p w14:paraId="172DC071" w14:textId="77777777" w:rsidR="00D0753E" w:rsidRPr="007C0C28" w:rsidRDefault="008F6133" w:rsidP="00D0753E">
      <w:pPr>
        <w:pStyle w:val="ScheduleH2"/>
        <w:rPr>
          <w:rFonts w:cs="Arial"/>
        </w:rPr>
      </w:pPr>
      <w:r w:rsidRPr="007C0C28">
        <w:rPr>
          <w:rFonts w:cs="Arial"/>
        </w:rPr>
        <w:t>No Company Product contains, is derived from, is distributed with, or is being or was developed using Open Source Code that is licensed under any terms that:</w:t>
      </w:r>
    </w:p>
    <w:p w14:paraId="172DC072" w14:textId="77777777" w:rsidR="00D0753E" w:rsidRPr="007C0C28" w:rsidRDefault="008F6133" w:rsidP="00D0753E">
      <w:pPr>
        <w:pStyle w:val="ScheduleH3"/>
        <w:rPr>
          <w:rFonts w:cs="Arial"/>
        </w:rPr>
      </w:pPr>
      <w:r w:rsidRPr="007C0C28">
        <w:rPr>
          <w:rFonts w:cs="Arial"/>
        </w:rPr>
        <w:t>impose or could impose a requirement or condition that any Company Product or part thereof:</w:t>
      </w:r>
    </w:p>
    <w:p w14:paraId="172DC073" w14:textId="77777777" w:rsidR="00D0753E" w:rsidRPr="007C0C28" w:rsidRDefault="008F6133" w:rsidP="00D0753E">
      <w:pPr>
        <w:pStyle w:val="ScheduleH4"/>
        <w:rPr>
          <w:rFonts w:cs="Arial"/>
        </w:rPr>
      </w:pPr>
      <w:r w:rsidRPr="007C0C28">
        <w:rPr>
          <w:rFonts w:cs="Arial"/>
        </w:rPr>
        <w:t>be disclosed or distributed in source code form;</w:t>
      </w:r>
    </w:p>
    <w:p w14:paraId="172DC074" w14:textId="77777777" w:rsidR="00D0753E" w:rsidRPr="007C0C28" w:rsidRDefault="008F6133" w:rsidP="00D0753E">
      <w:pPr>
        <w:pStyle w:val="ScheduleH4"/>
        <w:rPr>
          <w:rFonts w:cs="Arial"/>
        </w:rPr>
      </w:pPr>
      <w:r w:rsidRPr="007C0C28">
        <w:rPr>
          <w:rFonts w:cs="Arial"/>
        </w:rPr>
        <w:t>be licensed for the purpose of making modifications or derivative works; or</w:t>
      </w:r>
    </w:p>
    <w:p w14:paraId="172DC075" w14:textId="77777777" w:rsidR="00D0753E" w:rsidRPr="007C0C28" w:rsidRDefault="008F6133" w:rsidP="00D0753E">
      <w:pPr>
        <w:pStyle w:val="ScheduleH4"/>
        <w:rPr>
          <w:rFonts w:cs="Arial"/>
        </w:rPr>
      </w:pPr>
      <w:r w:rsidRPr="007C0C28">
        <w:rPr>
          <w:rFonts w:cs="Arial"/>
        </w:rPr>
        <w:t>be redistributable at no charge; or</w:t>
      </w:r>
    </w:p>
    <w:p w14:paraId="172DC076" w14:textId="77777777" w:rsidR="00D0753E" w:rsidRPr="007C0C28" w:rsidRDefault="008F6133" w:rsidP="00D0753E">
      <w:pPr>
        <w:pStyle w:val="ScheduleH3"/>
        <w:rPr>
          <w:rFonts w:cs="Arial"/>
        </w:rPr>
      </w:pPr>
      <w:r w:rsidRPr="007C0C28">
        <w:rPr>
          <w:rFonts w:cs="Arial"/>
        </w:rPr>
        <w:t>otherwise impose or could impose any other material limitation, restriction, or condition on the right or ability of a Group Company to use or distribute any Company Product or to enforce Intellectual Property.</w:t>
      </w:r>
    </w:p>
    <w:p w14:paraId="172DC077" w14:textId="77777777" w:rsidR="00D0753E" w:rsidRPr="007C0C28" w:rsidRDefault="008F6133" w:rsidP="00D0753E">
      <w:pPr>
        <w:pStyle w:val="ScheduleH2"/>
        <w:rPr>
          <w:rFonts w:cs="Arial"/>
        </w:rPr>
      </w:pPr>
      <w:r w:rsidRPr="007C0C28">
        <w:rPr>
          <w:rFonts w:cs="Arial"/>
          <w:bdr w:val="none" w:sz="0" w:space="0" w:color="auto" w:frame="1"/>
        </w:rPr>
        <w:t>Each Group Company has in place adequate back-up, disaster recovery and other systems and procedures (details of which have been provided to the Investors) to enable its business to continue without material adverse change in the event of a failure of the Computer System.</w:t>
      </w:r>
    </w:p>
    <w:p w14:paraId="172DC078" w14:textId="77777777" w:rsidR="00D0753E" w:rsidRPr="007C0C28" w:rsidRDefault="008F6133" w:rsidP="00D0753E">
      <w:pPr>
        <w:pStyle w:val="ScheduleH1"/>
        <w:rPr>
          <w:rFonts w:cs="Arial"/>
        </w:rPr>
      </w:pPr>
      <w:r w:rsidRPr="007C0C28">
        <w:rPr>
          <w:rFonts w:cs="Arial"/>
        </w:rPr>
        <w:lastRenderedPageBreak/>
        <w:t xml:space="preserve">Assets </w:t>
      </w:r>
    </w:p>
    <w:p w14:paraId="172DC079" w14:textId="41A88EBB" w:rsidR="00D0753E" w:rsidRPr="007C0C28" w:rsidRDefault="008C3337" w:rsidP="00D0753E">
      <w:pPr>
        <w:pStyle w:val="ScheduleH2"/>
        <w:rPr>
          <w:rFonts w:cs="Arial"/>
        </w:rPr>
      </w:pPr>
      <w:r>
        <w:rPr>
          <w:rFonts w:cs="Arial"/>
          <w:lang w:val="en-US"/>
        </w:rPr>
        <w:t xml:space="preserve">Each </w:t>
      </w:r>
      <w:r w:rsidR="008F6133" w:rsidRPr="007C0C28">
        <w:rPr>
          <w:rFonts w:cs="Arial"/>
        </w:rPr>
        <w:t>Group Company has not granted any Encumbrance over any part of its undertaking or assets.</w:t>
      </w:r>
    </w:p>
    <w:p w14:paraId="172DC07A" w14:textId="77777777" w:rsidR="00D0753E" w:rsidRPr="007C0C28" w:rsidRDefault="008F6133" w:rsidP="00D0753E">
      <w:pPr>
        <w:pStyle w:val="ScheduleH2"/>
        <w:rPr>
          <w:rFonts w:cs="Arial"/>
        </w:rPr>
      </w:pPr>
      <w:r w:rsidRPr="007C0C28">
        <w:rPr>
          <w:rFonts w:cs="Arial"/>
        </w:rPr>
        <w:t xml:space="preserve">Each asset </w:t>
      </w:r>
      <w:r>
        <w:rPr>
          <w:rFonts w:cs="Arial"/>
        </w:rPr>
        <w:t>owned</w:t>
      </w:r>
      <w:r w:rsidRPr="007C0C28">
        <w:rPr>
          <w:rFonts w:cs="Arial"/>
        </w:rPr>
        <w:t xml:space="preserve"> by any Group Company is: (</w:t>
      </w:r>
      <w:proofErr w:type="spellStart"/>
      <w:r w:rsidRPr="007C0C28">
        <w:rPr>
          <w:rFonts w:cs="Arial"/>
        </w:rPr>
        <w:t>i</w:t>
      </w:r>
      <w:proofErr w:type="spellEnd"/>
      <w:r w:rsidRPr="007C0C28">
        <w:rPr>
          <w:rFonts w:cs="Arial"/>
        </w:rPr>
        <w:t>) legally and beneficially owned solely by the relevant Group Company free from any Encumbrance; (ii) not subject to any finance lease or hire purchase agreement or sale on deferred, credit or conditional terms; and (iii) where capable of possession, in the possession or under the control of the relevant Group Company.</w:t>
      </w:r>
    </w:p>
    <w:p w14:paraId="172DC07B" w14:textId="77777777" w:rsidR="00D0753E" w:rsidRPr="007C0C28" w:rsidRDefault="008F6133" w:rsidP="00D0753E">
      <w:pPr>
        <w:pStyle w:val="ScheduleH2"/>
        <w:rPr>
          <w:rFonts w:cs="Arial"/>
        </w:rPr>
      </w:pPr>
      <w:r w:rsidRPr="007C0C28">
        <w:rPr>
          <w:rFonts w:cs="Arial"/>
        </w:rPr>
        <w:t>Each Group Company owns or has the right to use each asset necessary for the operation of its business</w:t>
      </w:r>
      <w:r>
        <w:rPr>
          <w:rFonts w:cs="Arial"/>
        </w:rPr>
        <w:t xml:space="preserve"> as currently conducted</w:t>
      </w:r>
      <w:r w:rsidRPr="007C0C28">
        <w:rPr>
          <w:rFonts w:cs="Arial"/>
        </w:rPr>
        <w:t>.</w:t>
      </w:r>
    </w:p>
    <w:p w14:paraId="172DC07C" w14:textId="77777777" w:rsidR="00D0753E" w:rsidRPr="007C0C28" w:rsidRDefault="008F6133" w:rsidP="00D0753E">
      <w:pPr>
        <w:pStyle w:val="ScheduleH2"/>
        <w:rPr>
          <w:rFonts w:cs="Arial"/>
        </w:rPr>
      </w:pPr>
      <w:r w:rsidRPr="007C0C28">
        <w:rPr>
          <w:rFonts w:cs="Arial"/>
        </w:rPr>
        <w:t xml:space="preserve">All plant, machinery, vehicles and equipment owned, possessed or used by each Group Company are in good condition and working order, have been regularly and properly maintained and </w:t>
      </w:r>
      <w:proofErr w:type="gramStart"/>
      <w:r w:rsidRPr="007C0C28">
        <w:rPr>
          <w:rFonts w:cs="Arial"/>
        </w:rPr>
        <w:t>are in compliance with</w:t>
      </w:r>
      <w:proofErr w:type="gramEnd"/>
      <w:r w:rsidRPr="007C0C28">
        <w:rPr>
          <w:rFonts w:cs="Arial"/>
        </w:rPr>
        <w:t xml:space="preserve"> all applicable laws.</w:t>
      </w:r>
    </w:p>
    <w:p w14:paraId="172DC07D" w14:textId="77777777" w:rsidR="00D0753E" w:rsidRPr="007C0C28" w:rsidRDefault="008F6133" w:rsidP="00D0753E">
      <w:pPr>
        <w:pStyle w:val="ScheduleH2"/>
        <w:rPr>
          <w:rFonts w:cs="Arial"/>
        </w:rPr>
      </w:pPr>
      <w:r w:rsidRPr="007C0C28">
        <w:rPr>
          <w:rFonts w:cs="Arial"/>
        </w:rPr>
        <w:t xml:space="preserve">Each Group Company's </w:t>
      </w:r>
      <w:r w:rsidRPr="007C0C28">
        <w:rPr>
          <w:rFonts w:cs="Arial"/>
          <w:b/>
        </w:rPr>
        <w:t>[inventory or stock]</w:t>
      </w:r>
      <w:r w:rsidRPr="007C0C28">
        <w:rPr>
          <w:rFonts w:cs="Arial"/>
        </w:rPr>
        <w:t xml:space="preserve"> is of satisfactory quality and saleable in the ordinary course of its business.</w:t>
      </w:r>
    </w:p>
    <w:p w14:paraId="172DC07E" w14:textId="77777777" w:rsidR="00D0753E" w:rsidRPr="007C0C28" w:rsidRDefault="008F6133" w:rsidP="00D0753E">
      <w:pPr>
        <w:pStyle w:val="ScheduleH1"/>
        <w:rPr>
          <w:rFonts w:cs="Arial"/>
        </w:rPr>
      </w:pPr>
      <w:r w:rsidRPr="007C0C28">
        <w:rPr>
          <w:rFonts w:cs="Arial"/>
        </w:rPr>
        <w:t>Related Party Agreements</w:t>
      </w:r>
    </w:p>
    <w:p w14:paraId="172DC07F" w14:textId="77777777" w:rsidR="00D0753E" w:rsidRPr="007C0C28" w:rsidRDefault="008F6133" w:rsidP="00D0753E">
      <w:pPr>
        <w:pStyle w:val="ScheduleH2"/>
        <w:rPr>
          <w:rFonts w:cs="Arial"/>
        </w:rPr>
      </w:pPr>
      <w:bookmarkStart w:id="2165" w:name="_Ref101625477"/>
      <w:r>
        <w:rPr>
          <w:rFonts w:cs="Arial"/>
        </w:rPr>
        <w:t xml:space="preserve">Save as stated in the </w:t>
      </w:r>
      <w:r w:rsidRPr="00CE2F2E">
        <w:rPr>
          <w:rFonts w:cs="Arial"/>
          <w:b/>
        </w:rPr>
        <w:t>[Disclosure Schedule] / [Data Room]</w:t>
      </w:r>
      <w:r w:rsidRPr="00D87D66">
        <w:rPr>
          <w:rFonts w:cs="Arial"/>
        </w:rPr>
        <w:t>,</w:t>
      </w:r>
      <w:r>
        <w:rPr>
          <w:rFonts w:cs="Arial"/>
          <w:b/>
        </w:rPr>
        <w:t xml:space="preserve"> </w:t>
      </w:r>
      <w:r>
        <w:rPr>
          <w:rFonts w:cs="Arial"/>
        </w:rPr>
        <w:t>other</w:t>
      </w:r>
      <w:r w:rsidRPr="007C0C28">
        <w:rPr>
          <w:rFonts w:cs="Arial"/>
        </w:rPr>
        <w:t xml:space="preserve"> than </w:t>
      </w:r>
      <w:r>
        <w:rPr>
          <w:rFonts w:cs="Arial"/>
        </w:rPr>
        <w:t>the Transaction Documents</w:t>
      </w:r>
      <w:r w:rsidRPr="007C0C28">
        <w:rPr>
          <w:rFonts w:cs="Arial"/>
        </w:rPr>
        <w:t>, there has not been, any agreement or arrangement (legally enforceable or not) between, on the one hand, any Group Company and, on the other hand, (</w:t>
      </w:r>
      <w:proofErr w:type="spellStart"/>
      <w:r w:rsidRPr="007C0C28">
        <w:rPr>
          <w:rFonts w:cs="Arial"/>
        </w:rPr>
        <w:t>i</w:t>
      </w:r>
      <w:proofErr w:type="spellEnd"/>
      <w:r w:rsidRPr="007C0C28">
        <w:rPr>
          <w:rFonts w:cs="Arial"/>
        </w:rPr>
        <w:t xml:space="preserve">) the Founder, (ii) any of its </w:t>
      </w:r>
      <w:r>
        <w:rPr>
          <w:rFonts w:cs="Arial"/>
        </w:rPr>
        <w:t>A</w:t>
      </w:r>
      <w:r w:rsidRPr="007C0C28">
        <w:rPr>
          <w:rFonts w:cs="Arial"/>
        </w:rPr>
        <w:t xml:space="preserve">ffiliates, (iii) any shareholder, director or manager of any Group Company, the Founder or any of their </w:t>
      </w:r>
      <w:r>
        <w:rPr>
          <w:rFonts w:cs="Arial"/>
        </w:rPr>
        <w:t>A</w:t>
      </w:r>
      <w:r w:rsidRPr="007C0C28">
        <w:rPr>
          <w:rFonts w:cs="Arial"/>
        </w:rPr>
        <w:t>ffiliates, or (iv) any person connected with any of them (including immediate family members).</w:t>
      </w:r>
      <w:bookmarkEnd w:id="2165"/>
    </w:p>
    <w:p w14:paraId="172DC080" w14:textId="77777777" w:rsidR="00D0753E" w:rsidRPr="007C0C28" w:rsidRDefault="008F6133" w:rsidP="00D0753E">
      <w:pPr>
        <w:pStyle w:val="ScheduleH2"/>
        <w:rPr>
          <w:rFonts w:cs="Arial"/>
        </w:rPr>
      </w:pPr>
      <w:r w:rsidRPr="007C0C28">
        <w:rPr>
          <w:rFonts w:cs="Arial"/>
        </w:rPr>
        <w:t>No Founder nor any person connected with a Founder owns any property used by the Company.</w:t>
      </w:r>
    </w:p>
    <w:p w14:paraId="172DC081" w14:textId="77777777" w:rsidR="00D0753E" w:rsidRPr="007C0C28" w:rsidRDefault="008F6133" w:rsidP="00D0753E">
      <w:pPr>
        <w:pStyle w:val="ScheduleH1"/>
        <w:rPr>
          <w:rFonts w:cs="Arial"/>
        </w:rPr>
      </w:pPr>
      <w:r w:rsidRPr="007C0C28">
        <w:rPr>
          <w:rFonts w:cs="Arial"/>
        </w:rPr>
        <w:t>Employment and Consultancy Arrangements</w:t>
      </w:r>
    </w:p>
    <w:p w14:paraId="172DC082" w14:textId="77777777" w:rsidR="00D0753E" w:rsidRPr="007C0C28" w:rsidRDefault="008F6133" w:rsidP="00D0753E">
      <w:pPr>
        <w:pStyle w:val="ScheduleH2"/>
        <w:rPr>
          <w:rFonts w:cs="Arial"/>
        </w:rPr>
      </w:pPr>
      <w:r w:rsidRPr="007C0C28">
        <w:rPr>
          <w:rFonts w:cs="Arial"/>
        </w:rPr>
        <w:t xml:space="preserve">The </w:t>
      </w:r>
      <w:r w:rsidRPr="00CE2F2E">
        <w:rPr>
          <w:rFonts w:cs="Arial"/>
          <w:b/>
        </w:rPr>
        <w:t>[Disclosure Schedule] / [Data Room]</w:t>
      </w:r>
      <w:r>
        <w:rPr>
          <w:rFonts w:cs="Arial"/>
          <w:b/>
        </w:rPr>
        <w:t xml:space="preserve"> </w:t>
      </w:r>
      <w:r w:rsidRPr="007C0C28">
        <w:rPr>
          <w:rFonts w:cs="Arial"/>
        </w:rPr>
        <w:t xml:space="preserve">sets outs full details of all contracts of service or for services and other arrangements (including, without limitation, length of service, details of notice periods, confidentiality obligations, intellectual property rights and obligations and all remuneration) of all officers, employees, workers and consultants of each Group Company or copies are annexed thereof. </w:t>
      </w:r>
    </w:p>
    <w:p w14:paraId="172DC083" w14:textId="77777777" w:rsidR="00D0753E" w:rsidRPr="007C0C28" w:rsidRDefault="008F6133" w:rsidP="00D0753E">
      <w:pPr>
        <w:pStyle w:val="ScheduleH2"/>
        <w:rPr>
          <w:rFonts w:cs="Arial"/>
        </w:rPr>
      </w:pPr>
      <w:r w:rsidRPr="007C0C28">
        <w:rPr>
          <w:rFonts w:cs="Arial"/>
        </w:rPr>
        <w:t>Each Group Company is not involved in any dispute with any trade union or organisation representing the employees or a group of employees and there are no circumstances likely to give rise to any such dispute.</w:t>
      </w:r>
    </w:p>
    <w:p w14:paraId="172DC084" w14:textId="77777777" w:rsidR="00D0753E" w:rsidRPr="007C0C28" w:rsidRDefault="008F6133" w:rsidP="00D0753E">
      <w:pPr>
        <w:pStyle w:val="ScheduleH2"/>
        <w:rPr>
          <w:rFonts w:cs="Arial"/>
        </w:rPr>
      </w:pPr>
      <w:bookmarkStart w:id="2166" w:name="_Ref526275659"/>
      <w:r w:rsidRPr="007C0C28">
        <w:rPr>
          <w:rFonts w:cs="Arial"/>
        </w:rPr>
        <w:t xml:space="preserve">There are no agreements or arrangements (whether legally enforceable or not) in relation to which a Group Company has incurred, will incur or could incur any liability or responsibility for or in relation to the provision of any share incentive, share option, </w:t>
      </w:r>
      <w:r w:rsidRPr="007C0C28">
        <w:rPr>
          <w:rFonts w:cs="Arial"/>
        </w:rPr>
        <w:lastRenderedPageBreak/>
        <w:t>profit sharing, bonus or other incentive arrangements, or any pensions, allowances, lump sums gratuities or other like benefits on redundancy, retirement, withdrawal from service or on death or during periods of sickness or disablement or accident for or in respect of any director or former director, or employee or former employee, of a Group Company or any person who has at any time agreed to provide services to a Group Company or any dependants of any such persons and no proposals or announcements have been made about the introduction, continuance, variation of, or payment of any contribution towards any such agreements or arrangements.</w:t>
      </w:r>
      <w:bookmarkEnd w:id="2166"/>
    </w:p>
    <w:p w14:paraId="172DC085" w14:textId="1426E0FA" w:rsidR="00D0753E" w:rsidRPr="007C0C28" w:rsidRDefault="008F6133" w:rsidP="00D0753E">
      <w:pPr>
        <w:pStyle w:val="ScheduleH2"/>
        <w:rPr>
          <w:rFonts w:cs="Arial"/>
        </w:rPr>
      </w:pPr>
      <w:r w:rsidRPr="007C0C28">
        <w:rPr>
          <w:rFonts w:cs="Arial"/>
        </w:rPr>
        <w:t xml:space="preserve">There is no outstanding dispute or complaint in relation to the types of benefits described in paragraph </w:t>
      </w:r>
      <w:r w:rsidRPr="003B7881">
        <w:rPr>
          <w:rFonts w:cs="Arial"/>
        </w:rPr>
        <w:fldChar w:fldCharType="begin"/>
      </w:r>
      <w:r w:rsidRPr="007C0C28">
        <w:rPr>
          <w:rFonts w:cs="Arial"/>
        </w:rPr>
        <w:instrText xml:space="preserve"> REF _Ref526275659 \r \h  \* MERGEFORMAT </w:instrText>
      </w:r>
      <w:r w:rsidRPr="003B7881">
        <w:rPr>
          <w:rFonts w:cs="Arial"/>
        </w:rPr>
      </w:r>
      <w:r w:rsidRPr="003B7881">
        <w:rPr>
          <w:rFonts w:cs="Arial"/>
        </w:rPr>
        <w:fldChar w:fldCharType="separate"/>
      </w:r>
      <w:r w:rsidR="00D67BDA">
        <w:rPr>
          <w:rFonts w:cs="Arial"/>
        </w:rPr>
        <w:t>13.3</w:t>
      </w:r>
      <w:r w:rsidRPr="003B7881">
        <w:rPr>
          <w:rFonts w:cs="Arial"/>
        </w:rPr>
        <w:fldChar w:fldCharType="end"/>
      </w:r>
      <w:r w:rsidRPr="007C0C28">
        <w:rPr>
          <w:rFonts w:cs="Arial"/>
        </w:rPr>
        <w:t xml:space="preserve"> of this </w:t>
      </w:r>
      <w:r w:rsidRPr="003B7881">
        <w:rPr>
          <w:rFonts w:cs="Arial"/>
        </w:rPr>
        <w:fldChar w:fldCharType="begin"/>
      </w:r>
      <w:r w:rsidRPr="007C0C28">
        <w:rPr>
          <w:rFonts w:cs="Arial"/>
        </w:rPr>
        <w:instrText xml:space="preserve"> REF _Ref515788813 \r \h  \* MERGEFORMAT </w:instrText>
      </w:r>
      <w:r w:rsidRPr="003B7881">
        <w:rPr>
          <w:rFonts w:cs="Arial"/>
        </w:rPr>
      </w:r>
      <w:r w:rsidRPr="003B7881">
        <w:rPr>
          <w:rFonts w:cs="Arial"/>
        </w:rPr>
        <w:fldChar w:fldCharType="separate"/>
      </w:r>
      <w:r w:rsidR="00D67BDA">
        <w:rPr>
          <w:rFonts w:cs="Arial"/>
        </w:rPr>
        <w:t>Schedule 6</w:t>
      </w:r>
      <w:r w:rsidRPr="003B7881">
        <w:rPr>
          <w:rFonts w:cs="Arial"/>
        </w:rPr>
        <w:fldChar w:fldCharType="end"/>
      </w:r>
      <w:r w:rsidRPr="007C0C28">
        <w:rPr>
          <w:rFonts w:cs="Arial"/>
        </w:rPr>
        <w:t>.</w:t>
      </w:r>
    </w:p>
    <w:p w14:paraId="172DC086" w14:textId="77777777" w:rsidR="00D0753E" w:rsidRDefault="008F6133" w:rsidP="00D0753E">
      <w:pPr>
        <w:pStyle w:val="ScheduleH2"/>
        <w:rPr>
          <w:rFonts w:cs="Arial"/>
        </w:rPr>
      </w:pPr>
      <w:r w:rsidRPr="007C0C28">
        <w:rPr>
          <w:rFonts w:cs="Arial"/>
        </w:rPr>
        <w:t xml:space="preserve">Each Group Company has, in relation to its current and former employees, directors or workers, complied with all applicable laws and has no outstanding liabilities for termination of any such employment contracts or owe any other amounts to such persons other than remuneration accrued during the month in which this Agreement has been entered into. </w:t>
      </w:r>
    </w:p>
    <w:p w14:paraId="172DC087" w14:textId="77777777" w:rsidR="00D0753E" w:rsidRPr="007C0C28" w:rsidRDefault="008F6133" w:rsidP="00D0753E">
      <w:pPr>
        <w:pStyle w:val="ScheduleH2"/>
        <w:rPr>
          <w:rFonts w:cs="Arial"/>
        </w:rPr>
      </w:pPr>
      <w:r>
        <w:rPr>
          <w:rFonts w:cs="Arial"/>
        </w:rPr>
        <w:t xml:space="preserve">The Group Companies have implemented policies and procedures reasonably designed to prevent or remedy any conduct that could reasonably constitute unlawful harassment (including, but not limited to sexual harassment), discrimination or retaliation under applicable laws. </w:t>
      </w:r>
      <w:r>
        <w:t xml:space="preserve">There </w:t>
      </w:r>
      <w:proofErr w:type="gramStart"/>
      <w:r>
        <w:t>are</w:t>
      </w:r>
      <w:proofErr w:type="gramEnd"/>
      <w:r>
        <w:t xml:space="preserve"> no such unlawful harassment (including, but not limited to, sexual harassment), discrimination or retaliation claims pending or filed with any governmental authority or otherwise against any employee, officer or director of any Group Company, and no Group Company has entered into any settlement agreement or conducted any investigation related to any such claims brought or filed against or involving an employee, officer or director of any Group Company. So far as the Warrantors are aware, no allegations of unlawful harassment (including, but not limited to, sexual harassment), discrimination or retaliation have been made in the last </w:t>
      </w:r>
      <w:r w:rsidRPr="009150B9">
        <w:rPr>
          <w:b/>
        </w:rPr>
        <w:t>[three]</w:t>
      </w:r>
      <w:r>
        <w:t xml:space="preserve"> years against any employee, officer or director of any Group Company.</w:t>
      </w:r>
    </w:p>
    <w:p w14:paraId="172DC088" w14:textId="77777777" w:rsidR="00D0753E" w:rsidRPr="007C0C28" w:rsidRDefault="008F6133" w:rsidP="00D0753E">
      <w:pPr>
        <w:pStyle w:val="ScheduleH1"/>
        <w:rPr>
          <w:rFonts w:cs="Arial"/>
        </w:rPr>
      </w:pPr>
      <w:r w:rsidRPr="007C0C28">
        <w:rPr>
          <w:rFonts w:cs="Arial"/>
        </w:rPr>
        <w:t xml:space="preserve">Compliance with Law </w:t>
      </w:r>
    </w:p>
    <w:p w14:paraId="172DC089" w14:textId="3C3A66CE" w:rsidR="00D0753E" w:rsidRPr="007C0C28" w:rsidRDefault="008F6133" w:rsidP="00D0753E">
      <w:pPr>
        <w:pStyle w:val="ScheduleH2"/>
        <w:rPr>
          <w:rFonts w:cs="Arial"/>
        </w:rPr>
      </w:pPr>
      <w:r w:rsidRPr="007C0C28">
        <w:rPr>
          <w:rFonts w:cs="Arial"/>
        </w:rPr>
        <w:t xml:space="preserve">Each Group Company has conducted its business in all material respects in accordance with all applicable laws and all </w:t>
      </w:r>
      <w:r>
        <w:rPr>
          <w:rFonts w:cs="Arial"/>
        </w:rPr>
        <w:t>P</w:t>
      </w:r>
      <w:r w:rsidRPr="007C0C28">
        <w:rPr>
          <w:rFonts w:cs="Arial"/>
        </w:rPr>
        <w:t>ermits</w:t>
      </w:r>
      <w:r w:rsidR="00DD288D">
        <w:rPr>
          <w:rFonts w:cs="Arial"/>
        </w:rPr>
        <w:t xml:space="preserve"> </w:t>
      </w:r>
      <w:r w:rsidRPr="007C0C28">
        <w:rPr>
          <w:rFonts w:cs="Arial"/>
        </w:rPr>
        <w:t xml:space="preserve">have been obtained and all conditions applicable thereto complied with and so far as the Warrantors are aware there are no circumstances which might lead to the suspension, alteration or cancellation of any such </w:t>
      </w:r>
      <w:r>
        <w:rPr>
          <w:rFonts w:cs="Arial"/>
        </w:rPr>
        <w:t>P</w:t>
      </w:r>
      <w:r w:rsidRPr="007C0C28">
        <w:rPr>
          <w:rFonts w:cs="Arial"/>
        </w:rPr>
        <w:t>ermits, authorities, licences or consents, nor is there any agreement which materially restricts the fields within which such Group Company may carry on its business.</w:t>
      </w:r>
    </w:p>
    <w:p w14:paraId="172DC08A" w14:textId="69F2D7F0" w:rsidR="00D0753E" w:rsidRPr="007C0C28" w:rsidRDefault="008F6133" w:rsidP="00D0753E">
      <w:pPr>
        <w:pStyle w:val="ScheduleH2"/>
        <w:rPr>
          <w:rFonts w:cs="Arial"/>
        </w:rPr>
      </w:pPr>
      <w:r w:rsidRPr="007C0C28">
        <w:rPr>
          <w:rFonts w:cs="Arial"/>
        </w:rPr>
        <w:t>No Founder has been disqualified from being a company director</w:t>
      </w:r>
      <w:r w:rsidR="008C3337">
        <w:rPr>
          <w:rFonts w:cs="Arial"/>
        </w:rPr>
        <w:t xml:space="preserve"> </w:t>
      </w:r>
      <w:r w:rsidR="00E22EB5">
        <w:rPr>
          <w:rFonts w:cs="Arial"/>
        </w:rPr>
        <w:t xml:space="preserve">or </w:t>
      </w:r>
      <w:r w:rsidR="008C3337">
        <w:rPr>
          <w:rFonts w:cs="Arial"/>
        </w:rPr>
        <w:t>has been in breach of any directors' duties to the Company or any Group Company</w:t>
      </w:r>
      <w:r w:rsidR="00E22EB5">
        <w:rPr>
          <w:rFonts w:cs="Arial"/>
        </w:rPr>
        <w:t xml:space="preserve"> (if applicable)</w:t>
      </w:r>
      <w:r w:rsidR="00F151C5">
        <w:rPr>
          <w:rFonts w:cs="Arial"/>
        </w:rPr>
        <w:t>.</w:t>
      </w:r>
    </w:p>
    <w:p w14:paraId="172DC08B" w14:textId="77777777" w:rsidR="00D0753E" w:rsidRDefault="008F6133" w:rsidP="00D0753E">
      <w:pPr>
        <w:pStyle w:val="ScheduleH2"/>
        <w:rPr>
          <w:rFonts w:cs="Arial"/>
        </w:rPr>
      </w:pPr>
      <w:r w:rsidRPr="007C0C28">
        <w:rPr>
          <w:rFonts w:cs="Arial"/>
        </w:rPr>
        <w:t xml:space="preserve">No person, not being a director of a Group Company, has any actual or ostensible authority, whether under a power of attorney, agency agreement or otherwise, to </w:t>
      </w:r>
      <w:r w:rsidRPr="007C0C28">
        <w:rPr>
          <w:rFonts w:cs="Arial"/>
        </w:rPr>
        <w:lastRenderedPageBreak/>
        <w:t>commit such Group Company to any obligation other than an obligation of a nature which is usual for it to incur in the ordinary course of its business.</w:t>
      </w:r>
      <w:bookmarkStart w:id="2167" w:name="_Ref525232194"/>
    </w:p>
    <w:p w14:paraId="172DC08C" w14:textId="77777777" w:rsidR="00D0753E" w:rsidRDefault="008F6133" w:rsidP="00D0753E">
      <w:pPr>
        <w:pStyle w:val="ScheduleH2"/>
        <w:rPr>
          <w:rFonts w:cs="Arial"/>
        </w:rPr>
      </w:pPr>
      <w:bookmarkStart w:id="2168" w:name="_Ref62659733"/>
      <w:r w:rsidRPr="00582FB9">
        <w:rPr>
          <w:rFonts w:asciiTheme="minorHAnsi" w:hAnsiTheme="minorHAnsi" w:cstheme="minorHAnsi"/>
        </w:rPr>
        <w:t xml:space="preserve">The operations of each Group Company are, and have at all times been, conducted in compliance with all anti-money laundering laws and all applicable financial record </w:t>
      </w:r>
      <w:r w:rsidRPr="004B3917">
        <w:rPr>
          <w:rFonts w:asciiTheme="minorHAnsi" w:hAnsiTheme="minorHAnsi" w:cstheme="minorHAnsi"/>
        </w:rPr>
        <w:t>keeping and reporting requirements, rules, regulations and guidelines (collectively, "</w:t>
      </w:r>
      <w:r w:rsidRPr="004B3917">
        <w:rPr>
          <w:rFonts w:asciiTheme="minorHAnsi" w:hAnsiTheme="minorHAnsi" w:cstheme="minorHAnsi"/>
          <w:b/>
          <w:bCs/>
        </w:rPr>
        <w:t>Anti-Money Laundering Laws</w:t>
      </w:r>
      <w:r w:rsidRPr="00582FB9">
        <w:rPr>
          <w:rFonts w:asciiTheme="minorHAnsi" w:hAnsiTheme="minorHAnsi" w:cstheme="minorHAnsi"/>
        </w:rPr>
        <w:t>") and no investigation, action, suit or proceeding by or before any court or governmental agency, authority or body or any arbitrator involving any Group Company with respect to Anti-Money Laundering Laws is pending and, so far as the Warrantors are aware, no such actions, suits or proceedings are threatened or contemplated.</w:t>
      </w:r>
      <w:bookmarkEnd w:id="2167"/>
      <w:bookmarkEnd w:id="2168"/>
      <w:r w:rsidRPr="00582FB9">
        <w:rPr>
          <w:rFonts w:asciiTheme="minorHAnsi" w:hAnsiTheme="minorHAnsi" w:cstheme="minorHAnsi"/>
        </w:rPr>
        <w:t xml:space="preserve"> </w:t>
      </w:r>
      <w:bookmarkStart w:id="2169" w:name="_Ref525232500"/>
    </w:p>
    <w:p w14:paraId="172DC08D" w14:textId="77777777" w:rsidR="00D0753E" w:rsidRDefault="008F6133" w:rsidP="00D0753E">
      <w:pPr>
        <w:pStyle w:val="ScheduleH2"/>
        <w:rPr>
          <w:rFonts w:cs="Arial"/>
        </w:rPr>
      </w:pPr>
      <w:bookmarkStart w:id="2170" w:name="_Ref62659804"/>
      <w:r w:rsidRPr="00582FB9">
        <w:rPr>
          <w:rFonts w:asciiTheme="minorHAnsi" w:hAnsiTheme="minorHAnsi" w:cstheme="minorHAnsi"/>
        </w:rPr>
        <w:t>No Group Company, no director, officer, employee, agent or distributor of a Group Company, and no other person associated with or acting on behalf of a Group Company has</w:t>
      </w:r>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w:t>
      </w:r>
      <w:r w:rsidRPr="00582FB9">
        <w:rPr>
          <w:rFonts w:asciiTheme="minorHAnsi" w:hAnsiTheme="minorHAnsi" w:cstheme="minorHAnsi"/>
        </w:rPr>
        <w:t xml:space="preserve"> violated or is </w:t>
      </w:r>
      <w:r w:rsidRPr="004B3917">
        <w:rPr>
          <w:rFonts w:asciiTheme="minorHAnsi" w:hAnsiTheme="minorHAnsi" w:cstheme="minorHAnsi"/>
        </w:rPr>
        <w:t xml:space="preserve">in violation of any Anti-Corruption </w:t>
      </w:r>
      <w:r>
        <w:rPr>
          <w:rFonts w:asciiTheme="minorHAnsi" w:hAnsiTheme="minorHAnsi" w:cstheme="minorHAnsi"/>
        </w:rPr>
        <w:t>and</w:t>
      </w:r>
      <w:r w:rsidRPr="004B3917">
        <w:rPr>
          <w:rFonts w:asciiTheme="minorHAnsi" w:hAnsiTheme="minorHAnsi" w:cstheme="minorHAnsi"/>
        </w:rPr>
        <w:t xml:space="preserve"> Anti-Bribery</w:t>
      </w:r>
      <w:r>
        <w:rPr>
          <w:rFonts w:asciiTheme="minorHAnsi" w:hAnsiTheme="minorHAnsi" w:cstheme="minorHAnsi"/>
        </w:rPr>
        <w:t xml:space="preserve"> Laws</w:t>
      </w:r>
      <w:r w:rsidRPr="00582FB9">
        <w:rPr>
          <w:rFonts w:asciiTheme="minorHAnsi" w:hAnsiTheme="minorHAnsi" w:cstheme="minorHAnsi"/>
        </w:rPr>
        <w:t>, or (iii) made, offered to make, promised to make or authorised the payment or giving of, directly or indirectly, any bribe, rebate, payoff, influence payment, facilitation payment, kickback or other unlawful payment or gift of money or anything of value prohibited under any applicable la</w:t>
      </w:r>
      <w:r w:rsidRPr="004B3917">
        <w:rPr>
          <w:rFonts w:asciiTheme="minorHAnsi" w:hAnsiTheme="minorHAnsi" w:cstheme="minorHAnsi"/>
        </w:rPr>
        <w:t>w or regulation (any such payment, a "</w:t>
      </w:r>
      <w:r w:rsidRPr="004B3917">
        <w:rPr>
          <w:rFonts w:asciiTheme="minorHAnsi" w:hAnsiTheme="minorHAnsi" w:cstheme="minorHAnsi"/>
          <w:b/>
          <w:bCs/>
        </w:rPr>
        <w:t>Prohibited Payment</w:t>
      </w:r>
      <w:r w:rsidRPr="004B3917">
        <w:rPr>
          <w:rFonts w:asciiTheme="minorHAnsi" w:hAnsiTheme="minorHAnsi" w:cstheme="minorHAnsi"/>
        </w:rPr>
        <w:t>").</w:t>
      </w:r>
      <w:bookmarkStart w:id="2171" w:name="_Ref11070754"/>
      <w:bookmarkEnd w:id="2169"/>
      <w:r w:rsidRPr="00582FB9">
        <w:rPr>
          <w:rFonts w:asciiTheme="minorHAnsi" w:hAnsiTheme="minorHAnsi" w:cstheme="minorHAnsi"/>
        </w:rPr>
        <w:t xml:space="preserve"> Each Group Company has put in place adequate procedures to prevent any Prohibited Payment.</w:t>
      </w:r>
      <w:bookmarkEnd w:id="2170"/>
      <w:bookmarkEnd w:id="2171"/>
    </w:p>
    <w:p w14:paraId="172DC08E" w14:textId="77777777" w:rsidR="00D0753E" w:rsidRPr="004B3917" w:rsidRDefault="008F6133" w:rsidP="00D0753E">
      <w:pPr>
        <w:pStyle w:val="ScheduleH2"/>
        <w:rPr>
          <w:rFonts w:asciiTheme="minorHAnsi" w:hAnsiTheme="minorHAnsi" w:cstheme="minorHAnsi"/>
        </w:rPr>
      </w:pPr>
      <w:r w:rsidRPr="00582FB9">
        <w:rPr>
          <w:rFonts w:asciiTheme="minorHAnsi" w:hAnsiTheme="minorHAnsi" w:cstheme="minorHAnsi"/>
        </w:rPr>
        <w:t xml:space="preserve">No Group Company, director, officer, agent, employee, significant shareholder or </w:t>
      </w:r>
      <w:r>
        <w:rPr>
          <w:rFonts w:asciiTheme="minorHAnsi" w:hAnsiTheme="minorHAnsi" w:cstheme="minorHAnsi"/>
        </w:rPr>
        <w:t>A</w:t>
      </w:r>
      <w:r w:rsidRPr="00582FB9">
        <w:rPr>
          <w:rFonts w:asciiTheme="minorHAnsi" w:hAnsiTheme="minorHAnsi" w:cstheme="minorHAnsi"/>
        </w:rPr>
        <w:t>ffiliate of a Group Company has been subject to any investigation by any governmental agency with regard to any Prohibited Payment.</w:t>
      </w:r>
    </w:p>
    <w:p w14:paraId="172DC08F" w14:textId="77777777" w:rsidR="00D0753E" w:rsidRPr="009150B9" w:rsidRDefault="008F6133" w:rsidP="00D0753E">
      <w:pPr>
        <w:pStyle w:val="ScheduleH2"/>
        <w:rPr>
          <w:rFonts w:asciiTheme="minorHAnsi" w:hAnsiTheme="minorHAnsi" w:cstheme="minorHAnsi"/>
        </w:rPr>
      </w:pPr>
      <w:r w:rsidRPr="009150B9">
        <w:rPr>
          <w:rFonts w:asciiTheme="minorHAnsi" w:hAnsiTheme="minorHAnsi" w:cstheme="minorHAnsi"/>
        </w:rPr>
        <w:t>Each Group Company:</w:t>
      </w:r>
    </w:p>
    <w:p w14:paraId="172DC090" w14:textId="77777777" w:rsidR="00D0753E" w:rsidRPr="007C0C28" w:rsidRDefault="008F6133" w:rsidP="00D0753E">
      <w:pPr>
        <w:pStyle w:val="ScheduleH3"/>
        <w:rPr>
          <w:rFonts w:cs="Arial"/>
        </w:rPr>
      </w:pPr>
      <w:r w:rsidRPr="007C0C28">
        <w:rPr>
          <w:rFonts w:cs="Arial"/>
        </w:rPr>
        <w:t>has complied with Data Protection Legislation;</w:t>
      </w:r>
    </w:p>
    <w:p w14:paraId="172DC091" w14:textId="77777777" w:rsidR="00D0753E" w:rsidRPr="007C0C28" w:rsidRDefault="008F6133" w:rsidP="00D0753E">
      <w:pPr>
        <w:pStyle w:val="ScheduleH3"/>
        <w:rPr>
          <w:rFonts w:cs="Arial"/>
        </w:rPr>
      </w:pPr>
      <w:r w:rsidRPr="007C0C28">
        <w:rPr>
          <w:rFonts w:cs="Arial"/>
        </w:rPr>
        <w:t xml:space="preserve">has not received any notice, letter or complaint alleging a breach by it of any of the provisions of Data Protection Legislation or requesting information as to its data protection policies or practices and no circumstances exist which may give rise to any of the above; </w:t>
      </w:r>
    </w:p>
    <w:p w14:paraId="172DC092" w14:textId="77777777" w:rsidR="00D0753E" w:rsidRPr="007C0C28" w:rsidRDefault="008F6133" w:rsidP="00D0753E">
      <w:pPr>
        <w:pStyle w:val="ScheduleH3"/>
        <w:rPr>
          <w:rFonts w:cs="Arial"/>
        </w:rPr>
      </w:pPr>
      <w:r w:rsidRPr="007C0C28">
        <w:rPr>
          <w:rFonts w:cs="Arial"/>
        </w:rPr>
        <w:t>has not awarded compensation to an individual under Data Protection Legislation, no claim for such compensation is outstanding and so far as the Warrantors are aware there is no reason to believe that any circumstances exist which might lead to any claim for compensation being made; and</w:t>
      </w:r>
    </w:p>
    <w:p w14:paraId="172DC093" w14:textId="77777777" w:rsidR="00D0753E" w:rsidRPr="007C0C28" w:rsidRDefault="008F6133" w:rsidP="00D0753E">
      <w:pPr>
        <w:pStyle w:val="ScheduleH3"/>
        <w:rPr>
          <w:rFonts w:cs="Arial"/>
        </w:rPr>
      </w:pPr>
      <w:r w:rsidRPr="007C0C28">
        <w:rPr>
          <w:rFonts w:cs="Arial"/>
        </w:rPr>
        <w:t xml:space="preserve">is not the subject of any order or direction made against it under Data Protection Legislation, no application for such an order or direction is outstanding and, so far as the Warrantors are aware there is no reason to believe that any circumstances exist which might lead to any application for such an order or direction being </w:t>
      </w:r>
      <w:proofErr w:type="gramStart"/>
      <w:r w:rsidRPr="007C0C28">
        <w:rPr>
          <w:rFonts w:cs="Arial"/>
        </w:rPr>
        <w:t>made.</w:t>
      </w:r>
      <w:proofErr w:type="gramEnd"/>
    </w:p>
    <w:p w14:paraId="172DC094" w14:textId="77777777" w:rsidR="00D0753E" w:rsidRPr="007C0C28" w:rsidRDefault="008F6133" w:rsidP="00D0753E">
      <w:pPr>
        <w:pStyle w:val="ScheduleH2"/>
        <w:rPr>
          <w:rFonts w:cs="Arial"/>
        </w:rPr>
      </w:pPr>
      <w:r w:rsidRPr="007C0C28">
        <w:rPr>
          <w:rFonts w:cs="Arial"/>
        </w:rPr>
        <w:t xml:space="preserve">In </w:t>
      </w:r>
      <w:r w:rsidRPr="009150B9">
        <w:rPr>
          <w:rFonts w:asciiTheme="minorHAnsi" w:hAnsiTheme="minorHAnsi" w:cstheme="minorHAnsi"/>
        </w:rPr>
        <w:t>respect</w:t>
      </w:r>
      <w:r w:rsidRPr="007C0C28">
        <w:rPr>
          <w:rFonts w:cs="Arial"/>
        </w:rPr>
        <w:t xml:space="preserve"> of any Grant Funding provided to each Group Company full details of which are set out in the </w:t>
      </w:r>
      <w:r w:rsidRPr="00CE2F2E">
        <w:rPr>
          <w:rFonts w:cs="Arial"/>
          <w:b/>
        </w:rPr>
        <w:t>[Disclosure Schedule] / [Data Room]</w:t>
      </w:r>
      <w:r w:rsidRPr="007C0C28">
        <w:rPr>
          <w:rFonts w:cs="Arial"/>
        </w:rPr>
        <w:t>:</w:t>
      </w:r>
    </w:p>
    <w:p w14:paraId="172DC095" w14:textId="77777777" w:rsidR="00D0753E" w:rsidRPr="007C0C28" w:rsidRDefault="008F6133" w:rsidP="00D0753E">
      <w:pPr>
        <w:pStyle w:val="ScheduleH3"/>
        <w:rPr>
          <w:rFonts w:cs="Arial"/>
        </w:rPr>
      </w:pPr>
      <w:r w:rsidRPr="007C0C28">
        <w:rPr>
          <w:rFonts w:cs="Arial"/>
        </w:rPr>
        <w:lastRenderedPageBreak/>
        <w:t>such Group Company has complied in all respects with the terms and conditions on which any Grant Funding has been provided to the relevant Group Company;</w:t>
      </w:r>
    </w:p>
    <w:p w14:paraId="172DC096" w14:textId="77777777" w:rsidR="00D0753E" w:rsidRPr="007C0C28" w:rsidRDefault="008F6133" w:rsidP="00D0753E">
      <w:pPr>
        <w:pStyle w:val="ScheduleH3"/>
        <w:rPr>
          <w:rFonts w:cs="Arial"/>
        </w:rPr>
      </w:pPr>
      <w:r w:rsidRPr="007C0C28">
        <w:rPr>
          <w:rFonts w:cs="Arial"/>
        </w:rPr>
        <w:t>the entry into this Agreement and the fulfilment of the Business Plan will not:</w:t>
      </w:r>
    </w:p>
    <w:p w14:paraId="172DC097" w14:textId="77777777" w:rsidR="00D0753E" w:rsidRPr="007C0C28" w:rsidRDefault="008F6133" w:rsidP="00D0753E">
      <w:pPr>
        <w:pStyle w:val="ScheduleH4"/>
        <w:rPr>
          <w:rFonts w:cs="Arial"/>
        </w:rPr>
      </w:pPr>
      <w:r w:rsidRPr="007C0C28">
        <w:rPr>
          <w:rFonts w:cs="Arial"/>
        </w:rPr>
        <w:t>breach any terms or conditions of any Grant Funding; or</w:t>
      </w:r>
    </w:p>
    <w:p w14:paraId="172DC098" w14:textId="77777777" w:rsidR="00D0753E" w:rsidRPr="007C0C28" w:rsidRDefault="008F6133" w:rsidP="00D0753E">
      <w:pPr>
        <w:pStyle w:val="ScheduleH4"/>
        <w:rPr>
          <w:rFonts w:cs="Arial"/>
        </w:rPr>
      </w:pPr>
      <w:r w:rsidRPr="007C0C28">
        <w:rPr>
          <w:rFonts w:cs="Arial"/>
        </w:rPr>
        <w:t xml:space="preserve">alter or abrogate any rights of the relevant Group Company under any Grant Funding; and </w:t>
      </w:r>
    </w:p>
    <w:p w14:paraId="172DC099" w14:textId="77777777" w:rsidR="00D0753E" w:rsidRPr="007C0C28" w:rsidRDefault="008F6133" w:rsidP="00D0753E">
      <w:pPr>
        <w:pStyle w:val="ScheduleH3"/>
        <w:rPr>
          <w:rFonts w:cs="Arial"/>
        </w:rPr>
      </w:pPr>
      <w:r w:rsidRPr="007C0C28">
        <w:rPr>
          <w:rFonts w:cs="Arial"/>
        </w:rPr>
        <w:t>no Grant Funding will be terminated or be required to be repaid as a result of the entry into this Agreement or the fulfilment of the Business Plan.</w:t>
      </w:r>
    </w:p>
    <w:p w14:paraId="172DC09A" w14:textId="77777777" w:rsidR="00D0753E" w:rsidRPr="007C0C28" w:rsidRDefault="008F6133" w:rsidP="00D0753E">
      <w:pPr>
        <w:pStyle w:val="ScheduleH1"/>
        <w:rPr>
          <w:rFonts w:cs="Arial"/>
        </w:rPr>
      </w:pPr>
      <w:r w:rsidRPr="007C0C28">
        <w:rPr>
          <w:rFonts w:cs="Arial"/>
        </w:rPr>
        <w:t>Records</w:t>
      </w:r>
    </w:p>
    <w:p w14:paraId="172DC09B" w14:textId="77777777" w:rsidR="00D0753E" w:rsidRPr="007C0C28" w:rsidRDefault="008F6133" w:rsidP="00D0753E">
      <w:pPr>
        <w:pStyle w:val="ScheduleH2"/>
        <w:numPr>
          <w:ilvl w:val="0"/>
          <w:numId w:val="0"/>
        </w:numPr>
        <w:ind w:left="720"/>
        <w:rPr>
          <w:rFonts w:cs="Arial"/>
        </w:rPr>
      </w:pPr>
      <w:r w:rsidRPr="007C0C28">
        <w:rPr>
          <w:rFonts w:cs="Arial"/>
        </w:rPr>
        <w:t>The records (including computer records), statutory books, registers, minute books and books of account of each Group Company are duly entered up and maintained in accordance with all legal requirements applicable thereto and contain true, full and accurate records of all matters required to be dealt with therein and all such books and all records and documents (including documents of title) which are its property are in its possession or under its control.</w:t>
      </w:r>
    </w:p>
    <w:p w14:paraId="172DC09C" w14:textId="77777777" w:rsidR="00D0753E" w:rsidRPr="007C0C28" w:rsidRDefault="008F6133" w:rsidP="00D0753E">
      <w:pPr>
        <w:pStyle w:val="ScheduleH1"/>
        <w:rPr>
          <w:rFonts w:cs="Arial"/>
        </w:rPr>
      </w:pPr>
      <w:r w:rsidRPr="007C0C28">
        <w:rPr>
          <w:rFonts w:cs="Arial"/>
        </w:rPr>
        <w:t>Insurance</w:t>
      </w:r>
    </w:p>
    <w:p w14:paraId="172DC09D" w14:textId="77777777" w:rsidR="00D0753E" w:rsidRPr="007C0C28" w:rsidRDefault="008F6133" w:rsidP="00D0753E">
      <w:pPr>
        <w:pStyle w:val="ScheduleH2"/>
        <w:numPr>
          <w:ilvl w:val="0"/>
          <w:numId w:val="0"/>
        </w:numPr>
        <w:ind w:left="720"/>
        <w:rPr>
          <w:rFonts w:cs="Arial"/>
        </w:rPr>
      </w:pPr>
      <w:r w:rsidRPr="007C0C28">
        <w:rPr>
          <w:rFonts w:cs="Arial"/>
        </w:rPr>
        <w:t xml:space="preserve">The </w:t>
      </w:r>
      <w:r w:rsidRPr="00CE2F2E">
        <w:rPr>
          <w:rFonts w:cs="Arial"/>
          <w:b/>
        </w:rPr>
        <w:t>[Disclosure Schedule] / [Data Room]</w:t>
      </w:r>
      <w:r>
        <w:rPr>
          <w:rFonts w:cs="Arial"/>
          <w:b/>
        </w:rPr>
        <w:t xml:space="preserve"> </w:t>
      </w:r>
      <w:r w:rsidRPr="007C0C28">
        <w:rPr>
          <w:rFonts w:cs="Arial"/>
        </w:rPr>
        <w:t xml:space="preserve">contains </w:t>
      </w:r>
      <w:r w:rsidRPr="007C0C28">
        <w:rPr>
          <w:rFonts w:cs="Arial"/>
          <w:b/>
        </w:rPr>
        <w:t xml:space="preserve">[full and accurate details] / [a summary] </w:t>
      </w:r>
      <w:r w:rsidRPr="007C0C28">
        <w:rPr>
          <w:rFonts w:cs="Arial"/>
        </w:rPr>
        <w:t>of all insurance policies held by the Group Companies.  In respect of such insurance</w:t>
      </w:r>
      <w:r>
        <w:rPr>
          <w:rFonts w:cs="Arial"/>
        </w:rPr>
        <w:t xml:space="preserve"> policies</w:t>
      </w:r>
      <w:r w:rsidRPr="007C0C28">
        <w:rPr>
          <w:rFonts w:cs="Arial"/>
        </w:rPr>
        <w:t>:</w:t>
      </w:r>
    </w:p>
    <w:p w14:paraId="172DC09E" w14:textId="77777777" w:rsidR="00D0753E" w:rsidRPr="007C0C28" w:rsidRDefault="008F6133" w:rsidP="00D0753E">
      <w:pPr>
        <w:pStyle w:val="ScheduleH4"/>
        <w:tabs>
          <w:tab w:val="clear" w:pos="2160"/>
          <w:tab w:val="left" w:pos="1440"/>
        </w:tabs>
        <w:ind w:left="1440"/>
        <w:rPr>
          <w:rFonts w:cs="Arial"/>
        </w:rPr>
      </w:pPr>
      <w:r w:rsidRPr="007C0C28">
        <w:rPr>
          <w:rFonts w:cs="Arial"/>
        </w:rPr>
        <w:t>all premiums have been duly paid to date;</w:t>
      </w:r>
    </w:p>
    <w:p w14:paraId="172DC09F" w14:textId="77777777" w:rsidR="00D0753E" w:rsidRPr="007C0C28" w:rsidRDefault="008F6133" w:rsidP="00D0753E">
      <w:pPr>
        <w:pStyle w:val="ScheduleH4"/>
        <w:tabs>
          <w:tab w:val="clear" w:pos="2160"/>
          <w:tab w:val="left" w:pos="1440"/>
        </w:tabs>
        <w:ind w:left="1440"/>
        <w:rPr>
          <w:rFonts w:cs="Arial"/>
        </w:rPr>
      </w:pPr>
      <w:r w:rsidRPr="007C0C28">
        <w:rPr>
          <w:rFonts w:cs="Arial"/>
        </w:rPr>
        <w:t>all the policies are in full force and effect; and</w:t>
      </w:r>
    </w:p>
    <w:p w14:paraId="172DC0A0" w14:textId="77777777" w:rsidR="00D0753E" w:rsidRPr="007C0C28" w:rsidRDefault="008F6133" w:rsidP="00D0753E">
      <w:pPr>
        <w:pStyle w:val="ScheduleH4"/>
        <w:tabs>
          <w:tab w:val="clear" w:pos="2160"/>
          <w:tab w:val="left" w:pos="1440"/>
        </w:tabs>
        <w:ind w:left="1440"/>
        <w:rPr>
          <w:rFonts w:cs="Arial"/>
        </w:rPr>
      </w:pPr>
      <w:r w:rsidRPr="007C0C28">
        <w:rPr>
          <w:rFonts w:cs="Arial"/>
          <w:bdr w:val="none" w:sz="0" w:space="0" w:color="auto" w:frame="1"/>
        </w:rPr>
        <w:t>there are no circumstances which would or might give rise to any claim and no insurance claim is outstanding</w:t>
      </w:r>
      <w:r w:rsidRPr="007C0C28">
        <w:rPr>
          <w:rFonts w:cs="Arial"/>
        </w:rPr>
        <w:t>.</w:t>
      </w:r>
    </w:p>
    <w:p w14:paraId="172DC0A1" w14:textId="77777777" w:rsidR="00D0753E" w:rsidRPr="007C0C28" w:rsidRDefault="008F6133" w:rsidP="00D0753E">
      <w:pPr>
        <w:pStyle w:val="ScheduleH1"/>
        <w:rPr>
          <w:rFonts w:cs="Arial"/>
        </w:rPr>
      </w:pPr>
      <w:r w:rsidRPr="007C0C28">
        <w:rPr>
          <w:rFonts w:cs="Arial"/>
        </w:rPr>
        <w:t>Agreements and Capital Commitments</w:t>
      </w:r>
    </w:p>
    <w:p w14:paraId="172DC0A2" w14:textId="35E56A67" w:rsidR="00D0753E" w:rsidRPr="007C0C28" w:rsidRDefault="008F6133" w:rsidP="00D0753E">
      <w:pPr>
        <w:pStyle w:val="ScheduleH2"/>
        <w:rPr>
          <w:rFonts w:cs="Arial"/>
        </w:rPr>
      </w:pPr>
      <w:r w:rsidRPr="007C0C28">
        <w:rPr>
          <w:rFonts w:cs="Arial"/>
        </w:rPr>
        <w:t>Each Group Company:</w:t>
      </w:r>
      <w:r w:rsidR="00592AF6">
        <w:rPr>
          <w:rStyle w:val="FootnoteReference"/>
          <w:rFonts w:cs="Arial"/>
        </w:rPr>
        <w:footnoteReference w:id="35"/>
      </w:r>
    </w:p>
    <w:p w14:paraId="172DC0A3" w14:textId="77777777" w:rsidR="00D0753E" w:rsidRPr="007C0C28" w:rsidRDefault="008F6133" w:rsidP="00D0753E">
      <w:pPr>
        <w:pStyle w:val="ScheduleH3"/>
        <w:rPr>
          <w:rFonts w:cs="Arial"/>
        </w:rPr>
      </w:pPr>
      <w:r w:rsidRPr="007C0C28">
        <w:rPr>
          <w:rFonts w:cs="Arial"/>
        </w:rPr>
        <w:t>has no material capital commitments;</w:t>
      </w:r>
    </w:p>
    <w:p w14:paraId="172DC0A4" w14:textId="77777777" w:rsidR="00D0753E" w:rsidRPr="007C0C28" w:rsidRDefault="008F6133" w:rsidP="00D0753E">
      <w:pPr>
        <w:pStyle w:val="ScheduleH3"/>
        <w:rPr>
          <w:rFonts w:cs="Arial"/>
        </w:rPr>
      </w:pPr>
      <w:r w:rsidRPr="007C0C28">
        <w:rPr>
          <w:rFonts w:cs="Arial"/>
        </w:rPr>
        <w:t>is not a party to any contract, arrangement or commitment (whether in respect of capital expenditure or otherwise) which is of an unusual, onerous or long-term nature or which involves or could involve a material obligation or liability;</w:t>
      </w:r>
    </w:p>
    <w:p w14:paraId="172DC0A5" w14:textId="77777777" w:rsidR="00D0753E" w:rsidRPr="007C0C28" w:rsidRDefault="008F6133" w:rsidP="00D0753E">
      <w:pPr>
        <w:pStyle w:val="ScheduleH3"/>
        <w:rPr>
          <w:rFonts w:cs="Arial"/>
        </w:rPr>
      </w:pPr>
      <w:r w:rsidRPr="007C0C28">
        <w:rPr>
          <w:rFonts w:cs="Arial"/>
        </w:rPr>
        <w:lastRenderedPageBreak/>
        <w:t>is not bound by any guarantee or contract of indemnity or suretyship under which any liability or contingent liability is outstanding;</w:t>
      </w:r>
    </w:p>
    <w:p w14:paraId="172DC0A6" w14:textId="77777777" w:rsidR="00D0753E" w:rsidRPr="007C0C28" w:rsidRDefault="008F6133" w:rsidP="00D0753E">
      <w:pPr>
        <w:pStyle w:val="ScheduleH3"/>
        <w:rPr>
          <w:rFonts w:cs="Arial"/>
        </w:rPr>
      </w:pPr>
      <w:r w:rsidRPr="007C0C28">
        <w:rPr>
          <w:rFonts w:cs="Arial"/>
        </w:rPr>
        <w:t>has not entered into any agreement which requires or may require, or confers any right to require, the sale (whether for cash or otherwise) or the transfer by it of any asset;</w:t>
      </w:r>
    </w:p>
    <w:p w14:paraId="172DC0A7" w14:textId="77777777" w:rsidR="00D0753E" w:rsidRPr="007C0C28" w:rsidRDefault="008F6133" w:rsidP="00D0753E">
      <w:pPr>
        <w:pStyle w:val="ScheduleH3"/>
        <w:rPr>
          <w:rFonts w:cs="Arial"/>
        </w:rPr>
      </w:pPr>
      <w:r w:rsidRPr="007C0C28">
        <w:rPr>
          <w:rFonts w:cs="Arial"/>
        </w:rPr>
        <w:t xml:space="preserve">is not a party to any joint venture, consortium, partnership, unincorporated association or </w:t>
      </w:r>
      <w:proofErr w:type="gramStart"/>
      <w:r w:rsidRPr="007C0C28">
        <w:rPr>
          <w:rFonts w:cs="Arial"/>
        </w:rPr>
        <w:t>profit sharing</w:t>
      </w:r>
      <w:proofErr w:type="gramEnd"/>
      <w:r w:rsidRPr="007C0C28">
        <w:rPr>
          <w:rFonts w:cs="Arial"/>
        </w:rPr>
        <w:t xml:space="preserve"> arrangement or agreement;</w:t>
      </w:r>
      <w:r>
        <w:rPr>
          <w:rFonts w:cs="Arial"/>
        </w:rPr>
        <w:t xml:space="preserve"> or</w:t>
      </w:r>
    </w:p>
    <w:p w14:paraId="172DC0A8" w14:textId="77777777" w:rsidR="00D0753E" w:rsidRPr="007C0C28" w:rsidRDefault="008F6133" w:rsidP="00D0753E">
      <w:pPr>
        <w:pStyle w:val="ScheduleH3"/>
        <w:rPr>
          <w:rFonts w:cs="Arial"/>
        </w:rPr>
      </w:pPr>
      <w:r w:rsidRPr="007C0C28">
        <w:rPr>
          <w:rFonts w:cs="Arial"/>
        </w:rPr>
        <w:t xml:space="preserve">is not a party to nor does it enjoy the benefit of any agreement requiring registration or notification under or by virtue of any </w:t>
      </w:r>
      <w:proofErr w:type="gramStart"/>
      <w:r w:rsidRPr="007C0C28">
        <w:rPr>
          <w:rFonts w:cs="Arial"/>
        </w:rPr>
        <w:t>statute</w:t>
      </w:r>
      <w:r>
        <w:rPr>
          <w:rFonts w:cs="Arial"/>
        </w:rPr>
        <w:t>.</w:t>
      </w:r>
      <w:proofErr w:type="gramEnd"/>
      <w:r>
        <w:rPr>
          <w:rFonts w:cs="Arial"/>
        </w:rPr>
        <w:t xml:space="preserve"> </w:t>
      </w:r>
    </w:p>
    <w:p w14:paraId="172DC0A9" w14:textId="77777777" w:rsidR="00D0753E" w:rsidRPr="007C0C28" w:rsidRDefault="008F6133" w:rsidP="00D0753E">
      <w:pPr>
        <w:pStyle w:val="ScheduleH2"/>
        <w:rPr>
          <w:rFonts w:cs="Arial"/>
        </w:rPr>
      </w:pPr>
      <w:r w:rsidRPr="007C0C28">
        <w:rPr>
          <w:rFonts w:cs="Arial"/>
        </w:rPr>
        <w:t>Each Group Company has not been and is not a party to any contract or arrangement binding upon it for the purchase or sale of property or the supply of goods or services at a price different to that reasonably obtainable on an arm's length basis.</w:t>
      </w:r>
    </w:p>
    <w:p w14:paraId="172DC0AA" w14:textId="77777777" w:rsidR="00D0753E" w:rsidRPr="007C0C28" w:rsidRDefault="008F6133" w:rsidP="00D0753E">
      <w:pPr>
        <w:pStyle w:val="ScheduleH2"/>
        <w:rPr>
          <w:rFonts w:cs="Arial"/>
        </w:rPr>
      </w:pPr>
      <w:r w:rsidRPr="007C0C28">
        <w:rPr>
          <w:rFonts w:cs="Arial"/>
        </w:rPr>
        <w:t>So far as the Warrantors are aware, no fact or circumstance exists which might invalidate or give rise to a ground for termination of any agreement, arrangement or obligation to which a Group Company is a party. No party with whom a Group Company has entered into any agreement, arrangement or obligation has given notice of its intention to terminate such agreement, arrangement or obligation.</w:t>
      </w:r>
    </w:p>
    <w:p w14:paraId="172DC0AB" w14:textId="77777777" w:rsidR="00D0753E" w:rsidRPr="007C0C28" w:rsidRDefault="008F6133" w:rsidP="00D0753E">
      <w:pPr>
        <w:pStyle w:val="ScheduleH2"/>
        <w:rPr>
          <w:rFonts w:cs="Arial"/>
        </w:rPr>
      </w:pPr>
      <w:r w:rsidRPr="007C0C28">
        <w:rPr>
          <w:rFonts w:cs="Arial"/>
        </w:rPr>
        <w:t>Neither any Group Company nor any party with whom a Group Company has entered into any agreement, arrangement or obligation is in breach of such agreement, arrangement or obligation. So far as the Warrantors are aware, no fact or circumstance exists which might give rise to a breach of this type.</w:t>
      </w:r>
    </w:p>
    <w:p w14:paraId="172DC0AC" w14:textId="77777777" w:rsidR="00D0753E" w:rsidRPr="007C0C28" w:rsidRDefault="008F6133" w:rsidP="00D0753E">
      <w:pPr>
        <w:pStyle w:val="ScheduleH1"/>
        <w:rPr>
          <w:rFonts w:cs="Arial"/>
        </w:rPr>
      </w:pPr>
      <w:r w:rsidRPr="007C0C28">
        <w:rPr>
          <w:rFonts w:cs="Arial"/>
        </w:rPr>
        <w:t>Borrowings and Facilities</w:t>
      </w:r>
    </w:p>
    <w:p w14:paraId="172DC0AD" w14:textId="77777777" w:rsidR="00D0753E" w:rsidRDefault="008F6133" w:rsidP="00D0753E">
      <w:pPr>
        <w:pStyle w:val="SchHeading2"/>
        <w:spacing w:line="290" w:lineRule="auto"/>
        <w:ind w:firstLine="0"/>
        <w:rPr>
          <w:rFonts w:cs="Arial"/>
          <w:sz w:val="20"/>
          <w:bdr w:val="none" w:sz="0" w:space="0" w:color="auto" w:frame="1"/>
        </w:rPr>
      </w:pPr>
      <w:r w:rsidRPr="007C0C28">
        <w:rPr>
          <w:rFonts w:cs="Arial"/>
          <w:sz w:val="20"/>
          <w:bdr w:val="none" w:sz="0" w:space="0" w:color="auto" w:frame="1"/>
        </w:rPr>
        <w:t xml:space="preserve">Full details of all limits on each Group Company's bank overdraft facilities and all borrowings of each Group Company are set out in </w:t>
      </w:r>
      <w:r w:rsidRPr="00D17062">
        <w:rPr>
          <w:rFonts w:cs="Arial"/>
          <w:sz w:val="20"/>
          <w:szCs w:val="20"/>
          <w:bdr w:val="none" w:sz="0" w:space="0" w:color="auto" w:frame="1"/>
        </w:rPr>
        <w:t xml:space="preserve">the </w:t>
      </w:r>
      <w:r w:rsidRPr="00D87D66">
        <w:rPr>
          <w:rFonts w:cs="Arial"/>
          <w:b/>
          <w:sz w:val="20"/>
          <w:szCs w:val="20"/>
        </w:rPr>
        <w:t>[Disclosure Schedule] / [Data Room]</w:t>
      </w:r>
      <w:r w:rsidRPr="007C0C28">
        <w:rPr>
          <w:rFonts w:cs="Arial"/>
          <w:sz w:val="20"/>
          <w:bdr w:val="none" w:sz="0" w:space="0" w:color="auto" w:frame="1"/>
        </w:rPr>
        <w:t>and no Group Company is in breach of any of such terms and none of such facilities or terms of borrowing will be terminated as a result of the entry into of this Agreement.</w:t>
      </w:r>
    </w:p>
    <w:p w14:paraId="172DC0AE" w14:textId="77777777" w:rsidR="00D0753E" w:rsidRPr="00217A1C" w:rsidRDefault="008F6133" w:rsidP="00D0753E">
      <w:pPr>
        <w:pStyle w:val="ScheduleH1"/>
        <w:rPr>
          <w:rFonts w:cs="Arial"/>
        </w:rPr>
      </w:pPr>
      <w:bookmarkStart w:id="2172" w:name="_Ref84608548"/>
      <w:r>
        <w:rPr>
          <w:rFonts w:cs="Arial"/>
        </w:rPr>
        <w:t>Insolvency</w:t>
      </w:r>
      <w:bookmarkEnd w:id="2172"/>
      <w:r>
        <w:rPr>
          <w:rFonts w:cs="Arial"/>
        </w:rPr>
        <w:t xml:space="preserve"> </w:t>
      </w:r>
    </w:p>
    <w:p w14:paraId="172DC0AF" w14:textId="77777777" w:rsidR="00D0753E" w:rsidRDefault="008F6133" w:rsidP="00D0753E">
      <w:pPr>
        <w:pStyle w:val="ScheduleH2"/>
        <w:rPr>
          <w:rFonts w:cs="Arial"/>
          <w:lang w:val="en-US"/>
        </w:rPr>
      </w:pPr>
      <w:r>
        <w:rPr>
          <w:rFonts w:cs="Arial"/>
        </w:rPr>
        <w:t xml:space="preserve">No </w:t>
      </w:r>
      <w:r w:rsidRPr="00E21132">
        <w:rPr>
          <w:rFonts w:cs="Arial"/>
          <w:lang w:val="en-US"/>
        </w:rPr>
        <w:t xml:space="preserve">Group </w:t>
      </w:r>
      <w:r w:rsidRPr="009150B9">
        <w:rPr>
          <w:rFonts w:cs="Arial"/>
        </w:rPr>
        <w:t>Company</w:t>
      </w:r>
      <w:r w:rsidRPr="00E21132">
        <w:rPr>
          <w:rFonts w:cs="Arial"/>
          <w:lang w:val="en-US"/>
        </w:rPr>
        <w:t xml:space="preserve"> is insolvent or unable to pay its debts as they fall due.</w:t>
      </w:r>
    </w:p>
    <w:p w14:paraId="172DC0B0" w14:textId="77777777" w:rsidR="00D0753E" w:rsidRPr="009150B9" w:rsidRDefault="008F6133" w:rsidP="00D0753E">
      <w:pPr>
        <w:pStyle w:val="ScheduleH2"/>
        <w:rPr>
          <w:rFonts w:cs="Arial"/>
        </w:rPr>
      </w:pPr>
      <w:r w:rsidRPr="00E21132">
        <w:rPr>
          <w:rFonts w:cs="Arial"/>
        </w:rPr>
        <w:t xml:space="preserve">No application or order has been made or resolution passed </w:t>
      </w:r>
      <w:r w:rsidRPr="009150B9">
        <w:rPr>
          <w:rFonts w:cs="Arial"/>
        </w:rPr>
        <w:t xml:space="preserve">in respect of </w:t>
      </w:r>
      <w:r w:rsidRPr="00E21132">
        <w:rPr>
          <w:rFonts w:cs="Arial"/>
        </w:rPr>
        <w:t xml:space="preserve">the winding-up, judicial management </w:t>
      </w:r>
      <w:r w:rsidRPr="00582FB9">
        <w:rPr>
          <w:rFonts w:cs="Arial"/>
        </w:rPr>
        <w:t>or administration</w:t>
      </w:r>
      <w:r>
        <w:rPr>
          <w:rFonts w:cs="Arial"/>
        </w:rPr>
        <w:t xml:space="preserve"> of any Group Company, nor </w:t>
      </w:r>
      <w:r w:rsidRPr="00E21132">
        <w:rPr>
          <w:rFonts w:cs="Arial"/>
        </w:rPr>
        <w:t xml:space="preserve">so far as </w:t>
      </w:r>
      <w:r>
        <w:rPr>
          <w:rFonts w:cs="Arial"/>
        </w:rPr>
        <w:t>the Warrantors are aware</w:t>
      </w:r>
      <w:r w:rsidRPr="00E21132">
        <w:rPr>
          <w:rFonts w:cs="Arial"/>
        </w:rPr>
        <w:t xml:space="preserve"> are there any </w:t>
      </w:r>
      <w:r w:rsidRPr="009150B9">
        <w:rPr>
          <w:rFonts w:cs="Arial"/>
        </w:rPr>
        <w:t xml:space="preserve">circumstances in </w:t>
      </w:r>
      <w:r w:rsidRPr="00E21132">
        <w:rPr>
          <w:rFonts w:cs="Arial"/>
        </w:rPr>
        <w:t>which any person would be entitled to have any Group Company wound-up or</w:t>
      </w:r>
      <w:r>
        <w:rPr>
          <w:rFonts w:cs="Arial"/>
        </w:rPr>
        <w:t xml:space="preserve"> placed in judicial management or administration</w:t>
      </w:r>
      <w:r w:rsidRPr="00E21132">
        <w:rPr>
          <w:rFonts w:cs="Arial"/>
        </w:rPr>
        <w:t xml:space="preserve">. </w:t>
      </w:r>
    </w:p>
    <w:p w14:paraId="172DC0B1" w14:textId="77777777" w:rsidR="00D0753E" w:rsidRPr="009150B9" w:rsidRDefault="008F6133" w:rsidP="00D0753E">
      <w:pPr>
        <w:pStyle w:val="ScheduleH2"/>
        <w:rPr>
          <w:rFonts w:cs="Arial"/>
        </w:rPr>
      </w:pPr>
      <w:r w:rsidRPr="009150B9">
        <w:rPr>
          <w:rFonts w:cs="Arial"/>
        </w:rPr>
        <w:lastRenderedPageBreak/>
        <w:t xml:space="preserve">No person has appointed or threatened to appoint or become entitled to appoint a receiver or receiver and manager or other similar officer over any </w:t>
      </w:r>
      <w:r w:rsidRPr="00E21132">
        <w:rPr>
          <w:rFonts w:cs="Arial"/>
        </w:rPr>
        <w:t>Group Company</w:t>
      </w:r>
      <w:r w:rsidRPr="009150B9">
        <w:rPr>
          <w:rFonts w:cs="Arial"/>
        </w:rPr>
        <w:t>'s business or assets.</w:t>
      </w:r>
    </w:p>
    <w:p w14:paraId="172DC0B6" w14:textId="3F91E0BB" w:rsidR="00D0753E" w:rsidRPr="006E2A84" w:rsidRDefault="008F6133" w:rsidP="006E2A84">
      <w:pPr>
        <w:pStyle w:val="ScheduleH2"/>
        <w:rPr>
          <w:rFonts w:cs="Arial"/>
        </w:rPr>
      </w:pPr>
      <w:r w:rsidRPr="00E21132">
        <w:rPr>
          <w:rFonts w:cs="Arial"/>
        </w:rPr>
        <w:t>No composition in satisfaction of the debts of any Group Company, or scheme of arrangement of its affairs, or compromise or arrangement between it and its creditors and/or members or any class of its creditors and/or members, has been proposed, sanctioned or approved.</w:t>
      </w:r>
      <w:bookmarkStart w:id="2173" w:name="_Toc47"/>
      <w:bookmarkStart w:id="2174" w:name="_Toc48"/>
    </w:p>
    <w:p w14:paraId="172DC0B7" w14:textId="77777777" w:rsidR="00D0753E" w:rsidRPr="002C58EF" w:rsidRDefault="008F6133" w:rsidP="00D0753E">
      <w:pPr>
        <w:pStyle w:val="Schedule-1Title"/>
        <w:numPr>
          <w:ilvl w:val="0"/>
          <w:numId w:val="7"/>
        </w:numPr>
        <w:rPr>
          <w:rFonts w:asciiTheme="minorHAnsi" w:hAnsiTheme="minorHAnsi" w:cstheme="minorHAnsi"/>
        </w:rPr>
      </w:pPr>
      <w:r w:rsidRPr="002C58EF">
        <w:rPr>
          <w:w w:val="125"/>
        </w:rPr>
        <w:lastRenderedPageBreak/>
        <w:br/>
      </w:r>
      <w:bookmarkStart w:id="2175" w:name="_Ref72162086"/>
      <w:bookmarkStart w:id="2176" w:name="_Toc113478999"/>
      <w:r>
        <w:t>Post-Completion Undertakings</w:t>
      </w:r>
      <w:bookmarkEnd w:id="2175"/>
      <w:bookmarkEnd w:id="2176"/>
      <w:r w:rsidRPr="002C58EF">
        <w:rPr>
          <w:rFonts w:asciiTheme="minorHAnsi" w:hAnsiTheme="minorHAnsi" w:cstheme="minorHAnsi"/>
        </w:rPr>
        <w:t xml:space="preserve"> </w:t>
      </w:r>
    </w:p>
    <w:p w14:paraId="224EA46D" w14:textId="77777777" w:rsidR="006E17A2" w:rsidRDefault="008F6133" w:rsidP="00D0753E">
      <w:pPr>
        <w:pStyle w:val="Heading2"/>
        <w:numPr>
          <w:ilvl w:val="0"/>
          <w:numId w:val="22"/>
        </w:numPr>
        <w:ind w:hanging="720"/>
        <w:rPr>
          <w:rFonts w:cs="Arial"/>
          <w:sz w:val="20"/>
        </w:rPr>
      </w:pPr>
      <w:r>
        <w:rPr>
          <w:rFonts w:cs="Arial"/>
          <w:sz w:val="20"/>
        </w:rPr>
        <w:t>Subject</w:t>
      </w:r>
      <w:r w:rsidRPr="007C0C28">
        <w:rPr>
          <w:rFonts w:cs="Arial"/>
          <w:sz w:val="20"/>
        </w:rPr>
        <w:t xml:space="preserve"> to the Company's electronic re</w:t>
      </w:r>
      <w:r>
        <w:rPr>
          <w:rFonts w:cs="Arial"/>
          <w:sz w:val="20"/>
        </w:rPr>
        <w:t xml:space="preserve">gister of members being updated, the Company shall, within two (2) days from the Completion Date, </w:t>
      </w:r>
      <w:r w:rsidRPr="007C0C28">
        <w:rPr>
          <w:rFonts w:cs="Arial"/>
          <w:sz w:val="20"/>
        </w:rPr>
        <w:t>issue and deliver to each Investor</w:t>
      </w:r>
      <w:r w:rsidR="006E17A2">
        <w:rPr>
          <w:rFonts w:cs="Arial"/>
          <w:sz w:val="20"/>
        </w:rPr>
        <w:t>:</w:t>
      </w:r>
      <w:r w:rsidRPr="007C0C28">
        <w:rPr>
          <w:rFonts w:cs="Arial"/>
          <w:sz w:val="20"/>
        </w:rPr>
        <w:t xml:space="preserve"> </w:t>
      </w:r>
    </w:p>
    <w:p w14:paraId="5B023416" w14:textId="144B1918" w:rsidR="006E17A2" w:rsidRDefault="008F6133" w:rsidP="006E17A2">
      <w:pPr>
        <w:pStyle w:val="Heading2"/>
        <w:numPr>
          <w:ilvl w:val="0"/>
          <w:numId w:val="34"/>
        </w:numPr>
        <w:ind w:hanging="731"/>
        <w:rPr>
          <w:rFonts w:cs="Arial"/>
          <w:sz w:val="20"/>
        </w:rPr>
      </w:pPr>
      <w:r w:rsidRPr="007C0C28">
        <w:rPr>
          <w:rFonts w:cs="Arial"/>
          <w:sz w:val="20"/>
        </w:rPr>
        <w:t xml:space="preserve">a share certificate for the relevant number of Subscription Shares 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006E17A2">
        <w:rPr>
          <w:rFonts w:cs="Arial"/>
          <w:sz w:val="20"/>
        </w:rPr>
        <w:t>; and</w:t>
      </w:r>
    </w:p>
    <w:p w14:paraId="172DC0B8" w14:textId="6587EC3E" w:rsidR="00D0753E" w:rsidRDefault="006E17A2" w:rsidP="006E17A2">
      <w:pPr>
        <w:pStyle w:val="Heading2"/>
        <w:numPr>
          <w:ilvl w:val="0"/>
          <w:numId w:val="34"/>
        </w:numPr>
        <w:ind w:hanging="731"/>
        <w:rPr>
          <w:rFonts w:cs="Arial"/>
          <w:sz w:val="20"/>
        </w:rPr>
      </w:pPr>
      <w:r>
        <w:rPr>
          <w:rFonts w:cs="Arial"/>
          <w:sz w:val="20"/>
        </w:rPr>
        <w:t xml:space="preserve">a copy of the </w:t>
      </w:r>
      <w:r w:rsidRPr="007C0C28">
        <w:rPr>
          <w:rFonts w:cs="Arial"/>
          <w:sz w:val="20"/>
        </w:rPr>
        <w:t>electronic re</w:t>
      </w:r>
      <w:r>
        <w:rPr>
          <w:rFonts w:cs="Arial"/>
          <w:sz w:val="20"/>
        </w:rPr>
        <w:t xml:space="preserve">gister of members reflecting each Investor as the holder of the </w:t>
      </w:r>
      <w:r w:rsidRPr="007C0C28">
        <w:rPr>
          <w:rFonts w:cs="Arial"/>
          <w:sz w:val="20"/>
        </w:rPr>
        <w:t>relevant number of Subscription Shares</w:t>
      </w:r>
      <w:r w:rsidRPr="006E17A2">
        <w:rPr>
          <w:rFonts w:cs="Arial"/>
          <w:sz w:val="20"/>
        </w:rPr>
        <w:t xml:space="preserve"> </w:t>
      </w:r>
      <w:r w:rsidRPr="007C0C28">
        <w:rPr>
          <w:rFonts w:cs="Arial"/>
          <w:sz w:val="20"/>
        </w:rPr>
        <w:t xml:space="preserve">set out against its name in the second column of the table in </w:t>
      </w:r>
      <w:r>
        <w:rPr>
          <w:rFonts w:cs="Arial"/>
          <w:sz w:val="20"/>
        </w:rPr>
        <w:fldChar w:fldCharType="begin"/>
      </w:r>
      <w:r>
        <w:rPr>
          <w:rFonts w:cs="Arial"/>
          <w:sz w:val="20"/>
        </w:rPr>
        <w:instrText xml:space="preserve"> REF _Ref72830147 \n \h </w:instrText>
      </w:r>
      <w:r>
        <w:rPr>
          <w:rFonts w:cs="Arial"/>
          <w:sz w:val="20"/>
        </w:rPr>
      </w:r>
      <w:r>
        <w:rPr>
          <w:rFonts w:cs="Arial"/>
          <w:sz w:val="20"/>
        </w:rPr>
        <w:fldChar w:fldCharType="separate"/>
      </w:r>
      <w:r w:rsidR="00D67BDA">
        <w:rPr>
          <w:rFonts w:cs="Arial"/>
          <w:sz w:val="20"/>
        </w:rPr>
        <w:t>Schedule 3</w:t>
      </w:r>
      <w:r>
        <w:rPr>
          <w:rFonts w:cs="Arial"/>
          <w:sz w:val="20"/>
        </w:rPr>
        <w:fldChar w:fldCharType="end"/>
      </w:r>
      <w:r w:rsidR="008F6133" w:rsidRPr="007C0C28">
        <w:rPr>
          <w:rFonts w:cs="Arial"/>
          <w:sz w:val="20"/>
        </w:rPr>
        <w:t>;</w:t>
      </w:r>
      <w:r w:rsidR="008F6133">
        <w:rPr>
          <w:rFonts w:cs="Arial"/>
          <w:sz w:val="20"/>
        </w:rPr>
        <w:t xml:space="preserve"> [and]</w:t>
      </w:r>
    </w:p>
    <w:p w14:paraId="172DC0BA" w14:textId="255CFBFE" w:rsidR="00D0753E" w:rsidRPr="006E2A84" w:rsidRDefault="008F6133" w:rsidP="006E2A84">
      <w:pPr>
        <w:pStyle w:val="Heading2"/>
        <w:numPr>
          <w:ilvl w:val="0"/>
          <w:numId w:val="22"/>
        </w:numPr>
        <w:ind w:hanging="720"/>
        <w:rPr>
          <w:rFonts w:cs="Arial"/>
          <w:b/>
          <w:sz w:val="20"/>
        </w:rPr>
      </w:pPr>
      <w:r w:rsidRPr="001A6BAA">
        <w:rPr>
          <w:rFonts w:cs="Arial"/>
          <w:b/>
          <w:sz w:val="20"/>
        </w:rPr>
        <w:t>[insert</w:t>
      </w:r>
      <w:r w:rsidRPr="001A6BAA">
        <w:rPr>
          <w:rFonts w:cs="Arial"/>
          <w:b/>
          <w:i/>
          <w:sz w:val="20"/>
        </w:rPr>
        <w:t xml:space="preserve"> any post-Completion undertakings by the Company and/or the Founders</w:t>
      </w:r>
      <w:r w:rsidRPr="001A6BAA">
        <w:rPr>
          <w:rFonts w:cs="Arial"/>
          <w:b/>
          <w:sz w:val="20"/>
        </w:rPr>
        <w:t xml:space="preserve">]. </w:t>
      </w:r>
    </w:p>
    <w:p w14:paraId="172DC0BB" w14:textId="77777777" w:rsidR="00D0753E" w:rsidRPr="00D87D66" w:rsidRDefault="008F6133" w:rsidP="00D0753E">
      <w:pPr>
        <w:pStyle w:val="Schedule-1Title"/>
        <w:numPr>
          <w:ilvl w:val="0"/>
          <w:numId w:val="7"/>
        </w:numPr>
        <w:rPr>
          <w:rFonts w:asciiTheme="minorHAnsi" w:hAnsiTheme="minorHAnsi" w:cstheme="minorHAnsi"/>
        </w:rPr>
      </w:pPr>
      <w:r w:rsidRPr="002C58EF">
        <w:rPr>
          <w:w w:val="125"/>
        </w:rPr>
        <w:lastRenderedPageBreak/>
        <w:br/>
      </w:r>
      <w:bookmarkStart w:id="2177" w:name="_Ref72162223"/>
      <w:bookmarkStart w:id="2178" w:name="_Toc113479000"/>
      <w:r w:rsidRPr="004F5915">
        <w:t>Disclosure Schedule</w:t>
      </w:r>
      <w:bookmarkEnd w:id="2177"/>
      <w:bookmarkEnd w:id="2178"/>
      <w:r w:rsidRPr="004F5915">
        <w:t xml:space="preserve"> </w:t>
      </w:r>
    </w:p>
    <w:p w14:paraId="172DC0BC" w14:textId="77777777" w:rsidR="00D0753E" w:rsidRPr="00D87D66" w:rsidRDefault="00D0753E" w:rsidP="00D0753E">
      <w:pPr>
        <w:pStyle w:val="NoSpacing"/>
        <w:jc w:val="both"/>
        <w:rPr>
          <w:rFonts w:asciiTheme="minorHAnsi" w:hAnsiTheme="minorHAnsi" w:cstheme="minorHAnsi"/>
          <w:sz w:val="20"/>
          <w:szCs w:val="20"/>
        </w:rPr>
      </w:pPr>
    </w:p>
    <w:p w14:paraId="172DC0BD" w14:textId="20B284B8" w:rsidR="00D0753E" w:rsidRPr="00D87D66" w:rsidRDefault="008F6133" w:rsidP="00D0753E">
      <w:pPr>
        <w:pStyle w:val="NoSpacing"/>
        <w:numPr>
          <w:ilvl w:val="0"/>
          <w:numId w:val="29"/>
        </w:numPr>
        <w:spacing w:after="240" w:line="290" w:lineRule="auto"/>
        <w:ind w:hanging="720"/>
        <w:jc w:val="both"/>
        <w:rPr>
          <w:rFonts w:asciiTheme="minorHAnsi" w:hAnsiTheme="minorHAnsi" w:cstheme="minorHAnsi"/>
          <w:sz w:val="20"/>
          <w:szCs w:val="20"/>
        </w:rPr>
      </w:pPr>
      <w:r w:rsidRPr="00D87D66">
        <w:rPr>
          <w:rFonts w:asciiTheme="minorHAnsi" w:hAnsiTheme="minorHAnsi" w:cstheme="minorHAnsi"/>
          <w:sz w:val="20"/>
          <w:szCs w:val="20"/>
        </w:rPr>
        <w:t xml:space="preserve">The Company hereby delivers this Disclosure Schedule hereto in respect of the Warranties contained in Clause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_Ref516257170 \n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D67BDA">
        <w:rPr>
          <w:rFonts w:asciiTheme="minorHAnsi" w:hAnsiTheme="minorHAnsi" w:cstheme="minorHAnsi"/>
          <w:sz w:val="20"/>
          <w:szCs w:val="20"/>
        </w:rPr>
        <w:t>6</w:t>
      </w:r>
      <w:r>
        <w:rPr>
          <w:rFonts w:asciiTheme="minorHAnsi" w:hAnsiTheme="minorHAnsi" w:cstheme="minorHAnsi"/>
          <w:sz w:val="20"/>
          <w:szCs w:val="20"/>
        </w:rPr>
        <w:fldChar w:fldCharType="end"/>
      </w:r>
      <w:r w:rsidRPr="00D87D66">
        <w:rPr>
          <w:rFonts w:asciiTheme="minorHAnsi" w:hAnsiTheme="minorHAnsi" w:cstheme="minorHAnsi"/>
          <w:sz w:val="20"/>
          <w:szCs w:val="20"/>
        </w:rPr>
        <w:t xml:space="preserve"> and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_Ref62659753 \n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D67BDA">
        <w:rPr>
          <w:rFonts w:asciiTheme="minorHAnsi" w:hAnsiTheme="minorHAnsi" w:cstheme="minorHAnsi"/>
          <w:sz w:val="20"/>
          <w:szCs w:val="20"/>
        </w:rPr>
        <w:t>Schedule 6</w:t>
      </w:r>
      <w:r>
        <w:rPr>
          <w:rFonts w:asciiTheme="minorHAnsi" w:hAnsiTheme="minorHAnsi" w:cstheme="minorHAnsi"/>
          <w:sz w:val="20"/>
          <w:szCs w:val="20"/>
        </w:rPr>
        <w:fldChar w:fldCharType="end"/>
      </w:r>
      <w:r w:rsidRPr="00D87D66">
        <w:rPr>
          <w:rFonts w:asciiTheme="minorHAnsi" w:hAnsiTheme="minorHAnsi" w:cstheme="minorHAnsi"/>
          <w:sz w:val="20"/>
          <w:szCs w:val="20"/>
        </w:rPr>
        <w:t xml:space="preserve"> of </w:t>
      </w:r>
      <w:r>
        <w:rPr>
          <w:rFonts w:asciiTheme="minorHAnsi" w:hAnsiTheme="minorHAnsi" w:cstheme="minorHAnsi"/>
          <w:sz w:val="20"/>
          <w:szCs w:val="20"/>
        </w:rPr>
        <w:t>this</w:t>
      </w:r>
      <w:r w:rsidRPr="00D87D66">
        <w:rPr>
          <w:rFonts w:asciiTheme="minorHAnsi" w:hAnsiTheme="minorHAnsi" w:cstheme="minorHAnsi"/>
          <w:sz w:val="20"/>
          <w:szCs w:val="20"/>
        </w:rPr>
        <w:t xml:space="preserve"> Agreement as of the </w:t>
      </w:r>
      <w:r>
        <w:rPr>
          <w:rFonts w:asciiTheme="minorHAnsi" w:hAnsiTheme="minorHAnsi" w:cstheme="minorHAnsi"/>
          <w:sz w:val="20"/>
          <w:szCs w:val="20"/>
        </w:rPr>
        <w:t>date of this Agreement</w:t>
      </w:r>
      <w:r w:rsidRPr="00D87D66">
        <w:rPr>
          <w:rFonts w:asciiTheme="minorHAnsi" w:hAnsiTheme="minorHAnsi" w:cstheme="minorHAnsi"/>
          <w:sz w:val="20"/>
          <w:szCs w:val="20"/>
        </w:rPr>
        <w:t>.</w:t>
      </w:r>
    </w:p>
    <w:p w14:paraId="172DC0BE" w14:textId="698ACD21" w:rsidR="00D0753E" w:rsidRPr="00D87D66" w:rsidRDefault="008F6133" w:rsidP="00D0753E">
      <w:pPr>
        <w:pStyle w:val="NoSpacing"/>
        <w:numPr>
          <w:ilvl w:val="0"/>
          <w:numId w:val="29"/>
        </w:numPr>
        <w:spacing w:after="240" w:line="290" w:lineRule="auto"/>
        <w:ind w:hanging="720"/>
        <w:jc w:val="both"/>
        <w:rPr>
          <w:rFonts w:asciiTheme="minorHAnsi" w:hAnsiTheme="minorHAnsi" w:cstheme="minorHAnsi"/>
          <w:sz w:val="20"/>
          <w:szCs w:val="20"/>
        </w:rPr>
      </w:pPr>
      <w:r w:rsidRPr="00D87D66">
        <w:rPr>
          <w:rFonts w:asciiTheme="minorHAnsi" w:hAnsiTheme="minorHAnsi" w:cstheme="minorHAnsi"/>
          <w:sz w:val="20"/>
          <w:szCs w:val="20"/>
        </w:rPr>
        <w:t xml:space="preserve">Each disclosure contained in this Disclosure Schedule pertains to the specific Warranties as indicated in the </w:t>
      </w:r>
      <w:r>
        <w:rPr>
          <w:rFonts w:asciiTheme="minorHAnsi" w:hAnsiTheme="minorHAnsi" w:cstheme="minorHAnsi"/>
          <w:sz w:val="20"/>
          <w:szCs w:val="20"/>
        </w:rPr>
        <w:t>"</w:t>
      </w:r>
      <w:r w:rsidRPr="00D87D66">
        <w:rPr>
          <w:rFonts w:asciiTheme="minorHAnsi" w:hAnsiTheme="minorHAnsi" w:cstheme="minorHAnsi"/>
          <w:sz w:val="20"/>
          <w:szCs w:val="20"/>
        </w:rPr>
        <w:t xml:space="preserve">Paragraph Number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_Ref62659753 \n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D67BDA">
        <w:rPr>
          <w:rFonts w:asciiTheme="minorHAnsi" w:hAnsiTheme="minorHAnsi" w:cstheme="minorHAnsi"/>
          <w:sz w:val="20"/>
          <w:szCs w:val="20"/>
        </w:rPr>
        <w:t>Schedule 6</w:t>
      </w:r>
      <w:r>
        <w:rPr>
          <w:rFonts w:asciiTheme="minorHAnsi" w:hAnsiTheme="minorHAnsi" w:cstheme="minorHAnsi"/>
          <w:sz w:val="20"/>
          <w:szCs w:val="20"/>
        </w:rPr>
        <w:fldChar w:fldCharType="end"/>
      </w:r>
      <w:r w:rsidRPr="005077F6">
        <w:rPr>
          <w:rFonts w:asciiTheme="minorHAnsi" w:hAnsiTheme="minorHAnsi" w:cstheme="minorHAnsi"/>
          <w:sz w:val="20"/>
          <w:szCs w:val="20"/>
        </w:rPr>
        <w:t xml:space="preserve"> of </w:t>
      </w:r>
      <w:r>
        <w:rPr>
          <w:rFonts w:asciiTheme="minorHAnsi" w:hAnsiTheme="minorHAnsi" w:cstheme="minorHAnsi"/>
          <w:sz w:val="20"/>
          <w:szCs w:val="20"/>
        </w:rPr>
        <w:t>this</w:t>
      </w:r>
      <w:r w:rsidRPr="005077F6">
        <w:rPr>
          <w:rFonts w:asciiTheme="minorHAnsi" w:hAnsiTheme="minorHAnsi" w:cstheme="minorHAnsi"/>
          <w:sz w:val="20"/>
          <w:szCs w:val="20"/>
        </w:rPr>
        <w:t xml:space="preserve"> Agreement</w:t>
      </w:r>
      <w:r>
        <w:rPr>
          <w:rFonts w:asciiTheme="minorHAnsi" w:hAnsiTheme="minorHAnsi" w:cstheme="minorHAnsi"/>
          <w:sz w:val="20"/>
          <w:szCs w:val="20"/>
        </w:rPr>
        <w:t>"</w:t>
      </w:r>
      <w:r w:rsidRPr="00D87D66">
        <w:rPr>
          <w:rFonts w:asciiTheme="minorHAnsi" w:hAnsiTheme="minorHAnsi" w:cstheme="minorHAnsi"/>
          <w:sz w:val="20"/>
          <w:szCs w:val="20"/>
        </w:rPr>
        <w:t xml:space="preserve"> column in the table below.</w:t>
      </w:r>
    </w:p>
    <w:p w14:paraId="172DC0BF" w14:textId="77777777" w:rsidR="00D0753E" w:rsidRPr="00D87D66" w:rsidRDefault="008F6133" w:rsidP="00D0753E">
      <w:pPr>
        <w:pStyle w:val="NoSpacing"/>
        <w:numPr>
          <w:ilvl w:val="0"/>
          <w:numId w:val="29"/>
        </w:numPr>
        <w:spacing w:after="240" w:line="290" w:lineRule="auto"/>
        <w:ind w:hanging="720"/>
        <w:jc w:val="both"/>
        <w:rPr>
          <w:rFonts w:asciiTheme="minorHAnsi" w:hAnsiTheme="minorHAnsi" w:cstheme="minorHAnsi"/>
          <w:sz w:val="20"/>
          <w:szCs w:val="20"/>
        </w:rPr>
      </w:pPr>
      <w:r w:rsidRPr="00D87D66">
        <w:rPr>
          <w:rFonts w:asciiTheme="minorHAnsi" w:hAnsiTheme="minorHAnsi" w:cstheme="minorHAnsi"/>
          <w:sz w:val="20"/>
          <w:szCs w:val="20"/>
        </w:rPr>
        <w:t>The headings and numbering used in this Disclosure Schedule shall not affect the interpretation hereof.</w:t>
      </w:r>
    </w:p>
    <w:p w14:paraId="172DC0C0" w14:textId="77777777" w:rsidR="00D0753E" w:rsidRPr="00D87D66" w:rsidRDefault="008F6133" w:rsidP="00D0753E">
      <w:pPr>
        <w:pStyle w:val="NoSpacing"/>
        <w:numPr>
          <w:ilvl w:val="0"/>
          <w:numId w:val="29"/>
        </w:numPr>
        <w:spacing w:after="240" w:line="290" w:lineRule="auto"/>
        <w:ind w:hanging="720"/>
        <w:jc w:val="both"/>
        <w:rPr>
          <w:rFonts w:asciiTheme="minorHAnsi" w:hAnsiTheme="minorHAnsi" w:cstheme="minorHAnsi"/>
          <w:sz w:val="20"/>
          <w:szCs w:val="20"/>
        </w:rPr>
      </w:pPr>
      <w:r w:rsidRPr="00D87D66">
        <w:rPr>
          <w:rFonts w:asciiTheme="minorHAnsi" w:hAnsiTheme="minorHAnsi" w:cstheme="minorHAnsi"/>
          <w:sz w:val="20"/>
          <w:szCs w:val="20"/>
        </w:rPr>
        <w:t xml:space="preserve">Where any conflict arises between the contents of any document supplied to the Investors by the </w:t>
      </w:r>
      <w:r>
        <w:rPr>
          <w:rFonts w:asciiTheme="minorHAnsi" w:hAnsiTheme="minorHAnsi" w:cstheme="minorHAnsi"/>
          <w:sz w:val="20"/>
          <w:szCs w:val="20"/>
        </w:rPr>
        <w:t>Warrantors</w:t>
      </w:r>
      <w:r w:rsidRPr="00D87D66">
        <w:rPr>
          <w:rFonts w:asciiTheme="minorHAnsi" w:hAnsiTheme="minorHAnsi" w:cstheme="minorHAnsi"/>
          <w:sz w:val="20"/>
          <w:szCs w:val="20"/>
        </w:rPr>
        <w:t xml:space="preserve"> (including, without limitation, any document referred to in this Disclosure Schedule) and the information contained in this Disclosure Schedule, the information contained in this Disclosure Schedule shall prevail unless otherwise expressly stated herein.</w:t>
      </w:r>
    </w:p>
    <w:p w14:paraId="63562329" w14:textId="5FDCC1E4" w:rsidR="00300CE8" w:rsidRDefault="008F6133" w:rsidP="00300CE8">
      <w:pPr>
        <w:pStyle w:val="NoSpacing"/>
        <w:numPr>
          <w:ilvl w:val="0"/>
          <w:numId w:val="29"/>
        </w:numPr>
        <w:spacing w:after="240" w:line="290" w:lineRule="auto"/>
        <w:ind w:hanging="720"/>
        <w:jc w:val="both"/>
        <w:rPr>
          <w:rFonts w:asciiTheme="minorHAnsi" w:hAnsiTheme="minorHAnsi" w:cstheme="minorHAnsi"/>
          <w:sz w:val="20"/>
          <w:szCs w:val="20"/>
        </w:rPr>
      </w:pPr>
      <w:r w:rsidRPr="00D87D66">
        <w:rPr>
          <w:rFonts w:asciiTheme="minorHAnsi" w:hAnsiTheme="minorHAnsi" w:cstheme="minorHAnsi"/>
          <w:sz w:val="20"/>
          <w:szCs w:val="20"/>
        </w:rPr>
        <w:t xml:space="preserve">The Warranties provided in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_Ref62659753 \n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D67BDA">
        <w:rPr>
          <w:rFonts w:asciiTheme="minorHAnsi" w:hAnsiTheme="minorHAnsi" w:cstheme="minorHAnsi"/>
          <w:sz w:val="20"/>
          <w:szCs w:val="20"/>
        </w:rPr>
        <w:t>Schedule 6</w:t>
      </w:r>
      <w:r>
        <w:rPr>
          <w:rFonts w:asciiTheme="minorHAnsi" w:hAnsiTheme="minorHAnsi" w:cstheme="minorHAnsi"/>
          <w:sz w:val="20"/>
          <w:szCs w:val="20"/>
        </w:rPr>
        <w:fldChar w:fldCharType="end"/>
      </w:r>
      <w:r w:rsidRPr="005077F6">
        <w:rPr>
          <w:rFonts w:asciiTheme="minorHAnsi" w:hAnsiTheme="minorHAnsi" w:cstheme="minorHAnsi"/>
          <w:sz w:val="20"/>
          <w:szCs w:val="20"/>
        </w:rPr>
        <w:t xml:space="preserve"> of </w:t>
      </w:r>
      <w:r>
        <w:rPr>
          <w:rFonts w:asciiTheme="minorHAnsi" w:hAnsiTheme="minorHAnsi" w:cstheme="minorHAnsi"/>
          <w:sz w:val="20"/>
          <w:szCs w:val="20"/>
        </w:rPr>
        <w:t>this</w:t>
      </w:r>
      <w:r w:rsidRPr="005077F6">
        <w:rPr>
          <w:rFonts w:asciiTheme="minorHAnsi" w:hAnsiTheme="minorHAnsi" w:cstheme="minorHAnsi"/>
          <w:sz w:val="20"/>
          <w:szCs w:val="20"/>
        </w:rPr>
        <w:t xml:space="preserve"> </w:t>
      </w:r>
      <w:r w:rsidR="00300CE8" w:rsidRPr="00300CE8">
        <w:rPr>
          <w:rFonts w:asciiTheme="minorHAnsi" w:hAnsiTheme="minorHAnsi" w:cstheme="minorHAnsi"/>
          <w:sz w:val="20"/>
          <w:szCs w:val="20"/>
        </w:rPr>
        <w:t xml:space="preserve">Agreement shall be qualified by the specific matters and general matters Fairly Disclosed against such other Warranties as may be appropriate and/or relevant. The Warrantors acknowledge that the Warranties are deemed to be qualified by the disclosures in this Disclosure Schedule only to the extent of those matters which are Fairly Disclosed therein. Nothing in this Disclosure Schedule, shall be deemed adequate to disclose an exception to the specific Warranty made herein, unless the Disclosure Schedule identifies the exception with reasonable particularity and describes the relevant facts in reasonable detail. Without limiting the generality of the foregoing, the mere listing, or inclusion of a copy of a document or other item shall not be deemed adequate to disclose an exception to the Warranties, unless the Warranty is being made as to the existence of the document or other item itself. </w:t>
      </w:r>
    </w:p>
    <w:p w14:paraId="74DCAF80" w14:textId="77777777" w:rsidR="00300CE8" w:rsidRDefault="00300CE8" w:rsidP="00300CE8">
      <w:pPr>
        <w:pStyle w:val="NoSpacing"/>
        <w:numPr>
          <w:ilvl w:val="0"/>
          <w:numId w:val="29"/>
        </w:numPr>
        <w:spacing w:after="240" w:line="290" w:lineRule="auto"/>
        <w:ind w:hanging="720"/>
        <w:jc w:val="both"/>
        <w:rPr>
          <w:rFonts w:asciiTheme="minorHAnsi" w:hAnsiTheme="minorHAnsi" w:cstheme="minorHAnsi"/>
          <w:sz w:val="20"/>
          <w:szCs w:val="20"/>
        </w:rPr>
      </w:pPr>
      <w:r w:rsidRPr="00300CE8">
        <w:rPr>
          <w:rFonts w:asciiTheme="minorHAnsi" w:hAnsiTheme="minorHAnsi" w:cstheme="minorHAnsi"/>
          <w:sz w:val="20"/>
          <w:szCs w:val="20"/>
        </w:rPr>
        <w:t xml:space="preserve">The disclosures made in this Disclosure Schedule are exceptions to the representations and Warranties provided by the Warrantors. The Warrantors shall not be in breach of any of the Warranties in respect of the matters Fairly Disclosed in this Disclosure Schedule. </w:t>
      </w:r>
    </w:p>
    <w:p w14:paraId="5FD06E86" w14:textId="77777777" w:rsidR="00300CE8" w:rsidRDefault="00300CE8" w:rsidP="00300CE8">
      <w:pPr>
        <w:pStyle w:val="NoSpacing"/>
        <w:numPr>
          <w:ilvl w:val="0"/>
          <w:numId w:val="29"/>
        </w:numPr>
        <w:spacing w:after="240" w:line="290" w:lineRule="auto"/>
        <w:ind w:hanging="720"/>
        <w:jc w:val="both"/>
        <w:rPr>
          <w:rFonts w:asciiTheme="minorHAnsi" w:hAnsiTheme="minorHAnsi" w:cstheme="minorHAnsi"/>
          <w:sz w:val="20"/>
          <w:szCs w:val="20"/>
        </w:rPr>
      </w:pPr>
      <w:r w:rsidRPr="00300CE8">
        <w:rPr>
          <w:rFonts w:asciiTheme="minorHAnsi" w:hAnsiTheme="minorHAnsi" w:cstheme="minorHAnsi"/>
          <w:sz w:val="20"/>
          <w:szCs w:val="20"/>
        </w:rPr>
        <w:t xml:space="preserve">No disclosure shall imply any representation, warranty or undertaking not expressly given in the Agreement nor shall any disclosure be taken as extending the scope of any of the representations and Warranties given by the Warrantors in the Agreement. </w:t>
      </w:r>
    </w:p>
    <w:p w14:paraId="172DC0C2" w14:textId="096EE700" w:rsidR="00D0753E" w:rsidRPr="006E2A84" w:rsidRDefault="00300CE8" w:rsidP="00D0753E">
      <w:pPr>
        <w:pStyle w:val="NoSpacing"/>
        <w:numPr>
          <w:ilvl w:val="0"/>
          <w:numId w:val="29"/>
        </w:numPr>
        <w:spacing w:after="240" w:line="290" w:lineRule="auto"/>
        <w:ind w:hanging="720"/>
        <w:jc w:val="both"/>
        <w:rPr>
          <w:rFonts w:asciiTheme="minorHAnsi" w:hAnsiTheme="minorHAnsi" w:cstheme="minorHAnsi"/>
          <w:sz w:val="20"/>
          <w:szCs w:val="20"/>
        </w:rPr>
      </w:pPr>
      <w:r w:rsidRPr="00300CE8">
        <w:rPr>
          <w:rFonts w:asciiTheme="minorHAnsi" w:hAnsiTheme="minorHAnsi" w:cstheme="minorHAnsi"/>
          <w:sz w:val="20"/>
          <w:szCs w:val="20"/>
        </w:rPr>
        <w:t>The disclosures made in this Disclosure Schedule are without prejudice and in addition to any and all other limitations and qualifications in the Agreement.</w:t>
      </w:r>
    </w:p>
    <w:p w14:paraId="172DC0C3" w14:textId="77777777" w:rsidR="00D0753E" w:rsidRPr="00D87D66" w:rsidRDefault="008F6133" w:rsidP="00D0753E">
      <w:pPr>
        <w:rPr>
          <w:rFonts w:asciiTheme="minorHAnsi" w:eastAsia="Calibri" w:hAnsiTheme="minorHAnsi" w:cstheme="minorHAnsi"/>
          <w:b/>
          <w:sz w:val="20"/>
          <w:u w:val="single"/>
        </w:rPr>
      </w:pPr>
      <w:r w:rsidRPr="00D87D66">
        <w:rPr>
          <w:rFonts w:asciiTheme="minorHAnsi" w:hAnsiTheme="minorHAnsi" w:cstheme="minorHAnsi"/>
          <w:b/>
          <w:sz w:val="20"/>
          <w:u w:val="single"/>
        </w:rPr>
        <w:br w:type="page"/>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5196"/>
      </w:tblGrid>
      <w:tr w:rsidR="00C663E4" w14:paraId="172DC0C6" w14:textId="77777777" w:rsidTr="00D0753E">
        <w:trPr>
          <w:tblHeader/>
        </w:trPr>
        <w:tc>
          <w:tcPr>
            <w:tcW w:w="3309" w:type="dxa"/>
            <w:shd w:val="clear" w:color="auto" w:fill="auto"/>
          </w:tcPr>
          <w:p w14:paraId="172DC0C4" w14:textId="37918188" w:rsidR="00D0753E" w:rsidRPr="006557E8" w:rsidRDefault="008F6133" w:rsidP="00D0753E">
            <w:pPr>
              <w:jc w:val="center"/>
              <w:rPr>
                <w:rFonts w:asciiTheme="minorHAnsi" w:hAnsiTheme="minorHAnsi" w:cstheme="minorHAnsi"/>
                <w:b/>
                <w:sz w:val="20"/>
              </w:rPr>
            </w:pPr>
            <w:r w:rsidRPr="006557E8">
              <w:rPr>
                <w:rFonts w:asciiTheme="minorHAnsi" w:hAnsiTheme="minorHAnsi" w:cstheme="minorHAnsi"/>
                <w:b/>
                <w:sz w:val="20"/>
              </w:rPr>
              <w:lastRenderedPageBreak/>
              <w:t xml:space="preserve">Paragraph Number of </w:t>
            </w:r>
            <w:r>
              <w:rPr>
                <w:rFonts w:asciiTheme="minorHAnsi" w:hAnsiTheme="minorHAnsi" w:cstheme="minorHAnsi"/>
                <w:b/>
                <w:sz w:val="20"/>
              </w:rPr>
              <w:fldChar w:fldCharType="begin"/>
            </w:r>
            <w:r>
              <w:rPr>
                <w:rFonts w:asciiTheme="minorHAnsi" w:hAnsiTheme="minorHAnsi" w:cstheme="minorHAnsi"/>
                <w:b/>
                <w:sz w:val="20"/>
              </w:rPr>
              <w:instrText xml:space="preserve"> REF _Ref62659753 \n \h </w:instrText>
            </w:r>
            <w:r>
              <w:rPr>
                <w:rFonts w:asciiTheme="minorHAnsi" w:hAnsiTheme="minorHAnsi" w:cstheme="minorHAnsi"/>
                <w:b/>
                <w:sz w:val="20"/>
              </w:rPr>
            </w:r>
            <w:r>
              <w:rPr>
                <w:rFonts w:asciiTheme="minorHAnsi" w:hAnsiTheme="minorHAnsi" w:cstheme="minorHAnsi"/>
                <w:b/>
                <w:sz w:val="20"/>
              </w:rPr>
              <w:fldChar w:fldCharType="separate"/>
            </w:r>
            <w:r w:rsidR="00D67BDA">
              <w:rPr>
                <w:rFonts w:asciiTheme="minorHAnsi" w:hAnsiTheme="minorHAnsi" w:cstheme="minorHAnsi"/>
                <w:b/>
                <w:sz w:val="20"/>
              </w:rPr>
              <w:t>Schedule 6</w:t>
            </w:r>
            <w:r>
              <w:rPr>
                <w:rFonts w:asciiTheme="minorHAnsi" w:hAnsiTheme="minorHAnsi" w:cstheme="minorHAnsi"/>
                <w:b/>
                <w:sz w:val="20"/>
              </w:rPr>
              <w:fldChar w:fldCharType="end"/>
            </w:r>
            <w:r>
              <w:rPr>
                <w:rFonts w:asciiTheme="minorHAnsi" w:hAnsiTheme="minorHAnsi" w:cstheme="minorHAnsi"/>
                <w:b/>
                <w:sz w:val="20"/>
              </w:rPr>
              <w:t xml:space="preserve"> </w:t>
            </w:r>
            <w:r w:rsidRPr="006557E8">
              <w:rPr>
                <w:rFonts w:asciiTheme="minorHAnsi" w:hAnsiTheme="minorHAnsi" w:cstheme="minorHAnsi"/>
                <w:b/>
                <w:sz w:val="20"/>
              </w:rPr>
              <w:t>of this Agreement</w:t>
            </w:r>
          </w:p>
        </w:tc>
        <w:tc>
          <w:tcPr>
            <w:tcW w:w="5196" w:type="dxa"/>
            <w:shd w:val="clear" w:color="auto" w:fill="auto"/>
          </w:tcPr>
          <w:p w14:paraId="172DC0C5" w14:textId="77777777" w:rsidR="00D0753E" w:rsidRPr="006557E8" w:rsidRDefault="008F6133" w:rsidP="00D0753E">
            <w:pPr>
              <w:pStyle w:val="NoSpacing"/>
              <w:spacing w:line="290" w:lineRule="auto"/>
              <w:jc w:val="center"/>
              <w:rPr>
                <w:rFonts w:asciiTheme="minorHAnsi" w:hAnsiTheme="minorHAnsi" w:cstheme="minorHAnsi"/>
                <w:b/>
                <w:sz w:val="20"/>
                <w:szCs w:val="20"/>
              </w:rPr>
            </w:pPr>
            <w:r w:rsidRPr="006557E8">
              <w:rPr>
                <w:rFonts w:asciiTheme="minorHAnsi" w:hAnsiTheme="minorHAnsi" w:cstheme="minorHAnsi"/>
                <w:b/>
                <w:sz w:val="20"/>
                <w:szCs w:val="20"/>
              </w:rPr>
              <w:t>Disclosure</w:t>
            </w:r>
          </w:p>
        </w:tc>
      </w:tr>
      <w:tr w:rsidR="00C663E4" w14:paraId="172DC0C9" w14:textId="77777777" w:rsidTr="00D0753E">
        <w:tc>
          <w:tcPr>
            <w:tcW w:w="3309" w:type="dxa"/>
            <w:shd w:val="clear" w:color="auto" w:fill="auto"/>
          </w:tcPr>
          <w:p w14:paraId="172DC0C7" w14:textId="77777777" w:rsidR="00D0753E" w:rsidRPr="006557E8" w:rsidRDefault="008F6133" w:rsidP="00D0753E">
            <w:pPr>
              <w:jc w:val="center"/>
              <w:rPr>
                <w:rFonts w:asciiTheme="minorHAnsi" w:hAnsiTheme="minorHAnsi" w:cstheme="minorHAnsi"/>
                <w:b/>
                <w:sz w:val="20"/>
              </w:rPr>
            </w:pPr>
            <w:r w:rsidRPr="006557E8">
              <w:rPr>
                <w:rFonts w:asciiTheme="minorHAnsi" w:hAnsiTheme="minorHAnsi" w:cstheme="minorHAnsi"/>
                <w:b/>
                <w:sz w:val="20"/>
              </w:rPr>
              <w:t>[</w:t>
            </w:r>
            <w:r w:rsidRPr="006557E8">
              <w:rPr>
                <w:rFonts w:ascii="Symbol" w:hAnsi="Symbol" w:cstheme="minorHAnsi"/>
                <w:b/>
                <w:sz w:val="20"/>
              </w:rPr>
              <w:sym w:font="Symbol" w:char="F0B7"/>
            </w:r>
            <w:r w:rsidRPr="006557E8">
              <w:rPr>
                <w:rFonts w:asciiTheme="minorHAnsi" w:hAnsiTheme="minorHAnsi" w:cstheme="minorHAnsi"/>
                <w:b/>
                <w:sz w:val="20"/>
              </w:rPr>
              <w:t>]</w:t>
            </w:r>
          </w:p>
        </w:tc>
        <w:tc>
          <w:tcPr>
            <w:tcW w:w="5196" w:type="dxa"/>
            <w:shd w:val="clear" w:color="auto" w:fill="auto"/>
          </w:tcPr>
          <w:p w14:paraId="172DC0C8" w14:textId="77777777" w:rsidR="00D0753E" w:rsidRPr="006557E8" w:rsidRDefault="008F6133" w:rsidP="00D0753E">
            <w:pPr>
              <w:pStyle w:val="CommentText"/>
              <w:spacing w:line="290" w:lineRule="auto"/>
              <w:jc w:val="both"/>
              <w:rPr>
                <w:rFonts w:asciiTheme="minorHAnsi" w:hAnsiTheme="minorHAnsi" w:cstheme="minorHAnsi"/>
                <w:b/>
              </w:rPr>
            </w:pPr>
            <w:r w:rsidRPr="006557E8">
              <w:rPr>
                <w:rFonts w:asciiTheme="minorHAnsi" w:hAnsiTheme="minorHAnsi" w:cstheme="minorHAnsi"/>
                <w:b/>
              </w:rPr>
              <w:t>[</w:t>
            </w:r>
            <w:r w:rsidRPr="006557E8">
              <w:rPr>
                <w:rFonts w:ascii="Symbol" w:hAnsi="Symbol" w:cstheme="minorHAnsi"/>
                <w:b/>
              </w:rPr>
              <w:sym w:font="Symbol" w:char="F0B7"/>
            </w:r>
            <w:r w:rsidRPr="006557E8">
              <w:rPr>
                <w:rFonts w:asciiTheme="minorHAnsi" w:hAnsiTheme="minorHAnsi" w:cstheme="minorHAnsi"/>
                <w:b/>
              </w:rPr>
              <w:t>]</w:t>
            </w:r>
          </w:p>
        </w:tc>
      </w:tr>
    </w:tbl>
    <w:p w14:paraId="172DC0CA" w14:textId="77777777" w:rsidR="00D0753E" w:rsidRPr="00D87D66" w:rsidRDefault="00D0753E" w:rsidP="00D0753E">
      <w:pPr>
        <w:pStyle w:val="NoSpacing"/>
        <w:spacing w:line="290" w:lineRule="auto"/>
        <w:rPr>
          <w:rFonts w:asciiTheme="minorHAnsi" w:hAnsiTheme="minorHAnsi" w:cstheme="minorHAnsi"/>
          <w:b/>
          <w:lang w:val="en-GB"/>
        </w:rPr>
      </w:pPr>
    </w:p>
    <w:p w14:paraId="172DC0CB" w14:textId="77777777" w:rsidR="00D0753E" w:rsidRPr="00D87D66" w:rsidRDefault="00D0753E" w:rsidP="00D0753E">
      <w:pPr>
        <w:rPr>
          <w:rFonts w:asciiTheme="minorHAnsi" w:hAnsiTheme="minorHAnsi" w:cstheme="minorHAnsi"/>
          <w:sz w:val="22"/>
          <w:szCs w:val="22"/>
          <w:lang w:val="en-GB"/>
        </w:rPr>
      </w:pPr>
    </w:p>
    <w:p w14:paraId="172DC0CC" w14:textId="77777777" w:rsidR="00D0753E" w:rsidRPr="006557E8" w:rsidRDefault="008F6133" w:rsidP="00D0753E">
      <w:pPr>
        <w:rPr>
          <w:rFonts w:asciiTheme="minorHAnsi" w:hAnsiTheme="minorHAnsi" w:cstheme="minorHAnsi"/>
          <w:sz w:val="20"/>
          <w:lang w:val="en-GB"/>
        </w:rPr>
      </w:pPr>
      <w:r w:rsidRPr="006557E8">
        <w:rPr>
          <w:rFonts w:asciiTheme="minorHAnsi" w:hAnsiTheme="minorHAnsi" w:cstheme="minorHAnsi"/>
          <w:sz w:val="20"/>
          <w:lang w:val="en-GB"/>
        </w:rPr>
        <w:t>For</w:t>
      </w:r>
      <w:r w:rsidRPr="006557E8">
        <w:rPr>
          <w:rFonts w:asciiTheme="minorHAnsi" w:hAnsiTheme="minorHAnsi" w:cstheme="minorHAnsi"/>
          <w:b/>
          <w:sz w:val="20"/>
          <w:lang w:val="en-GB"/>
        </w:rPr>
        <w:t xml:space="preserve"> </w:t>
      </w:r>
      <w:r w:rsidRPr="006557E8">
        <w:rPr>
          <w:rFonts w:asciiTheme="minorHAnsi" w:hAnsiTheme="minorHAnsi" w:cstheme="minorHAnsi"/>
          <w:sz w:val="20"/>
          <w:lang w:val="en-GB"/>
        </w:rPr>
        <w:t>and on behalf of</w:t>
      </w:r>
    </w:p>
    <w:p w14:paraId="172DC0CD" w14:textId="77777777" w:rsidR="00D0753E" w:rsidRPr="006557E8" w:rsidRDefault="008F6133" w:rsidP="00D0753E">
      <w:pPr>
        <w:rPr>
          <w:rFonts w:asciiTheme="minorHAnsi" w:hAnsiTheme="minorHAnsi" w:cstheme="minorHAnsi"/>
          <w:b/>
          <w:sz w:val="20"/>
          <w:lang w:val="en-GB"/>
        </w:rPr>
      </w:pPr>
      <w:r w:rsidRPr="006557E8">
        <w:rPr>
          <w:rFonts w:asciiTheme="minorHAnsi" w:hAnsiTheme="minorHAnsi" w:cstheme="minorHAnsi"/>
          <w:b/>
          <w:sz w:val="20"/>
          <w:lang w:val="en-GB"/>
        </w:rPr>
        <w:t>[</w:t>
      </w:r>
      <w:r w:rsidRPr="006557E8">
        <w:rPr>
          <w:rFonts w:ascii="Symbol" w:hAnsi="Symbol" w:cstheme="minorHAnsi"/>
          <w:b/>
          <w:sz w:val="20"/>
          <w:lang w:val="en-GB"/>
        </w:rPr>
        <w:sym w:font="Symbol" w:char="F0B7"/>
      </w:r>
      <w:r w:rsidRPr="006557E8">
        <w:rPr>
          <w:rFonts w:asciiTheme="minorHAnsi" w:hAnsiTheme="minorHAnsi" w:cstheme="minorHAnsi"/>
          <w:b/>
          <w:sz w:val="20"/>
          <w:lang w:val="en-GB"/>
        </w:rPr>
        <w:t>]</w:t>
      </w:r>
    </w:p>
    <w:p w14:paraId="172DC0CE" w14:textId="77777777" w:rsidR="00D0753E" w:rsidRPr="006557E8" w:rsidRDefault="00D0753E" w:rsidP="00D0753E">
      <w:pPr>
        <w:rPr>
          <w:rFonts w:asciiTheme="minorHAnsi" w:hAnsiTheme="minorHAnsi" w:cstheme="minorHAnsi"/>
          <w:sz w:val="20"/>
          <w:lang w:val="en-GB"/>
        </w:rPr>
      </w:pPr>
    </w:p>
    <w:p w14:paraId="172DC0CF" w14:textId="77777777" w:rsidR="00D0753E" w:rsidRPr="006557E8" w:rsidRDefault="00D0753E" w:rsidP="00D0753E">
      <w:pPr>
        <w:rPr>
          <w:rFonts w:asciiTheme="minorHAnsi" w:hAnsiTheme="minorHAnsi" w:cstheme="minorHAnsi"/>
          <w:sz w:val="20"/>
          <w:lang w:val="en-GB"/>
        </w:rPr>
      </w:pPr>
    </w:p>
    <w:p w14:paraId="172DC0D0" w14:textId="77777777" w:rsidR="00D0753E" w:rsidRPr="006557E8" w:rsidRDefault="00D0753E" w:rsidP="00D0753E">
      <w:pPr>
        <w:rPr>
          <w:rFonts w:asciiTheme="minorHAnsi" w:hAnsiTheme="minorHAnsi" w:cstheme="minorHAnsi"/>
          <w:sz w:val="20"/>
          <w:lang w:val="en-GB"/>
        </w:rPr>
      </w:pPr>
    </w:p>
    <w:p w14:paraId="172DC0D1" w14:textId="77777777" w:rsidR="00D0753E" w:rsidRPr="006557E8" w:rsidRDefault="008F6133" w:rsidP="00D0753E">
      <w:pPr>
        <w:rPr>
          <w:rFonts w:asciiTheme="minorHAnsi" w:hAnsiTheme="minorHAnsi" w:cstheme="minorHAnsi"/>
          <w:sz w:val="20"/>
          <w:lang w:val="en-GB"/>
        </w:rPr>
      </w:pPr>
      <w:r w:rsidRPr="006557E8">
        <w:rPr>
          <w:rFonts w:asciiTheme="minorHAnsi" w:hAnsiTheme="minorHAnsi" w:cstheme="minorHAnsi"/>
          <w:sz w:val="20"/>
          <w:lang w:val="en-GB"/>
        </w:rPr>
        <w:t>_____________________________</w:t>
      </w:r>
    </w:p>
    <w:p w14:paraId="172DC0D2" w14:textId="77777777" w:rsidR="00D0753E" w:rsidRPr="006557E8" w:rsidRDefault="00D0753E" w:rsidP="00D0753E">
      <w:pPr>
        <w:rPr>
          <w:rFonts w:asciiTheme="minorHAnsi" w:hAnsiTheme="minorHAnsi" w:cstheme="minorHAnsi"/>
          <w:sz w:val="20"/>
          <w:lang w:val="en-GB"/>
        </w:rPr>
      </w:pPr>
    </w:p>
    <w:p w14:paraId="172DC0D3" w14:textId="77777777" w:rsidR="00D0753E" w:rsidRPr="006557E8" w:rsidRDefault="008F6133" w:rsidP="00D0753E">
      <w:pPr>
        <w:rPr>
          <w:rFonts w:asciiTheme="minorHAnsi" w:hAnsiTheme="minorHAnsi" w:cstheme="minorHAnsi"/>
          <w:sz w:val="20"/>
          <w:lang w:val="en-GB"/>
        </w:rPr>
      </w:pPr>
      <w:r w:rsidRPr="006557E8">
        <w:rPr>
          <w:rFonts w:asciiTheme="minorHAnsi" w:hAnsiTheme="minorHAnsi" w:cstheme="minorHAnsi"/>
          <w:sz w:val="20"/>
          <w:lang w:val="en-GB"/>
        </w:rPr>
        <w:t>Name:</w:t>
      </w:r>
    </w:p>
    <w:p w14:paraId="172DC0D4" w14:textId="77777777" w:rsidR="00D0753E" w:rsidRPr="006557E8" w:rsidRDefault="008F6133" w:rsidP="00D0753E">
      <w:pPr>
        <w:rPr>
          <w:rFonts w:asciiTheme="minorHAnsi" w:hAnsiTheme="minorHAnsi" w:cstheme="minorHAnsi"/>
          <w:sz w:val="20"/>
          <w:lang w:val="en-GB"/>
        </w:rPr>
      </w:pPr>
      <w:r w:rsidRPr="006557E8">
        <w:rPr>
          <w:rFonts w:asciiTheme="minorHAnsi" w:hAnsiTheme="minorHAnsi" w:cstheme="minorHAnsi"/>
          <w:sz w:val="20"/>
          <w:lang w:val="en-GB"/>
        </w:rPr>
        <w:t>Designation:</w:t>
      </w:r>
    </w:p>
    <w:p w14:paraId="172DC0D5" w14:textId="77777777" w:rsidR="00D0753E" w:rsidRDefault="008F6133" w:rsidP="00D0753E">
      <w:pPr>
        <w:pBdr>
          <w:top w:val="nil"/>
          <w:left w:val="nil"/>
          <w:bottom w:val="nil"/>
          <w:right w:val="nil"/>
          <w:between w:val="nil"/>
          <w:bar w:val="nil"/>
        </w:pBdr>
        <w:jc w:val="left"/>
        <w:rPr>
          <w:rFonts w:cs="Arial"/>
          <w:b/>
          <w:bCs/>
        </w:rPr>
      </w:pPr>
      <w:r>
        <w:rPr>
          <w:rFonts w:cs="Arial"/>
          <w:b/>
          <w:bCs/>
        </w:rPr>
        <w:br w:type="page"/>
      </w:r>
    </w:p>
    <w:p w14:paraId="172DC0D6" w14:textId="77777777" w:rsidR="00D0753E" w:rsidRPr="002C58EF" w:rsidRDefault="008F6133" w:rsidP="00D0753E">
      <w:pPr>
        <w:pStyle w:val="Schedule-1Title"/>
        <w:numPr>
          <w:ilvl w:val="0"/>
          <w:numId w:val="7"/>
        </w:numPr>
        <w:rPr>
          <w:rFonts w:asciiTheme="minorHAnsi" w:hAnsiTheme="minorHAnsi" w:cstheme="minorHAnsi"/>
        </w:rPr>
      </w:pPr>
      <w:r w:rsidRPr="002C58EF">
        <w:rPr>
          <w:w w:val="125"/>
        </w:rPr>
        <w:lastRenderedPageBreak/>
        <w:br/>
      </w:r>
      <w:bookmarkStart w:id="2179" w:name="_Ref72162108"/>
      <w:bookmarkStart w:id="2180" w:name="_Toc113479001"/>
      <w:r>
        <w:t>Shareholders' Agreement</w:t>
      </w:r>
      <w:bookmarkEnd w:id="2179"/>
      <w:bookmarkEnd w:id="2180"/>
      <w:r>
        <w:t xml:space="preserve"> </w:t>
      </w:r>
    </w:p>
    <w:p w14:paraId="172DC0D7" w14:textId="77777777" w:rsidR="00D0753E" w:rsidRDefault="008F6133" w:rsidP="00D0753E">
      <w:pPr>
        <w:pBdr>
          <w:top w:val="nil"/>
          <w:left w:val="nil"/>
          <w:bottom w:val="nil"/>
          <w:right w:val="nil"/>
          <w:between w:val="nil"/>
          <w:bar w:val="nil"/>
        </w:pBdr>
        <w:spacing w:line="240" w:lineRule="auto"/>
        <w:jc w:val="left"/>
        <w:rPr>
          <w:rFonts w:cs="Arial"/>
          <w:b/>
          <w:bCs/>
        </w:rPr>
      </w:pPr>
      <w:r>
        <w:rPr>
          <w:rFonts w:cs="Arial"/>
          <w:b/>
          <w:bCs/>
        </w:rPr>
        <w:br w:type="page"/>
      </w:r>
    </w:p>
    <w:p w14:paraId="172DC0D8" w14:textId="77777777" w:rsidR="00D0753E" w:rsidRPr="009150B9" w:rsidRDefault="00D0753E" w:rsidP="00D0753E">
      <w:pPr>
        <w:pStyle w:val="ScheduleH2"/>
        <w:rPr>
          <w:rFonts w:cs="Arial"/>
          <w:b/>
          <w:bCs/>
        </w:rPr>
        <w:sectPr w:rsidR="00D0753E" w:rsidRPr="009150B9" w:rsidSect="00D0753E">
          <w:pgSz w:w="11900" w:h="16840"/>
          <w:pgMar w:top="1814" w:right="1598" w:bottom="1814" w:left="1598" w:header="706" w:footer="619" w:gutter="0"/>
          <w:cols w:space="720"/>
          <w:docGrid w:linePitch="286"/>
        </w:sectPr>
      </w:pPr>
    </w:p>
    <w:bookmarkEnd w:id="2173"/>
    <w:bookmarkEnd w:id="2174"/>
    <w:p w14:paraId="172DC0D9" w14:textId="77777777" w:rsidR="00D0753E" w:rsidRPr="007C0C28" w:rsidRDefault="008F6133" w:rsidP="00D0753E">
      <w:pPr>
        <w:pStyle w:val="Body"/>
        <w:spacing w:line="290" w:lineRule="auto"/>
        <w:rPr>
          <w:sz w:val="20"/>
          <w:szCs w:val="20"/>
        </w:rPr>
      </w:pPr>
      <w:r w:rsidRPr="007C0C28">
        <w:rPr>
          <w:sz w:val="20"/>
          <w:szCs w:val="20"/>
          <w:lang w:val="en-US"/>
        </w:rPr>
        <w:lastRenderedPageBreak/>
        <w:t xml:space="preserve">This Agreement has been executed on the date shown on the first page. </w:t>
      </w:r>
    </w:p>
    <w:p w14:paraId="172DC0DA" w14:textId="77777777" w:rsidR="00D0753E" w:rsidRPr="007C0C28" w:rsidRDefault="00D0753E" w:rsidP="00D0753E">
      <w:pPr>
        <w:pStyle w:val="Body"/>
        <w:spacing w:line="290" w:lineRule="auto"/>
        <w:rPr>
          <w:sz w:val="20"/>
          <w:szCs w:val="20"/>
        </w:rPr>
      </w:pPr>
    </w:p>
    <w:p w14:paraId="172DC0DB" w14:textId="77777777" w:rsidR="00D0753E" w:rsidRPr="007C0C28" w:rsidRDefault="00D0753E" w:rsidP="00D0753E">
      <w:pPr>
        <w:pStyle w:val="Body"/>
        <w:spacing w:line="290" w:lineRule="auto"/>
        <w:rPr>
          <w:sz w:val="20"/>
          <w:szCs w:val="20"/>
        </w:rPr>
      </w:pPr>
    </w:p>
    <w:p w14:paraId="172DC0DC" w14:textId="77777777" w:rsidR="00D0753E" w:rsidRPr="007C0C28" w:rsidRDefault="008F6133" w:rsidP="00D0753E">
      <w:pPr>
        <w:pStyle w:val="Body"/>
        <w:spacing w:line="290" w:lineRule="auto"/>
        <w:rPr>
          <w:b/>
          <w:sz w:val="20"/>
          <w:szCs w:val="20"/>
        </w:rPr>
      </w:pPr>
      <w:r w:rsidRPr="007C0C28">
        <w:rPr>
          <w:b/>
          <w:sz w:val="20"/>
          <w:szCs w:val="20"/>
        </w:rPr>
        <w:t>The Company</w:t>
      </w:r>
    </w:p>
    <w:p w14:paraId="172DC0DD" w14:textId="77777777" w:rsidR="00D0753E" w:rsidRPr="007C0C28" w:rsidRDefault="00D0753E" w:rsidP="00D0753E">
      <w:pPr>
        <w:pStyle w:val="Body"/>
        <w:spacing w:line="290" w:lineRule="auto"/>
        <w:rPr>
          <w:sz w:val="20"/>
          <w:szCs w:val="20"/>
        </w:rPr>
      </w:pPr>
    </w:p>
    <w:p w14:paraId="172DC0DE" w14:textId="77777777" w:rsidR="00D0753E" w:rsidRPr="007C0C28" w:rsidRDefault="008F6133" w:rsidP="00D0753E">
      <w:pPr>
        <w:pStyle w:val="CellBody"/>
        <w:rPr>
          <w:rFonts w:cs="Arial"/>
        </w:rPr>
      </w:pPr>
      <w:r w:rsidRPr="007C0C28">
        <w:rPr>
          <w:rFonts w:cs="Arial"/>
        </w:rPr>
        <w:t xml:space="preserve">Signed by </w:t>
      </w:r>
      <w:r w:rsidRPr="007C0C28">
        <w:rPr>
          <w:rFonts w:cs="Arial"/>
          <w:b/>
        </w:rPr>
        <w:t>[</w:t>
      </w:r>
      <w:r w:rsidRPr="007C0C28">
        <w:rPr>
          <w:rFonts w:cs="Arial"/>
          <w:b/>
          <w:bCs/>
          <w:i/>
          <w:iCs/>
        </w:rPr>
        <w:t>insert name of director</w:t>
      </w:r>
      <w:r w:rsidRPr="007C0C28">
        <w:rPr>
          <w:rFonts w:cs="Arial"/>
          <w:b/>
          <w:bCs/>
          <w:iCs/>
        </w:rPr>
        <w:t>]</w:t>
      </w:r>
      <w:r w:rsidRPr="007C0C28">
        <w:rPr>
          <w:rFonts w:cs="Arial"/>
        </w:rPr>
        <w:t xml:space="preserve"> </w:t>
      </w:r>
    </w:p>
    <w:p w14:paraId="172DC0DF" w14:textId="77777777" w:rsidR="00D0753E" w:rsidRPr="007C0C28" w:rsidRDefault="00D0753E" w:rsidP="00D0753E">
      <w:pPr>
        <w:pStyle w:val="CellBody"/>
        <w:rPr>
          <w:rFonts w:cs="Arial"/>
        </w:rPr>
      </w:pPr>
    </w:p>
    <w:p w14:paraId="172DC0E0" w14:textId="77777777" w:rsidR="00D0753E" w:rsidRPr="007C0C28" w:rsidRDefault="008F6133" w:rsidP="00D0753E">
      <w:pPr>
        <w:pStyle w:val="CellBody"/>
        <w:rPr>
          <w:rFonts w:cs="Arial"/>
        </w:rPr>
      </w:pPr>
      <w:r w:rsidRPr="007C0C28">
        <w:rPr>
          <w:rFonts w:cs="Arial"/>
        </w:rPr>
        <w:t xml:space="preserve">for and on behalf of </w:t>
      </w:r>
      <w:r w:rsidRPr="007C0C28">
        <w:rPr>
          <w:rFonts w:cs="Arial"/>
          <w:b/>
          <w:bCs/>
          <w:iCs/>
        </w:rPr>
        <w:t>[</w:t>
      </w:r>
      <w:r w:rsidRPr="007C0C28">
        <w:rPr>
          <w:rFonts w:cs="Arial"/>
          <w:b/>
          <w:bCs/>
          <w:i/>
          <w:iCs/>
        </w:rPr>
        <w:t>insert name of the Company</w:t>
      </w:r>
      <w:r w:rsidRPr="007C0C28">
        <w:rPr>
          <w:rFonts w:cs="Arial"/>
          <w:b/>
          <w:bCs/>
          <w:iCs/>
        </w:rPr>
        <w:t>]</w:t>
      </w:r>
      <w:r w:rsidRPr="007C0C28">
        <w:rPr>
          <w:rFonts w:cs="Arial"/>
        </w:rPr>
        <w:t xml:space="preserve"> </w:t>
      </w:r>
    </w:p>
    <w:p w14:paraId="172DC0E1" w14:textId="77777777" w:rsidR="00D0753E" w:rsidRPr="007C0C28" w:rsidRDefault="00D0753E" w:rsidP="00D0753E">
      <w:pPr>
        <w:pStyle w:val="CellBody"/>
        <w:rPr>
          <w:rFonts w:cs="Arial"/>
        </w:rPr>
      </w:pPr>
    </w:p>
    <w:p w14:paraId="172DC0E2" w14:textId="77777777" w:rsidR="00D0753E" w:rsidRPr="007C0C28" w:rsidRDefault="00D0753E" w:rsidP="00D0753E">
      <w:pPr>
        <w:pStyle w:val="CellBody"/>
        <w:rPr>
          <w:rFonts w:cs="Arial"/>
        </w:rPr>
      </w:pPr>
    </w:p>
    <w:p w14:paraId="172DC0E3" w14:textId="77777777" w:rsidR="00D0753E" w:rsidRPr="007C0C28" w:rsidRDefault="00D0753E" w:rsidP="00D0753E">
      <w:pPr>
        <w:pStyle w:val="CellBody"/>
        <w:rPr>
          <w:rFonts w:cs="Arial"/>
        </w:rPr>
      </w:pPr>
    </w:p>
    <w:p w14:paraId="172DC0E4" w14:textId="77777777" w:rsidR="00D0753E" w:rsidRPr="007C0C28" w:rsidRDefault="00D0753E" w:rsidP="00D0753E">
      <w:pPr>
        <w:pStyle w:val="CellBody"/>
        <w:rPr>
          <w:rFonts w:cs="Arial"/>
        </w:rPr>
      </w:pPr>
    </w:p>
    <w:p w14:paraId="172DC0E5" w14:textId="77777777" w:rsidR="00D0753E" w:rsidRPr="007C0C28" w:rsidRDefault="008F6133" w:rsidP="00D0753E">
      <w:pPr>
        <w:pStyle w:val="CellBody"/>
        <w:rPr>
          <w:rFonts w:cs="Arial"/>
        </w:rPr>
      </w:pPr>
      <w:r w:rsidRPr="007C0C28">
        <w:rPr>
          <w:rFonts w:cs="Arial"/>
        </w:rPr>
        <w:t>………………………..</w:t>
      </w:r>
    </w:p>
    <w:p w14:paraId="172DC0E6" w14:textId="77777777" w:rsidR="00D0753E" w:rsidRPr="007C0C28" w:rsidRDefault="008F6133" w:rsidP="00D0753E">
      <w:pPr>
        <w:pStyle w:val="CellBody"/>
        <w:rPr>
          <w:rFonts w:cs="Arial"/>
        </w:rPr>
      </w:pPr>
      <w:r w:rsidRPr="007C0C28">
        <w:rPr>
          <w:rFonts w:cs="Arial"/>
        </w:rPr>
        <w:t>Director</w:t>
      </w:r>
    </w:p>
    <w:p w14:paraId="172DC0E7" w14:textId="77777777" w:rsidR="00D0753E" w:rsidRPr="007C0C28" w:rsidRDefault="008F6133" w:rsidP="00D0753E">
      <w:pPr>
        <w:pStyle w:val="CellBody"/>
        <w:rPr>
          <w:rFonts w:cs="Arial"/>
        </w:rPr>
      </w:pPr>
      <w:r w:rsidRPr="007C0C28">
        <w:rPr>
          <w:rFonts w:cs="Arial"/>
        </w:rPr>
        <w:t>Name:</w:t>
      </w:r>
    </w:p>
    <w:p w14:paraId="172DC0E8" w14:textId="77777777" w:rsidR="00D0753E" w:rsidRPr="007C0C28" w:rsidRDefault="00D0753E" w:rsidP="00D0753E">
      <w:pPr>
        <w:pStyle w:val="CellBody"/>
        <w:rPr>
          <w:rFonts w:cs="Arial"/>
        </w:rPr>
      </w:pPr>
    </w:p>
    <w:p w14:paraId="172DC0E9" w14:textId="77777777" w:rsidR="00D0753E" w:rsidRPr="007C0C28" w:rsidRDefault="00D0753E" w:rsidP="00D0753E">
      <w:pPr>
        <w:pStyle w:val="CellBody"/>
        <w:rPr>
          <w:rFonts w:cs="Arial"/>
        </w:rPr>
      </w:pPr>
    </w:p>
    <w:p w14:paraId="172DC0EA" w14:textId="77777777" w:rsidR="00D0753E" w:rsidRPr="007C0C28" w:rsidRDefault="008F6133" w:rsidP="00D0753E">
      <w:pPr>
        <w:pStyle w:val="Body"/>
        <w:spacing w:line="290" w:lineRule="auto"/>
        <w:rPr>
          <w:sz w:val="20"/>
          <w:szCs w:val="20"/>
        </w:rPr>
      </w:pPr>
      <w:r w:rsidRPr="007C0C28">
        <w:rPr>
          <w:rFonts w:eastAsia="Arial Unicode MS"/>
          <w:sz w:val="20"/>
          <w:szCs w:val="20"/>
        </w:rPr>
        <w:br w:type="page"/>
      </w:r>
    </w:p>
    <w:p w14:paraId="172DC0EB" w14:textId="77777777" w:rsidR="00D0753E" w:rsidRPr="007C0C28" w:rsidRDefault="008F6133" w:rsidP="00D0753E">
      <w:pPr>
        <w:pStyle w:val="Body"/>
        <w:spacing w:line="290" w:lineRule="auto"/>
        <w:rPr>
          <w:sz w:val="20"/>
          <w:szCs w:val="20"/>
        </w:rPr>
      </w:pPr>
      <w:r w:rsidRPr="007C0C28">
        <w:rPr>
          <w:b/>
          <w:sz w:val="20"/>
          <w:szCs w:val="20"/>
        </w:rPr>
        <w:lastRenderedPageBreak/>
        <w:t xml:space="preserve">[Investor 1] </w:t>
      </w:r>
    </w:p>
    <w:p w14:paraId="172DC0EC" w14:textId="77777777" w:rsidR="00D0753E" w:rsidRPr="007C0C28" w:rsidRDefault="00D0753E" w:rsidP="00D0753E">
      <w:pPr>
        <w:pStyle w:val="Body"/>
        <w:spacing w:line="290" w:lineRule="auto"/>
        <w:rPr>
          <w:sz w:val="20"/>
          <w:szCs w:val="20"/>
        </w:rPr>
      </w:pPr>
    </w:p>
    <w:p w14:paraId="172DC0ED" w14:textId="77777777" w:rsidR="00D0753E" w:rsidRPr="007C0C28" w:rsidRDefault="008F6133" w:rsidP="00D0753E">
      <w:pPr>
        <w:pStyle w:val="CellBody"/>
        <w:rPr>
          <w:rFonts w:cs="Arial"/>
        </w:rPr>
      </w:pPr>
      <w:r w:rsidRPr="007C0C28">
        <w:rPr>
          <w:rFonts w:cs="Arial"/>
        </w:rPr>
        <w:t xml:space="preserve">Signed by </w:t>
      </w:r>
      <w:r w:rsidRPr="007C0C28">
        <w:rPr>
          <w:rFonts w:cs="Arial"/>
          <w:b/>
        </w:rPr>
        <w:t>[</w:t>
      </w:r>
      <w:r w:rsidRPr="007C0C28">
        <w:rPr>
          <w:rFonts w:cs="Arial"/>
          <w:b/>
          <w:bCs/>
          <w:i/>
          <w:iCs/>
        </w:rPr>
        <w:t>insert name of director</w:t>
      </w:r>
      <w:r w:rsidRPr="007C0C28">
        <w:rPr>
          <w:rFonts w:cs="Arial"/>
          <w:b/>
          <w:bCs/>
          <w:iCs/>
        </w:rPr>
        <w:t>]</w:t>
      </w:r>
      <w:r w:rsidRPr="007C0C28">
        <w:rPr>
          <w:rFonts w:cs="Arial"/>
        </w:rPr>
        <w:t xml:space="preserve"> </w:t>
      </w:r>
    </w:p>
    <w:p w14:paraId="172DC0EE" w14:textId="77777777" w:rsidR="00D0753E" w:rsidRPr="007C0C28" w:rsidRDefault="00D0753E" w:rsidP="00D0753E">
      <w:pPr>
        <w:pStyle w:val="CellBody"/>
        <w:rPr>
          <w:rFonts w:cs="Arial"/>
        </w:rPr>
      </w:pPr>
    </w:p>
    <w:p w14:paraId="172DC0EF" w14:textId="77777777" w:rsidR="00D0753E" w:rsidRPr="007C0C28" w:rsidRDefault="008F6133" w:rsidP="00D0753E">
      <w:pPr>
        <w:pStyle w:val="CellBody"/>
        <w:rPr>
          <w:rFonts w:cs="Arial"/>
        </w:rPr>
      </w:pPr>
      <w:r w:rsidRPr="007C0C28">
        <w:rPr>
          <w:rFonts w:cs="Arial"/>
        </w:rPr>
        <w:t xml:space="preserve">for and on behalf of </w:t>
      </w:r>
      <w:r w:rsidRPr="007C0C28">
        <w:rPr>
          <w:rFonts w:cs="Arial"/>
          <w:b/>
          <w:bCs/>
          <w:iCs/>
        </w:rPr>
        <w:t>[</w:t>
      </w:r>
      <w:r w:rsidRPr="007C0C28">
        <w:rPr>
          <w:rFonts w:cs="Arial"/>
          <w:b/>
          <w:bCs/>
          <w:i/>
          <w:iCs/>
        </w:rPr>
        <w:t>insert name of Investor 1</w:t>
      </w:r>
      <w:r w:rsidRPr="007C0C28">
        <w:rPr>
          <w:rFonts w:cs="Arial"/>
          <w:b/>
          <w:bCs/>
          <w:iCs/>
        </w:rPr>
        <w:t>]</w:t>
      </w:r>
      <w:r w:rsidRPr="007C0C28">
        <w:rPr>
          <w:rFonts w:cs="Arial"/>
        </w:rPr>
        <w:t xml:space="preserve"> </w:t>
      </w:r>
    </w:p>
    <w:p w14:paraId="172DC0F0" w14:textId="77777777" w:rsidR="00D0753E" w:rsidRPr="007C0C28" w:rsidRDefault="00D0753E" w:rsidP="00D0753E">
      <w:pPr>
        <w:pStyle w:val="CellBody"/>
        <w:rPr>
          <w:rFonts w:cs="Arial"/>
        </w:rPr>
      </w:pPr>
    </w:p>
    <w:p w14:paraId="172DC0F1" w14:textId="77777777" w:rsidR="00D0753E" w:rsidRPr="007C0C28" w:rsidRDefault="00D0753E" w:rsidP="00D0753E">
      <w:pPr>
        <w:pStyle w:val="CellBody"/>
        <w:rPr>
          <w:rFonts w:cs="Arial"/>
        </w:rPr>
      </w:pPr>
    </w:p>
    <w:p w14:paraId="172DC0F2" w14:textId="77777777" w:rsidR="00D0753E" w:rsidRPr="007C0C28" w:rsidRDefault="00D0753E" w:rsidP="00D0753E">
      <w:pPr>
        <w:pStyle w:val="CellBody"/>
        <w:rPr>
          <w:rFonts w:cs="Arial"/>
        </w:rPr>
      </w:pPr>
    </w:p>
    <w:p w14:paraId="172DC0F3" w14:textId="77777777" w:rsidR="00D0753E" w:rsidRPr="007C0C28" w:rsidRDefault="00D0753E" w:rsidP="00D0753E">
      <w:pPr>
        <w:pStyle w:val="CellBody"/>
        <w:rPr>
          <w:rFonts w:cs="Arial"/>
        </w:rPr>
      </w:pPr>
    </w:p>
    <w:p w14:paraId="172DC0F4" w14:textId="77777777" w:rsidR="00D0753E" w:rsidRPr="007C0C28" w:rsidRDefault="008F6133" w:rsidP="00D0753E">
      <w:pPr>
        <w:pStyle w:val="CellBody"/>
        <w:rPr>
          <w:rFonts w:cs="Arial"/>
        </w:rPr>
      </w:pPr>
      <w:r w:rsidRPr="007C0C28">
        <w:rPr>
          <w:rFonts w:cs="Arial"/>
        </w:rPr>
        <w:t>………………………..</w:t>
      </w:r>
    </w:p>
    <w:p w14:paraId="172DC0F5" w14:textId="77777777" w:rsidR="00D0753E" w:rsidRPr="007C0C28" w:rsidRDefault="008F6133" w:rsidP="00D0753E">
      <w:pPr>
        <w:pStyle w:val="CellBody"/>
        <w:rPr>
          <w:rFonts w:cs="Arial"/>
        </w:rPr>
      </w:pPr>
      <w:r w:rsidRPr="007C0C28">
        <w:rPr>
          <w:rFonts w:cs="Arial"/>
        </w:rPr>
        <w:t>Director</w:t>
      </w:r>
    </w:p>
    <w:p w14:paraId="172DC0F6" w14:textId="77777777" w:rsidR="00D0753E" w:rsidRPr="007C0C28" w:rsidRDefault="008F6133" w:rsidP="00D0753E">
      <w:pPr>
        <w:pStyle w:val="CellBody"/>
        <w:rPr>
          <w:rFonts w:cs="Arial"/>
        </w:rPr>
      </w:pPr>
      <w:r w:rsidRPr="007C0C28">
        <w:rPr>
          <w:rFonts w:cs="Arial"/>
        </w:rPr>
        <w:t>Name:</w:t>
      </w:r>
    </w:p>
    <w:p w14:paraId="172DC0F7" w14:textId="77777777" w:rsidR="00D0753E" w:rsidRPr="007C0C28" w:rsidRDefault="00D0753E" w:rsidP="00D0753E">
      <w:pPr>
        <w:pStyle w:val="CellBody"/>
        <w:rPr>
          <w:rFonts w:cs="Arial"/>
        </w:rPr>
      </w:pPr>
    </w:p>
    <w:p w14:paraId="172DC0F8" w14:textId="77777777" w:rsidR="00D0753E" w:rsidRPr="007C0C28" w:rsidRDefault="00D0753E" w:rsidP="00D0753E">
      <w:pPr>
        <w:pStyle w:val="CellBody"/>
        <w:rPr>
          <w:rFonts w:cs="Arial"/>
        </w:rPr>
      </w:pPr>
    </w:p>
    <w:p w14:paraId="172DC0F9" w14:textId="77777777" w:rsidR="00D0753E" w:rsidRPr="007C0C28" w:rsidRDefault="008F6133" w:rsidP="00D0753E">
      <w:pPr>
        <w:pBdr>
          <w:top w:val="nil"/>
          <w:left w:val="nil"/>
          <w:bottom w:val="nil"/>
          <w:right w:val="nil"/>
          <w:between w:val="nil"/>
          <w:bar w:val="nil"/>
        </w:pBdr>
        <w:jc w:val="left"/>
        <w:rPr>
          <w:rFonts w:eastAsia="Arial" w:cs="Arial"/>
          <w:color w:val="000000"/>
          <w:sz w:val="20"/>
          <w:u w:color="000000"/>
          <w:bdr w:val="nil"/>
          <w:lang w:val="en-GB" w:eastAsia="en-GB"/>
        </w:rPr>
      </w:pPr>
      <w:r w:rsidRPr="007C0C28">
        <w:rPr>
          <w:rFonts w:cs="Arial"/>
          <w:sz w:val="20"/>
        </w:rPr>
        <w:br w:type="page"/>
      </w:r>
    </w:p>
    <w:p w14:paraId="172DC0FA" w14:textId="77777777" w:rsidR="00D0753E" w:rsidRPr="007C0C28" w:rsidRDefault="008F6133" w:rsidP="00D0753E">
      <w:pPr>
        <w:pStyle w:val="Body"/>
        <w:spacing w:line="290" w:lineRule="auto"/>
        <w:rPr>
          <w:b/>
          <w:sz w:val="20"/>
          <w:szCs w:val="20"/>
        </w:rPr>
      </w:pPr>
      <w:r w:rsidRPr="007C0C28">
        <w:rPr>
          <w:b/>
          <w:sz w:val="20"/>
          <w:szCs w:val="20"/>
        </w:rPr>
        <w:lastRenderedPageBreak/>
        <w:t>[Investor 2]</w:t>
      </w:r>
    </w:p>
    <w:p w14:paraId="172DC0FB" w14:textId="77777777" w:rsidR="00D0753E" w:rsidRPr="007C0C28" w:rsidRDefault="00D0753E" w:rsidP="00D0753E">
      <w:pPr>
        <w:pStyle w:val="Body"/>
        <w:spacing w:line="290" w:lineRule="auto"/>
        <w:rPr>
          <w:sz w:val="20"/>
          <w:szCs w:val="20"/>
        </w:rPr>
      </w:pPr>
    </w:p>
    <w:p w14:paraId="172DC0FC" w14:textId="77777777" w:rsidR="00D0753E" w:rsidRPr="007C0C28" w:rsidRDefault="00D0753E" w:rsidP="00D0753E">
      <w:pPr>
        <w:pStyle w:val="Body"/>
        <w:spacing w:line="290" w:lineRule="auto"/>
        <w:rPr>
          <w:sz w:val="20"/>
          <w:szCs w:val="20"/>
        </w:rPr>
      </w:pPr>
    </w:p>
    <w:p w14:paraId="172DC0FD" w14:textId="77777777" w:rsidR="00D0753E" w:rsidRPr="007C0C28" w:rsidRDefault="008F6133" w:rsidP="00D0753E">
      <w:pPr>
        <w:pStyle w:val="CellBody"/>
        <w:rPr>
          <w:rFonts w:cs="Arial"/>
        </w:rPr>
      </w:pPr>
      <w:r w:rsidRPr="007C0C28">
        <w:rPr>
          <w:rFonts w:cs="Arial"/>
        </w:rPr>
        <w:t xml:space="preserve">Signed by </w:t>
      </w:r>
      <w:r w:rsidRPr="007C0C28">
        <w:rPr>
          <w:rFonts w:cs="Arial"/>
          <w:b/>
        </w:rPr>
        <w:t>[</w:t>
      </w:r>
      <w:r w:rsidRPr="007C0C28">
        <w:rPr>
          <w:rFonts w:cs="Arial"/>
          <w:b/>
          <w:bCs/>
          <w:i/>
          <w:iCs/>
        </w:rPr>
        <w:t>insert name of director</w:t>
      </w:r>
      <w:r w:rsidRPr="007C0C28">
        <w:rPr>
          <w:rFonts w:cs="Arial"/>
          <w:b/>
          <w:bCs/>
          <w:iCs/>
        </w:rPr>
        <w:t>]</w:t>
      </w:r>
      <w:r w:rsidRPr="007C0C28">
        <w:rPr>
          <w:rFonts w:cs="Arial"/>
        </w:rPr>
        <w:t xml:space="preserve"> </w:t>
      </w:r>
    </w:p>
    <w:p w14:paraId="172DC0FE" w14:textId="77777777" w:rsidR="00D0753E" w:rsidRPr="007C0C28" w:rsidRDefault="00D0753E" w:rsidP="00D0753E">
      <w:pPr>
        <w:pStyle w:val="CellBody"/>
        <w:rPr>
          <w:rFonts w:cs="Arial"/>
        </w:rPr>
      </w:pPr>
    </w:p>
    <w:p w14:paraId="172DC0FF" w14:textId="77777777" w:rsidR="00D0753E" w:rsidRPr="007C0C28" w:rsidRDefault="008F6133" w:rsidP="00D0753E">
      <w:pPr>
        <w:pStyle w:val="CellBody"/>
        <w:rPr>
          <w:rFonts w:cs="Arial"/>
        </w:rPr>
      </w:pPr>
      <w:r w:rsidRPr="007C0C28">
        <w:rPr>
          <w:rFonts w:cs="Arial"/>
        </w:rPr>
        <w:t xml:space="preserve">for and on behalf of </w:t>
      </w:r>
      <w:r w:rsidRPr="007C0C28">
        <w:rPr>
          <w:rFonts w:cs="Arial"/>
          <w:b/>
          <w:bCs/>
          <w:iCs/>
        </w:rPr>
        <w:t>[</w:t>
      </w:r>
      <w:r w:rsidRPr="007C0C28">
        <w:rPr>
          <w:rFonts w:cs="Arial"/>
          <w:b/>
          <w:bCs/>
          <w:i/>
          <w:iCs/>
        </w:rPr>
        <w:t>insert name of Investor 2</w:t>
      </w:r>
      <w:r w:rsidRPr="007C0C28">
        <w:rPr>
          <w:rFonts w:cs="Arial"/>
          <w:b/>
          <w:bCs/>
          <w:iCs/>
        </w:rPr>
        <w:t>]</w:t>
      </w:r>
      <w:r w:rsidRPr="007C0C28">
        <w:rPr>
          <w:rFonts w:cs="Arial"/>
        </w:rPr>
        <w:t xml:space="preserve"> </w:t>
      </w:r>
    </w:p>
    <w:p w14:paraId="172DC100" w14:textId="77777777" w:rsidR="00D0753E" w:rsidRPr="007C0C28" w:rsidRDefault="00D0753E" w:rsidP="00D0753E">
      <w:pPr>
        <w:pStyle w:val="CellBody"/>
        <w:rPr>
          <w:rFonts w:cs="Arial"/>
        </w:rPr>
      </w:pPr>
    </w:p>
    <w:p w14:paraId="172DC101" w14:textId="77777777" w:rsidR="00D0753E" w:rsidRPr="007C0C28" w:rsidRDefault="00D0753E" w:rsidP="00D0753E">
      <w:pPr>
        <w:pStyle w:val="CellBody"/>
        <w:rPr>
          <w:rFonts w:cs="Arial"/>
        </w:rPr>
      </w:pPr>
    </w:p>
    <w:p w14:paraId="172DC102" w14:textId="77777777" w:rsidR="00D0753E" w:rsidRPr="007C0C28" w:rsidRDefault="00D0753E" w:rsidP="00D0753E">
      <w:pPr>
        <w:pStyle w:val="CellBody"/>
        <w:rPr>
          <w:rFonts w:cs="Arial"/>
        </w:rPr>
      </w:pPr>
    </w:p>
    <w:p w14:paraId="172DC103" w14:textId="77777777" w:rsidR="00D0753E" w:rsidRPr="007C0C28" w:rsidRDefault="00D0753E" w:rsidP="00D0753E">
      <w:pPr>
        <w:pStyle w:val="CellBody"/>
        <w:rPr>
          <w:rFonts w:cs="Arial"/>
        </w:rPr>
      </w:pPr>
    </w:p>
    <w:p w14:paraId="172DC104" w14:textId="77777777" w:rsidR="00D0753E" w:rsidRPr="007C0C28" w:rsidRDefault="008F6133" w:rsidP="00D0753E">
      <w:pPr>
        <w:pStyle w:val="CellBody"/>
        <w:rPr>
          <w:rFonts w:cs="Arial"/>
        </w:rPr>
      </w:pPr>
      <w:r w:rsidRPr="007C0C28">
        <w:rPr>
          <w:rFonts w:cs="Arial"/>
        </w:rPr>
        <w:t>………………………..</w:t>
      </w:r>
    </w:p>
    <w:p w14:paraId="172DC105" w14:textId="77777777" w:rsidR="00D0753E" w:rsidRPr="007C0C28" w:rsidRDefault="008F6133" w:rsidP="00D0753E">
      <w:pPr>
        <w:pStyle w:val="CellBody"/>
        <w:rPr>
          <w:rFonts w:cs="Arial"/>
        </w:rPr>
      </w:pPr>
      <w:r w:rsidRPr="007C0C28">
        <w:rPr>
          <w:rFonts w:cs="Arial"/>
        </w:rPr>
        <w:t>Director</w:t>
      </w:r>
    </w:p>
    <w:p w14:paraId="172DC106" w14:textId="77777777" w:rsidR="00D0753E" w:rsidRPr="007C0C28" w:rsidRDefault="008F6133" w:rsidP="00D0753E">
      <w:pPr>
        <w:pStyle w:val="CellBody"/>
        <w:rPr>
          <w:rFonts w:cs="Arial"/>
        </w:rPr>
      </w:pPr>
      <w:r w:rsidRPr="007C0C28">
        <w:rPr>
          <w:rFonts w:cs="Arial"/>
        </w:rPr>
        <w:t>Name:</w:t>
      </w:r>
    </w:p>
    <w:p w14:paraId="172DC107" w14:textId="77777777" w:rsidR="00D0753E" w:rsidRPr="007C0C28" w:rsidRDefault="00D0753E" w:rsidP="00D0753E">
      <w:pPr>
        <w:pStyle w:val="CellBody"/>
        <w:rPr>
          <w:rFonts w:cs="Arial"/>
        </w:rPr>
      </w:pPr>
    </w:p>
    <w:p w14:paraId="172DC108" w14:textId="77777777" w:rsidR="00D0753E" w:rsidRPr="007C0C28" w:rsidRDefault="00D0753E" w:rsidP="00D0753E">
      <w:pPr>
        <w:pStyle w:val="CellBody"/>
        <w:rPr>
          <w:rFonts w:cs="Arial"/>
        </w:rPr>
      </w:pPr>
    </w:p>
    <w:p w14:paraId="172DC109" w14:textId="77777777" w:rsidR="00D0753E" w:rsidRPr="007C0C28" w:rsidRDefault="00D0753E" w:rsidP="00D0753E">
      <w:pPr>
        <w:pStyle w:val="Body"/>
        <w:spacing w:line="290" w:lineRule="auto"/>
        <w:rPr>
          <w:sz w:val="20"/>
          <w:szCs w:val="20"/>
        </w:rPr>
      </w:pPr>
    </w:p>
    <w:p w14:paraId="172DC10A" w14:textId="77777777" w:rsidR="00D0753E" w:rsidRPr="007C0C28" w:rsidRDefault="008F6133" w:rsidP="00D0753E">
      <w:pPr>
        <w:pBdr>
          <w:top w:val="nil"/>
          <w:left w:val="nil"/>
          <w:bottom w:val="nil"/>
          <w:right w:val="nil"/>
          <w:between w:val="nil"/>
          <w:bar w:val="nil"/>
        </w:pBdr>
        <w:jc w:val="left"/>
        <w:rPr>
          <w:rFonts w:eastAsia="SimSun" w:cs="Arial"/>
          <w:bCs/>
          <w:iCs/>
          <w:sz w:val="20"/>
          <w:lang w:val="en-GB"/>
        </w:rPr>
      </w:pPr>
      <w:r w:rsidRPr="007C0C28">
        <w:rPr>
          <w:rFonts w:cs="Arial"/>
          <w:b/>
          <w:bCs/>
          <w:iCs/>
        </w:rPr>
        <w:br w:type="page"/>
      </w:r>
    </w:p>
    <w:p w14:paraId="172DC10B" w14:textId="77777777" w:rsidR="00D0753E" w:rsidRPr="007C0C28" w:rsidRDefault="008F6133" w:rsidP="00D0753E">
      <w:pPr>
        <w:pStyle w:val="Body"/>
        <w:spacing w:line="290" w:lineRule="auto"/>
        <w:rPr>
          <w:b/>
          <w:sz w:val="20"/>
          <w:szCs w:val="20"/>
        </w:rPr>
      </w:pPr>
      <w:r w:rsidRPr="007C0C28">
        <w:rPr>
          <w:b/>
          <w:sz w:val="20"/>
          <w:szCs w:val="20"/>
        </w:rPr>
        <w:lastRenderedPageBreak/>
        <w:t>[Founder 1]</w:t>
      </w:r>
    </w:p>
    <w:p w14:paraId="172DC10C" w14:textId="77777777" w:rsidR="00D0753E" w:rsidRPr="007C0C28" w:rsidRDefault="00D0753E" w:rsidP="00D0753E">
      <w:pPr>
        <w:pStyle w:val="Body"/>
        <w:spacing w:line="290" w:lineRule="auto"/>
        <w:rPr>
          <w:sz w:val="20"/>
          <w:szCs w:val="20"/>
        </w:rPr>
      </w:pPr>
    </w:p>
    <w:p w14:paraId="172DC10D" w14:textId="77777777" w:rsidR="00D0753E" w:rsidRPr="007C0C28" w:rsidRDefault="008F6133" w:rsidP="00D0753E">
      <w:pPr>
        <w:pStyle w:val="CellBody"/>
        <w:rPr>
          <w:rFonts w:cs="Arial"/>
        </w:rPr>
      </w:pPr>
      <w:r w:rsidRPr="007C0C28">
        <w:rPr>
          <w:rFonts w:cs="Arial"/>
        </w:rPr>
        <w:t xml:space="preserve">Signed by </w:t>
      </w:r>
      <w:r w:rsidRPr="007C0C28">
        <w:rPr>
          <w:rFonts w:cs="Arial"/>
          <w:b/>
        </w:rPr>
        <w:t>[</w:t>
      </w:r>
      <w:r w:rsidRPr="007C0C28">
        <w:rPr>
          <w:rFonts w:cs="Arial"/>
          <w:b/>
          <w:bCs/>
          <w:i/>
          <w:iCs/>
        </w:rPr>
        <w:t>insert name of Founder 1</w:t>
      </w:r>
      <w:r w:rsidRPr="007C0C28">
        <w:rPr>
          <w:rFonts w:cs="Arial"/>
          <w:b/>
          <w:bCs/>
          <w:iCs/>
        </w:rPr>
        <w:t>]</w:t>
      </w:r>
      <w:r w:rsidRPr="007C0C28">
        <w:rPr>
          <w:rFonts w:cs="Arial"/>
        </w:rPr>
        <w:t xml:space="preserve"> </w:t>
      </w:r>
    </w:p>
    <w:p w14:paraId="172DC10E" w14:textId="77777777" w:rsidR="00D0753E" w:rsidRPr="007C0C28" w:rsidRDefault="00D0753E" w:rsidP="00D0753E">
      <w:pPr>
        <w:pStyle w:val="CellBody"/>
        <w:rPr>
          <w:rFonts w:cs="Arial"/>
        </w:rPr>
      </w:pPr>
    </w:p>
    <w:p w14:paraId="172DC10F" w14:textId="77777777" w:rsidR="00D0753E" w:rsidRPr="007C0C28" w:rsidRDefault="00D0753E" w:rsidP="00D0753E">
      <w:pPr>
        <w:pStyle w:val="CellBody"/>
        <w:rPr>
          <w:rFonts w:cs="Arial"/>
        </w:rPr>
      </w:pPr>
    </w:p>
    <w:p w14:paraId="172DC110" w14:textId="77777777" w:rsidR="00D0753E" w:rsidRPr="007C0C28" w:rsidRDefault="00D0753E" w:rsidP="00D0753E">
      <w:pPr>
        <w:pStyle w:val="CellBody"/>
        <w:rPr>
          <w:rFonts w:cs="Arial"/>
        </w:rPr>
      </w:pPr>
    </w:p>
    <w:p w14:paraId="172DC111" w14:textId="77777777" w:rsidR="00D0753E" w:rsidRPr="007C0C28" w:rsidRDefault="00D0753E" w:rsidP="00D0753E">
      <w:pPr>
        <w:pStyle w:val="CellBody"/>
        <w:rPr>
          <w:rFonts w:cs="Arial"/>
        </w:rPr>
      </w:pPr>
    </w:p>
    <w:p w14:paraId="172DC112" w14:textId="77777777" w:rsidR="00D0753E" w:rsidRPr="007C0C28" w:rsidRDefault="008F6133" w:rsidP="00D0753E">
      <w:pPr>
        <w:pStyle w:val="CellBody"/>
        <w:rPr>
          <w:rFonts w:cs="Arial"/>
        </w:rPr>
      </w:pPr>
      <w:r w:rsidRPr="007C0C28">
        <w:rPr>
          <w:rFonts w:cs="Arial"/>
        </w:rPr>
        <w:t>………………………..</w:t>
      </w:r>
    </w:p>
    <w:p w14:paraId="172DC113" w14:textId="77777777" w:rsidR="00D0753E" w:rsidRPr="007C0C28" w:rsidRDefault="008F6133" w:rsidP="00D0753E">
      <w:pPr>
        <w:pStyle w:val="CellBody"/>
        <w:rPr>
          <w:rFonts w:cs="Arial"/>
          <w:b/>
        </w:rPr>
      </w:pPr>
      <w:r w:rsidRPr="007C0C28">
        <w:rPr>
          <w:rFonts w:cs="Arial"/>
          <w:b/>
        </w:rPr>
        <w:t>[</w:t>
      </w:r>
      <w:r w:rsidRPr="007C0C28">
        <w:rPr>
          <w:rFonts w:cs="Arial"/>
          <w:b/>
          <w:bCs/>
          <w:i/>
          <w:iCs/>
        </w:rPr>
        <w:t>insert name of Founder 1</w:t>
      </w:r>
      <w:r w:rsidRPr="007C0C28">
        <w:rPr>
          <w:rFonts w:cs="Arial"/>
          <w:b/>
          <w:bCs/>
          <w:iCs/>
        </w:rPr>
        <w:t>]</w:t>
      </w:r>
    </w:p>
    <w:p w14:paraId="172DC114" w14:textId="77777777" w:rsidR="00D0753E" w:rsidRPr="007C0C28" w:rsidRDefault="00D0753E" w:rsidP="00D0753E">
      <w:pPr>
        <w:pStyle w:val="CellBody"/>
        <w:rPr>
          <w:rFonts w:cs="Arial"/>
        </w:rPr>
      </w:pPr>
    </w:p>
    <w:p w14:paraId="172DC115" w14:textId="77777777" w:rsidR="00D0753E" w:rsidRPr="007C0C28" w:rsidRDefault="00D0753E" w:rsidP="00D0753E">
      <w:pPr>
        <w:pStyle w:val="CellBody"/>
        <w:rPr>
          <w:rFonts w:cs="Arial"/>
        </w:rPr>
      </w:pPr>
    </w:p>
    <w:p w14:paraId="172DC116" w14:textId="77777777" w:rsidR="00D0753E" w:rsidRPr="007C0C28" w:rsidRDefault="00D0753E" w:rsidP="00D0753E">
      <w:pPr>
        <w:pStyle w:val="CellBody"/>
        <w:rPr>
          <w:rFonts w:cs="Arial"/>
        </w:rPr>
      </w:pPr>
    </w:p>
    <w:p w14:paraId="172DC117" w14:textId="77777777" w:rsidR="00D0753E" w:rsidRPr="007C0C28" w:rsidRDefault="00D0753E" w:rsidP="00D0753E">
      <w:pPr>
        <w:pStyle w:val="CellHead"/>
        <w:keepNext w:val="0"/>
        <w:keepLines/>
        <w:widowControl w:val="0"/>
        <w:spacing w:line="290" w:lineRule="auto"/>
        <w:rPr>
          <w:rFonts w:cs="Arial"/>
        </w:rPr>
      </w:pPr>
    </w:p>
    <w:p w14:paraId="172DC118" w14:textId="77777777" w:rsidR="00D0753E" w:rsidRPr="007C0C28" w:rsidRDefault="00D0753E" w:rsidP="00D0753E">
      <w:pPr>
        <w:pStyle w:val="Body"/>
        <w:spacing w:line="290" w:lineRule="auto"/>
        <w:rPr>
          <w:sz w:val="20"/>
          <w:szCs w:val="20"/>
        </w:rPr>
      </w:pPr>
    </w:p>
    <w:p w14:paraId="172DC119" w14:textId="77777777" w:rsidR="00D0753E" w:rsidRPr="007C0C28" w:rsidRDefault="00D0753E" w:rsidP="00D0753E">
      <w:pPr>
        <w:pStyle w:val="Body"/>
        <w:spacing w:line="290" w:lineRule="auto"/>
        <w:rPr>
          <w:sz w:val="20"/>
          <w:szCs w:val="20"/>
        </w:rPr>
      </w:pPr>
    </w:p>
    <w:p w14:paraId="172DC11A" w14:textId="77777777" w:rsidR="00D0753E" w:rsidRPr="007C0C28" w:rsidRDefault="008F6133" w:rsidP="00D0753E">
      <w:pPr>
        <w:pBdr>
          <w:top w:val="nil"/>
          <w:left w:val="nil"/>
          <w:bottom w:val="nil"/>
          <w:right w:val="nil"/>
          <w:between w:val="nil"/>
          <w:bar w:val="nil"/>
        </w:pBdr>
        <w:jc w:val="left"/>
        <w:rPr>
          <w:rFonts w:eastAsia="Arial" w:cs="Arial"/>
          <w:color w:val="000000"/>
          <w:sz w:val="20"/>
          <w:u w:color="000000"/>
          <w:bdr w:val="nil"/>
          <w:lang w:val="en-GB" w:eastAsia="en-GB"/>
        </w:rPr>
      </w:pPr>
      <w:r w:rsidRPr="007C0C28">
        <w:rPr>
          <w:rFonts w:cs="Arial"/>
          <w:sz w:val="20"/>
        </w:rPr>
        <w:br w:type="page"/>
      </w:r>
    </w:p>
    <w:p w14:paraId="172DC11B" w14:textId="77777777" w:rsidR="00D0753E" w:rsidRPr="007C0C28" w:rsidRDefault="008F6133" w:rsidP="00D0753E">
      <w:pPr>
        <w:pStyle w:val="Body"/>
        <w:spacing w:line="290" w:lineRule="auto"/>
        <w:rPr>
          <w:b/>
          <w:sz w:val="20"/>
          <w:szCs w:val="20"/>
        </w:rPr>
      </w:pPr>
      <w:r w:rsidRPr="007C0C28">
        <w:rPr>
          <w:b/>
          <w:sz w:val="20"/>
          <w:szCs w:val="20"/>
        </w:rPr>
        <w:lastRenderedPageBreak/>
        <w:t>[Founder 2]</w:t>
      </w:r>
    </w:p>
    <w:p w14:paraId="172DC11C" w14:textId="77777777" w:rsidR="00D0753E" w:rsidRPr="007C0C28" w:rsidRDefault="00D0753E" w:rsidP="00D0753E">
      <w:pPr>
        <w:pStyle w:val="Body"/>
        <w:spacing w:line="290" w:lineRule="auto"/>
        <w:rPr>
          <w:sz w:val="20"/>
          <w:szCs w:val="20"/>
        </w:rPr>
      </w:pPr>
    </w:p>
    <w:p w14:paraId="172DC11D" w14:textId="77777777" w:rsidR="00D0753E" w:rsidRPr="007C0C28" w:rsidRDefault="008F6133" w:rsidP="00D0753E">
      <w:pPr>
        <w:pStyle w:val="CellBody"/>
        <w:rPr>
          <w:rFonts w:cs="Arial"/>
        </w:rPr>
      </w:pPr>
      <w:r w:rsidRPr="007C0C28">
        <w:rPr>
          <w:rFonts w:cs="Arial"/>
        </w:rPr>
        <w:t xml:space="preserve">Signed by </w:t>
      </w:r>
      <w:r w:rsidRPr="007C0C28">
        <w:rPr>
          <w:rFonts w:cs="Arial"/>
          <w:b/>
        </w:rPr>
        <w:t>[</w:t>
      </w:r>
      <w:r w:rsidRPr="007C0C28">
        <w:rPr>
          <w:rFonts w:cs="Arial"/>
          <w:b/>
          <w:bCs/>
          <w:i/>
          <w:iCs/>
        </w:rPr>
        <w:t>insert name of Founder 2</w:t>
      </w:r>
      <w:r w:rsidRPr="007C0C28">
        <w:rPr>
          <w:rFonts w:cs="Arial"/>
          <w:b/>
          <w:bCs/>
          <w:iCs/>
        </w:rPr>
        <w:t>]</w:t>
      </w:r>
      <w:r w:rsidRPr="007C0C28">
        <w:rPr>
          <w:rFonts w:cs="Arial"/>
        </w:rPr>
        <w:t xml:space="preserve"> </w:t>
      </w:r>
    </w:p>
    <w:p w14:paraId="172DC11E" w14:textId="77777777" w:rsidR="00D0753E" w:rsidRPr="007C0C28" w:rsidRDefault="00D0753E" w:rsidP="00D0753E">
      <w:pPr>
        <w:pStyle w:val="CellBody"/>
        <w:rPr>
          <w:rFonts w:cs="Arial"/>
        </w:rPr>
      </w:pPr>
    </w:p>
    <w:p w14:paraId="172DC11F" w14:textId="77777777" w:rsidR="00D0753E" w:rsidRPr="007C0C28" w:rsidRDefault="00D0753E" w:rsidP="00D0753E">
      <w:pPr>
        <w:pStyle w:val="CellBody"/>
        <w:rPr>
          <w:rFonts w:cs="Arial"/>
        </w:rPr>
      </w:pPr>
    </w:p>
    <w:p w14:paraId="172DC120" w14:textId="77777777" w:rsidR="00D0753E" w:rsidRPr="007C0C28" w:rsidRDefault="00D0753E" w:rsidP="00D0753E">
      <w:pPr>
        <w:pStyle w:val="CellBody"/>
        <w:rPr>
          <w:rFonts w:cs="Arial"/>
        </w:rPr>
      </w:pPr>
    </w:p>
    <w:p w14:paraId="172DC121" w14:textId="77777777" w:rsidR="00D0753E" w:rsidRPr="007C0C28" w:rsidRDefault="00D0753E" w:rsidP="00D0753E">
      <w:pPr>
        <w:pStyle w:val="CellBody"/>
        <w:rPr>
          <w:rFonts w:cs="Arial"/>
        </w:rPr>
      </w:pPr>
    </w:p>
    <w:p w14:paraId="172DC122" w14:textId="77777777" w:rsidR="00D0753E" w:rsidRPr="007C0C28" w:rsidRDefault="008F6133" w:rsidP="00D0753E">
      <w:pPr>
        <w:pStyle w:val="CellBody"/>
        <w:rPr>
          <w:rFonts w:cs="Arial"/>
        </w:rPr>
      </w:pPr>
      <w:r w:rsidRPr="007C0C28">
        <w:rPr>
          <w:rFonts w:cs="Arial"/>
        </w:rPr>
        <w:t>………………………..</w:t>
      </w:r>
    </w:p>
    <w:p w14:paraId="172DC123" w14:textId="77777777" w:rsidR="00D0753E" w:rsidRPr="007C0C28" w:rsidRDefault="008F6133" w:rsidP="00D0753E">
      <w:pPr>
        <w:pStyle w:val="CellBody"/>
        <w:rPr>
          <w:rFonts w:cs="Arial"/>
          <w:b/>
        </w:rPr>
      </w:pPr>
      <w:r w:rsidRPr="007C0C28">
        <w:rPr>
          <w:rFonts w:cs="Arial"/>
          <w:b/>
        </w:rPr>
        <w:t>[</w:t>
      </w:r>
      <w:r w:rsidRPr="007C0C28">
        <w:rPr>
          <w:rFonts w:cs="Arial"/>
          <w:b/>
          <w:bCs/>
          <w:i/>
          <w:iCs/>
        </w:rPr>
        <w:t>insert name of Founder 2</w:t>
      </w:r>
      <w:r w:rsidRPr="007C0C28">
        <w:rPr>
          <w:rFonts w:cs="Arial"/>
          <w:b/>
          <w:bCs/>
          <w:iCs/>
        </w:rPr>
        <w:t>]</w:t>
      </w:r>
    </w:p>
    <w:p w14:paraId="172DC124" w14:textId="77777777" w:rsidR="00D0753E" w:rsidRPr="007C0C28" w:rsidRDefault="00D0753E" w:rsidP="00D0753E">
      <w:pPr>
        <w:pStyle w:val="CellBody"/>
        <w:rPr>
          <w:rFonts w:cs="Arial"/>
        </w:rPr>
      </w:pPr>
    </w:p>
    <w:p w14:paraId="172DC125" w14:textId="77777777" w:rsidR="00D0753E" w:rsidRPr="007C0C28" w:rsidRDefault="00D0753E" w:rsidP="00D0753E">
      <w:pPr>
        <w:pStyle w:val="CellBody"/>
        <w:rPr>
          <w:rFonts w:cs="Arial"/>
        </w:rPr>
      </w:pPr>
    </w:p>
    <w:p w14:paraId="172DC126" w14:textId="77777777" w:rsidR="00D0753E" w:rsidRPr="007C0C28" w:rsidRDefault="00D0753E" w:rsidP="00D0753E">
      <w:pPr>
        <w:pStyle w:val="CellBody"/>
        <w:rPr>
          <w:rFonts w:cs="Arial"/>
        </w:rPr>
      </w:pPr>
    </w:p>
    <w:p w14:paraId="172DC127" w14:textId="77777777" w:rsidR="00D0753E" w:rsidRPr="007C0C28" w:rsidRDefault="00D0753E" w:rsidP="00D0753E">
      <w:pPr>
        <w:pStyle w:val="Body"/>
        <w:spacing w:line="290" w:lineRule="auto"/>
        <w:jc w:val="center"/>
        <w:rPr>
          <w:sz w:val="20"/>
          <w:szCs w:val="20"/>
        </w:rPr>
      </w:pPr>
    </w:p>
    <w:sectPr w:rsidR="00D0753E" w:rsidRPr="007C0C28" w:rsidSect="00D0753E">
      <w:pgSz w:w="11900" w:h="16840"/>
      <w:pgMar w:top="2275" w:right="1498" w:bottom="1699" w:left="1498" w:header="709" w:footer="624" w:gutter="0"/>
      <w:cols w:space="720"/>
      <w:docGrid w:linePitch="28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TAGMAaABlAGQAdQBsAGUAIABIADEA" wne:acdName="acd0" wne:fciIndexBasedOn="0065"/>
    <wne:acd wne:argValue="AgBTAGMAaABlAGQAdQBsAGUAIABIADIA" wne:acdName="acd1" wne:fciIndexBasedOn="0065"/>
    <wne:acd wne:argValue="AgBTAGMAaABlAGQAdQBsAGUAIABIADMA" wne:acdName="acd2" wne:fciIndexBasedOn="0065"/>
    <wne:acd wne:argValue="AgBTAGMAaABlAGQAdQBsAGUAIABIADQA" wne:acdName="acd3" wne:fciIndexBasedOn="0065"/>
    <wne:acd wne:argValue="AgBTAGMAaABlAGQAdQBsAGUAIABIADUA" wne:acdName="acd4" wne:fciIndexBasedOn="0065"/>
    <wne:acd wne:argValue="AgBTAGMAaABlAGQAdQBsAGUAIABI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3FE09" w14:textId="77777777" w:rsidR="00F63C24" w:rsidRDefault="00F63C24">
      <w:pPr>
        <w:spacing w:line="240" w:lineRule="auto"/>
      </w:pPr>
      <w:r>
        <w:separator/>
      </w:r>
    </w:p>
  </w:endnote>
  <w:endnote w:type="continuationSeparator" w:id="0">
    <w:p w14:paraId="2F322CB0" w14:textId="77777777" w:rsidR="00F63C24" w:rsidRDefault="00F63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1" w14:textId="5D9461C2" w:rsidR="004712F5" w:rsidRPr="006E2A84" w:rsidRDefault="004712F5">
    <w:pPr>
      <w:pStyle w:val="Footer"/>
      <w:rPr>
        <w:rFonts w:cs="Arial"/>
        <w:i/>
        <w:iCs/>
        <w:sz w:val="16"/>
        <w:szCs w:val="16"/>
      </w:rPr>
    </w:pPr>
    <w:r w:rsidRPr="00D17166">
      <w:rPr>
        <w:rFonts w:cs="Arial"/>
        <w:i/>
        <w:iCs/>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3" w14:textId="77777777" w:rsidR="004712F5" w:rsidRDefault="004712F5">
    <w:pPr>
      <w:pStyle w:val="Footer"/>
      <w:tabs>
        <w:tab w:val="clear" w:pos="4320"/>
        <w:tab w:val="clear" w:pos="8640"/>
      </w:tabs>
      <w:jc w:val="left"/>
      <w:rPr>
        <w:sz w:val="12"/>
        <w:szCs w:val="12"/>
      </w:rPr>
    </w:pPr>
  </w:p>
  <w:p w14:paraId="172DC134" w14:textId="77777777" w:rsidR="004712F5" w:rsidRDefault="004712F5">
    <w:pPr>
      <w:pStyle w:val="Footer"/>
      <w:tabs>
        <w:tab w:val="clear" w:pos="4320"/>
        <w:tab w:val="clear" w:pos="8640"/>
      </w:tabs>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7" w14:textId="77777777" w:rsidR="004712F5" w:rsidRDefault="004712F5">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A" w14:textId="77777777" w:rsidR="004712F5" w:rsidRDefault="004712F5">
    <w:pPr>
      <w:pStyle w:val="Footer"/>
      <w:tabs>
        <w:tab w:val="clear" w:pos="4320"/>
        <w:tab w:val="clear" w:pos="8640"/>
      </w:tabs>
      <w:jc w:val="left"/>
      <w:rPr>
        <w:sz w:val="12"/>
        <w:szCs w:val="12"/>
      </w:rPr>
    </w:pPr>
  </w:p>
  <w:p w14:paraId="172DC13B" w14:textId="77777777" w:rsidR="004712F5" w:rsidRPr="007A1E0A" w:rsidRDefault="004712F5">
    <w:pPr>
      <w:pStyle w:val="Footer"/>
      <w:tabs>
        <w:tab w:val="clear" w:pos="4320"/>
        <w:tab w:val="clear" w:pos="8640"/>
      </w:tabs>
      <w:jc w:val="center"/>
      <w:rPr>
        <w:sz w:val="16"/>
        <w:szCs w:val="16"/>
      </w:rPr>
    </w:pPr>
    <w:r w:rsidRPr="007A1E0A">
      <w:rPr>
        <w:sz w:val="16"/>
        <w:szCs w:val="16"/>
      </w:rPr>
      <w:fldChar w:fldCharType="begin"/>
    </w:r>
    <w:r w:rsidRPr="007A1E0A">
      <w:rPr>
        <w:sz w:val="16"/>
        <w:szCs w:val="16"/>
      </w:rPr>
      <w:instrText xml:space="preserve"> PAGE </w:instrText>
    </w:r>
    <w:r w:rsidRPr="007A1E0A">
      <w:rPr>
        <w:sz w:val="16"/>
        <w:szCs w:val="16"/>
      </w:rPr>
      <w:fldChar w:fldCharType="separate"/>
    </w:r>
    <w:r>
      <w:rPr>
        <w:noProof/>
        <w:sz w:val="16"/>
        <w:szCs w:val="16"/>
      </w:rPr>
      <w:t>45</w:t>
    </w:r>
    <w:r w:rsidRPr="007A1E0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D" w14:textId="77777777" w:rsidR="004712F5" w:rsidRDefault="004712F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7BC84" w14:textId="77777777" w:rsidR="00F63C24" w:rsidRDefault="00F63C24">
      <w:r>
        <w:separator/>
      </w:r>
    </w:p>
  </w:footnote>
  <w:footnote w:type="continuationSeparator" w:id="0">
    <w:p w14:paraId="4A5A1434" w14:textId="77777777" w:rsidR="00F63C24" w:rsidRDefault="00F63C24">
      <w:r>
        <w:continuationSeparator/>
      </w:r>
    </w:p>
  </w:footnote>
  <w:footnote w:type="continuationNotice" w:id="1">
    <w:p w14:paraId="4F6CE061" w14:textId="77777777" w:rsidR="00F63C24" w:rsidRDefault="00F63C24" w:rsidP="00D0753E">
      <w:pPr>
        <w:spacing w:line="240" w:lineRule="auto"/>
      </w:pPr>
    </w:p>
  </w:footnote>
  <w:footnote w:id="2">
    <w:p w14:paraId="4F1BC818" w14:textId="77777777" w:rsidR="004712F5" w:rsidRPr="006E2A84" w:rsidRDefault="004712F5" w:rsidP="009D4B9A">
      <w:pPr>
        <w:pStyle w:val="FootnoteText"/>
        <w:rPr>
          <w:sz w:val="16"/>
          <w:szCs w:val="16"/>
        </w:rPr>
      </w:pPr>
      <w:r w:rsidRPr="006E2A84">
        <w:rPr>
          <w:rStyle w:val="FootnoteReference"/>
          <w:sz w:val="16"/>
          <w:szCs w:val="16"/>
        </w:rPr>
        <w:footnoteRef/>
      </w:r>
      <w:r w:rsidRPr="006E2A84">
        <w:rPr>
          <w:sz w:val="16"/>
          <w:szCs w:val="16"/>
        </w:rPr>
        <w:t xml:space="preserve"> </w:t>
      </w:r>
      <w:r w:rsidRPr="006E2A84">
        <w:rPr>
          <w:sz w:val="16"/>
          <w:szCs w:val="16"/>
          <w:lang w:val="en-US"/>
        </w:rPr>
        <w:t>Drafting Note: To amend, as appropriate, to reflect the agreed use of the Investors' subscription proceeds.</w:t>
      </w:r>
    </w:p>
  </w:footnote>
  <w:footnote w:id="3">
    <w:p w14:paraId="49165329" w14:textId="1457533A" w:rsidR="004712F5" w:rsidRPr="006E2A84" w:rsidRDefault="004712F5" w:rsidP="009D4B9A">
      <w:pPr>
        <w:pStyle w:val="FootnoteText"/>
        <w:rPr>
          <w:sz w:val="16"/>
          <w:szCs w:val="16"/>
          <w:lang w:val="en-US"/>
        </w:rPr>
      </w:pPr>
      <w:r w:rsidRPr="006E2A84">
        <w:rPr>
          <w:rStyle w:val="FootnoteReference"/>
          <w:sz w:val="16"/>
          <w:szCs w:val="16"/>
        </w:rPr>
        <w:footnoteRef/>
      </w:r>
      <w:r w:rsidRPr="006E2A84">
        <w:rPr>
          <w:sz w:val="16"/>
          <w:szCs w:val="16"/>
        </w:rPr>
        <w:t xml:space="preserve"> Drafting Note: </w:t>
      </w:r>
      <w:r w:rsidRPr="006E2A84">
        <w:rPr>
          <w:sz w:val="16"/>
          <w:szCs w:val="16"/>
          <w:lang w:val="en-US"/>
        </w:rPr>
        <w:t xml:space="preserve">This draft assumes that there are Conditions which are to be satisfied only after signing and before / on Completion, such that there will be an intervening period between the date of signing and the Completion Date. Completion will only take place after each Condition has been satisfied or waived. </w:t>
      </w:r>
    </w:p>
    <w:p w14:paraId="32A45324" w14:textId="2587AE9C" w:rsidR="004712F5" w:rsidRPr="006E2A84" w:rsidRDefault="004712F5">
      <w:pPr>
        <w:pStyle w:val="FootnoteText"/>
        <w:rPr>
          <w:sz w:val="16"/>
          <w:szCs w:val="16"/>
          <w:lang w:val="en-US"/>
        </w:rPr>
      </w:pPr>
    </w:p>
  </w:footnote>
  <w:footnote w:id="4">
    <w:p w14:paraId="069FF012" w14:textId="36D7C68A"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Drafting Note: Parties may consider the possibility of having Investor-specific Conditions which would be procured by the relevant Investor and not by the Company.</w:t>
      </w:r>
    </w:p>
    <w:p w14:paraId="3A18271C" w14:textId="77777777" w:rsidR="004712F5" w:rsidRPr="006E2A84" w:rsidRDefault="004712F5">
      <w:pPr>
        <w:pStyle w:val="FootnoteText"/>
        <w:rPr>
          <w:sz w:val="16"/>
          <w:szCs w:val="16"/>
          <w:lang w:val="en-US"/>
        </w:rPr>
      </w:pPr>
    </w:p>
  </w:footnote>
  <w:footnote w:id="5">
    <w:p w14:paraId="07D6EC60" w14:textId="153B90B2" w:rsidR="004712F5" w:rsidRDefault="004712F5">
      <w:pPr>
        <w:pStyle w:val="FootnoteText"/>
      </w:pPr>
      <w:r w:rsidRPr="006E2A84">
        <w:rPr>
          <w:rStyle w:val="FootnoteReference"/>
          <w:sz w:val="16"/>
          <w:szCs w:val="16"/>
        </w:rPr>
        <w:footnoteRef/>
      </w:r>
      <w:r w:rsidRPr="006E2A84">
        <w:rPr>
          <w:sz w:val="16"/>
          <w:szCs w:val="16"/>
          <w:lang w:val="en-US"/>
        </w:rPr>
        <w:t xml:space="preserve"> Drafting Note: Parties to consider the appropriate standard for the satisfaction of the Conditions.</w:t>
      </w:r>
    </w:p>
  </w:footnote>
  <w:footnote w:id="6">
    <w:p w14:paraId="172DC142"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To consider including a clause before Clause 4 to set out the convertible securities (e.g. any convertible promissory notes, Simple Agreements for Future Equity (SAFE), Convertible Agreements Regarding Equity (CARE) or convertible loans) that are intended to be converted at Completion. Depending on the terms of the convertible securities and whether the Investors are holders of such convertible securities, Parties to consider providing that once such convertible securities have been converted, the Company shall not have further obligations under such convertible securities and the convertible securities shall be cancelled and terminated in whole, and the lenders thereto shall have discharged and released the Company from all Losses pursuant to or in connection with the termination of such convertible securities. </w:t>
      </w:r>
    </w:p>
    <w:p w14:paraId="172DC143" w14:textId="77777777" w:rsidR="004712F5" w:rsidRPr="006E2A84" w:rsidRDefault="004712F5">
      <w:pPr>
        <w:pStyle w:val="FootnoteText"/>
        <w:rPr>
          <w:sz w:val="16"/>
          <w:szCs w:val="16"/>
          <w:lang w:val="en-US"/>
        </w:rPr>
      </w:pPr>
    </w:p>
  </w:footnote>
  <w:footnote w:id="7">
    <w:p w14:paraId="172DC144"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We have provided for an electronic completion for greater convenience. However, Parties still have the flexibility to agree on an alternative form or place of completion. </w:t>
      </w:r>
    </w:p>
    <w:p w14:paraId="172DC145" w14:textId="77777777" w:rsidR="004712F5" w:rsidRPr="006E2A84" w:rsidRDefault="004712F5">
      <w:pPr>
        <w:pStyle w:val="FootnoteText"/>
        <w:rPr>
          <w:sz w:val="16"/>
          <w:szCs w:val="16"/>
          <w:lang w:val="en-US"/>
        </w:rPr>
      </w:pPr>
    </w:p>
  </w:footnote>
  <w:footnote w:id="8">
    <w:p w14:paraId="172DC147" w14:textId="79D81591" w:rsidR="004712F5" w:rsidRPr="009150B9" w:rsidRDefault="004712F5">
      <w:pPr>
        <w:pStyle w:val="FootnoteText"/>
        <w:rPr>
          <w:sz w:val="17"/>
          <w:szCs w:val="17"/>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This draft is prepared on the basis there would only be one (1) completion where all the Investors will fund at the same time. To also consider the possibilities of (a) completion in multiple tranches if for example there are certain KPIs / milestones that would need to be fulfilled as conditions precedent before the subsequent tranche can be triggered; or (b) a rolling close whereby additional investors could fund over an agreed period of time and sign up to this Agreement on the same terms either through a joinder or to deliver a counterpart signature page. </w:t>
      </w:r>
    </w:p>
  </w:footnote>
  <w:footnote w:id="9">
    <w:p w14:paraId="172DC148" w14:textId="77777777" w:rsidR="004712F5" w:rsidRPr="006E2A84" w:rsidRDefault="004712F5" w:rsidP="00D0753E">
      <w:pPr>
        <w:pStyle w:val="FootnoteText"/>
        <w:rPr>
          <w:sz w:val="16"/>
          <w:szCs w:val="16"/>
          <w:lang w:val="en-MY"/>
        </w:rPr>
      </w:pPr>
      <w:r w:rsidRPr="006E2A84">
        <w:rPr>
          <w:rStyle w:val="FootnoteReference"/>
          <w:sz w:val="16"/>
          <w:szCs w:val="16"/>
        </w:rPr>
        <w:footnoteRef/>
      </w:r>
      <w:r w:rsidRPr="006E2A84">
        <w:rPr>
          <w:sz w:val="16"/>
          <w:szCs w:val="16"/>
        </w:rPr>
        <w:t xml:space="preserve"> </w:t>
      </w:r>
      <w:r w:rsidRPr="006E2A84">
        <w:rPr>
          <w:sz w:val="16"/>
          <w:szCs w:val="16"/>
          <w:lang w:val="en-MY"/>
        </w:rPr>
        <w:t xml:space="preserve">Drafting Note: The Board could, alternatively, convene and hold a meeting of the Board to pass the resolutions in relation to the same matters. </w:t>
      </w:r>
    </w:p>
    <w:p w14:paraId="172DC149" w14:textId="77777777" w:rsidR="004712F5" w:rsidRPr="006E2A84" w:rsidRDefault="004712F5" w:rsidP="00D0753E">
      <w:pPr>
        <w:pStyle w:val="FootnoteText"/>
        <w:rPr>
          <w:sz w:val="16"/>
          <w:szCs w:val="16"/>
          <w:lang w:val="en-MY"/>
        </w:rPr>
      </w:pPr>
    </w:p>
  </w:footnote>
  <w:footnote w:id="10">
    <w:p w14:paraId="172DC14B" w14:textId="59CA379C" w:rsidR="004712F5" w:rsidRPr="006E2A84" w:rsidRDefault="004712F5">
      <w:pPr>
        <w:pStyle w:val="FootnoteText"/>
        <w:rPr>
          <w:sz w:val="16"/>
          <w:szCs w:val="16"/>
          <w:lang w:val="en-MY"/>
        </w:rPr>
      </w:pPr>
      <w:r w:rsidRPr="006E2A84">
        <w:rPr>
          <w:rStyle w:val="FootnoteReference"/>
          <w:sz w:val="16"/>
          <w:szCs w:val="16"/>
        </w:rPr>
        <w:footnoteRef/>
      </w:r>
      <w:r w:rsidRPr="006E2A84">
        <w:rPr>
          <w:sz w:val="16"/>
          <w:szCs w:val="16"/>
        </w:rPr>
        <w:t xml:space="preserve"> </w:t>
      </w:r>
      <w:r w:rsidRPr="006E2A84">
        <w:rPr>
          <w:sz w:val="16"/>
          <w:szCs w:val="16"/>
          <w:lang w:val="en-MY"/>
        </w:rPr>
        <w:t>Drafting Note: In case there are any directors who are to resign on Completion.</w:t>
      </w:r>
    </w:p>
  </w:footnote>
  <w:footnote w:id="11">
    <w:p w14:paraId="172DC14C"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To consider if the key employees / officers of the Company should also enter into similar employment agreements. </w:t>
      </w:r>
    </w:p>
    <w:p w14:paraId="172DC14D" w14:textId="77777777" w:rsidR="004712F5" w:rsidRPr="006E2A84" w:rsidRDefault="004712F5">
      <w:pPr>
        <w:pStyle w:val="FootnoteText"/>
        <w:rPr>
          <w:sz w:val="16"/>
          <w:szCs w:val="16"/>
          <w:lang w:val="en-US"/>
        </w:rPr>
      </w:pPr>
    </w:p>
  </w:footnote>
  <w:footnote w:id="12">
    <w:p w14:paraId="172DC14E" w14:textId="77777777" w:rsidR="004712F5" w:rsidRPr="00C0265A" w:rsidRDefault="004712F5" w:rsidP="00D0753E">
      <w:pPr>
        <w:pStyle w:val="FootnoteText"/>
        <w:rPr>
          <w:i/>
          <w:sz w:val="17"/>
          <w:szCs w:val="17"/>
        </w:rPr>
      </w:pPr>
      <w:r w:rsidRPr="006E2A84">
        <w:rPr>
          <w:rStyle w:val="FootnoteReference"/>
          <w:sz w:val="16"/>
          <w:szCs w:val="16"/>
        </w:rPr>
        <w:footnoteRef/>
      </w:r>
      <w:r w:rsidRPr="006E2A84">
        <w:rPr>
          <w:sz w:val="16"/>
          <w:szCs w:val="16"/>
        </w:rPr>
        <w:t xml:space="preserve"> Drafting Note: This should be included as a completion item to be delivered to the Investor</w:t>
      </w:r>
      <w:r w:rsidRPr="006E2A84">
        <w:rPr>
          <w:rFonts w:eastAsia="Batang"/>
          <w:sz w:val="16"/>
          <w:szCs w:val="16"/>
          <w:lang w:eastAsia="ko-KR"/>
        </w:rPr>
        <w:t>s</w:t>
      </w:r>
      <w:r w:rsidRPr="006E2A84">
        <w:rPr>
          <w:sz w:val="16"/>
          <w:szCs w:val="16"/>
        </w:rPr>
        <w:t xml:space="preserve">, if not previously delivered prior to Completion. </w:t>
      </w:r>
    </w:p>
  </w:footnote>
  <w:footnote w:id="13">
    <w:p w14:paraId="172DC150" w14:textId="44FEF533"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Drafting Note: If there are any convertible instruments (e.g. convertible loans issued previously as part of bridge financing before this Series A round) that are intended to be converted and terminated on Completion, these may be set out here if not already covered under the proposed clause in Drafting Note 5.</w:t>
      </w:r>
    </w:p>
  </w:footnote>
  <w:footnote w:id="14">
    <w:p w14:paraId="0A6CF8E9" w14:textId="2133AAC6" w:rsidR="004712F5" w:rsidRPr="006E2A84" w:rsidRDefault="004712F5" w:rsidP="00D0753E">
      <w:pPr>
        <w:pStyle w:val="FootnoteText"/>
        <w:rPr>
          <w:sz w:val="16"/>
          <w:szCs w:val="16"/>
          <w:lang w:val="en-MY"/>
        </w:rPr>
      </w:pPr>
      <w:r w:rsidRPr="006E2A84">
        <w:rPr>
          <w:rStyle w:val="FootnoteReference"/>
          <w:sz w:val="16"/>
          <w:szCs w:val="16"/>
        </w:rPr>
        <w:footnoteRef/>
      </w:r>
      <w:r w:rsidRPr="006E2A84">
        <w:rPr>
          <w:sz w:val="16"/>
          <w:szCs w:val="16"/>
        </w:rPr>
        <w:t xml:space="preserve"> </w:t>
      </w:r>
      <w:r w:rsidRPr="006E2A84">
        <w:rPr>
          <w:sz w:val="16"/>
          <w:szCs w:val="16"/>
          <w:lang w:val="en-MY"/>
        </w:rPr>
        <w:t xml:space="preserve">Drafting Note: If there are any post-Completion undertakings required of the Company and/or the Founders in this Agreement, e.g. the adoption by the Company of an employee share option plan within a certain period from Completion; the obtaining of any key person insurance; or the entry by the Founders into a confidential information and proprietary rights assignment agreement, these may be set out in this schedule. </w:t>
      </w:r>
    </w:p>
  </w:footnote>
  <w:footnote w:id="15">
    <w:p w14:paraId="172DC153" w14:textId="3F247E90" w:rsidR="004712F5"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Drafting Note: It is not uncommon for Investors to provide standard fundamental warranties relating to </w:t>
      </w:r>
      <w:r w:rsidRPr="006E2A84">
        <w:rPr>
          <w:sz w:val="16"/>
          <w:szCs w:val="16"/>
          <w:lang w:val="en-US"/>
        </w:rPr>
        <w:t>share capital, authority and capacity, and insolvency.</w:t>
      </w:r>
    </w:p>
    <w:p w14:paraId="76183AD1" w14:textId="77777777" w:rsidR="004712F5" w:rsidRPr="006E2A84" w:rsidRDefault="004712F5">
      <w:pPr>
        <w:pStyle w:val="FootnoteText"/>
        <w:rPr>
          <w:sz w:val="16"/>
          <w:szCs w:val="16"/>
          <w:lang w:val="en-US"/>
        </w:rPr>
      </w:pPr>
    </w:p>
  </w:footnote>
  <w:footnote w:id="16">
    <w:p w14:paraId="172DC155" w14:textId="03147A48" w:rsidR="004712F5" w:rsidRPr="006E2A84" w:rsidRDefault="004712F5" w:rsidP="00D0753E">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As drafted, the representations, warranties, covenants or other obligations by the Warrantors under this Agreement are given on an indemnity basis. This would have implications on </w:t>
      </w:r>
      <w:r w:rsidRPr="006E2A84">
        <w:rPr>
          <w:i/>
          <w:sz w:val="16"/>
          <w:szCs w:val="16"/>
          <w:lang w:val="en-US"/>
        </w:rPr>
        <w:t>inter alia</w:t>
      </w:r>
      <w:r w:rsidRPr="006E2A84">
        <w:rPr>
          <w:sz w:val="16"/>
          <w:szCs w:val="16"/>
          <w:lang w:val="en-US"/>
        </w:rPr>
        <w:t xml:space="preserve"> the need to mitigate, proof of loss and remoteness of damages. An alternative would be to limit this Clause </w:t>
      </w:r>
      <w:r w:rsidRPr="006E2A84">
        <w:rPr>
          <w:sz w:val="16"/>
          <w:szCs w:val="16"/>
          <w:lang w:val="en-US"/>
        </w:rPr>
        <w:fldChar w:fldCharType="begin"/>
      </w:r>
      <w:r w:rsidRPr="006E2A84">
        <w:rPr>
          <w:sz w:val="16"/>
          <w:szCs w:val="16"/>
          <w:lang w:val="en-US"/>
        </w:rPr>
        <w:instrText xml:space="preserve"> REF _Ref72230665 \n \h </w:instrText>
      </w:r>
      <w:r>
        <w:rPr>
          <w:sz w:val="16"/>
          <w:szCs w:val="16"/>
          <w:lang w:val="en-US"/>
        </w:rPr>
        <w:instrText xml:space="preserve"> \* MERGEFORMAT </w:instrText>
      </w:r>
      <w:r w:rsidRPr="006E2A84">
        <w:rPr>
          <w:sz w:val="16"/>
          <w:szCs w:val="16"/>
          <w:lang w:val="en-US"/>
        </w:rPr>
      </w:r>
      <w:r w:rsidRPr="006E2A84">
        <w:rPr>
          <w:sz w:val="16"/>
          <w:szCs w:val="16"/>
          <w:lang w:val="en-US"/>
        </w:rPr>
        <w:fldChar w:fldCharType="separate"/>
      </w:r>
      <w:r w:rsidRPr="006E2A84">
        <w:rPr>
          <w:sz w:val="16"/>
          <w:szCs w:val="16"/>
          <w:lang w:val="en-US"/>
        </w:rPr>
        <w:t>7</w:t>
      </w:r>
      <w:r w:rsidRPr="006E2A84">
        <w:rPr>
          <w:sz w:val="16"/>
          <w:szCs w:val="16"/>
          <w:lang w:val="en-US"/>
        </w:rPr>
        <w:fldChar w:fldCharType="end"/>
      </w:r>
      <w:r w:rsidRPr="006E2A84">
        <w:rPr>
          <w:sz w:val="16"/>
          <w:szCs w:val="16"/>
          <w:lang w:val="en-US"/>
        </w:rPr>
        <w:t xml:space="preserve"> to specific indemnities only. </w:t>
      </w:r>
    </w:p>
  </w:footnote>
  <w:footnote w:id="17">
    <w:p w14:paraId="172DC156" w14:textId="77777777" w:rsidR="004712F5" w:rsidRPr="006E2A84" w:rsidRDefault="004712F5" w:rsidP="00D0753E">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Please refer to the Lexicon for an explanation on the different liability bases. </w:t>
      </w:r>
    </w:p>
    <w:p w14:paraId="172DC157" w14:textId="77777777" w:rsidR="004712F5" w:rsidRPr="006E2A84" w:rsidRDefault="004712F5" w:rsidP="00D0753E">
      <w:pPr>
        <w:pStyle w:val="FootnoteText"/>
        <w:rPr>
          <w:sz w:val="16"/>
          <w:szCs w:val="16"/>
          <w:lang w:val="en-US"/>
        </w:rPr>
      </w:pPr>
    </w:p>
  </w:footnote>
  <w:footnote w:id="18">
    <w:p w14:paraId="172DC158"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The representations and warranties given in paragraphs 1, 2 and 19 of Schedule 6 are standard fundamental warranties relating to share capital, authority and capacity, and insolvency. The determination of what other representations and warranties will be deemed fundamental is typically a negotiating point between Parties. Fundamental representations and warranties should not be subject to any forms of limitations (e.g. on time periods or amounts).  </w:t>
      </w:r>
    </w:p>
    <w:p w14:paraId="172DC159" w14:textId="77777777" w:rsidR="004712F5" w:rsidRPr="006E2A84" w:rsidRDefault="004712F5">
      <w:pPr>
        <w:pStyle w:val="FootnoteText"/>
        <w:rPr>
          <w:sz w:val="16"/>
          <w:szCs w:val="16"/>
          <w:lang w:val="en-US"/>
        </w:rPr>
      </w:pPr>
    </w:p>
  </w:footnote>
  <w:footnote w:id="19">
    <w:p w14:paraId="0568B1C4" w14:textId="2434B0DA"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Drafting Note: Whether the limitations would apply to all breaches of this Agreement or breaches of the warranties only is subject to negotiations between the Parties and depending on the resolution of the negotiations, the definition of "Claim(s)" may have to be amended accordingly.</w:t>
      </w:r>
    </w:p>
    <w:p w14:paraId="4596D7A4" w14:textId="77777777" w:rsidR="004712F5" w:rsidRPr="006E2A84" w:rsidRDefault="004712F5">
      <w:pPr>
        <w:pStyle w:val="FootnoteText"/>
        <w:rPr>
          <w:sz w:val="16"/>
          <w:szCs w:val="16"/>
        </w:rPr>
      </w:pPr>
    </w:p>
  </w:footnote>
  <w:footnote w:id="20">
    <w:p w14:paraId="172DC15A"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A typical carve-out here will be for Tax representations and warranties. Do note that where a claim is for a breach of warranty, the cause of action accrues at the point when the warranty is given (in this case, at the date of this Agreement and on Completion).  </w:t>
      </w:r>
    </w:p>
    <w:p w14:paraId="172DC15B" w14:textId="77777777" w:rsidR="004712F5" w:rsidRPr="006E2A84" w:rsidRDefault="004712F5">
      <w:pPr>
        <w:pStyle w:val="FootnoteText"/>
        <w:rPr>
          <w:sz w:val="16"/>
          <w:szCs w:val="16"/>
          <w:lang w:val="en-US"/>
        </w:rPr>
      </w:pPr>
    </w:p>
  </w:footnote>
  <w:footnote w:id="21">
    <w:p w14:paraId="172DC15C" w14:textId="77777777"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Drafting Note: The time period here would typically cover between one (1) to two (2) audit cycles of the Company. </w:t>
      </w:r>
      <w:r w:rsidRPr="006E2A84">
        <w:rPr>
          <w:sz w:val="16"/>
          <w:szCs w:val="16"/>
          <w:lang w:val="en-US"/>
        </w:rPr>
        <w:t xml:space="preserve"> </w:t>
      </w:r>
    </w:p>
    <w:p w14:paraId="172DC15D" w14:textId="77777777" w:rsidR="004712F5" w:rsidRPr="006E2A84" w:rsidRDefault="004712F5">
      <w:pPr>
        <w:pStyle w:val="FootnoteText"/>
        <w:rPr>
          <w:sz w:val="16"/>
          <w:szCs w:val="16"/>
          <w:lang w:val="en-US"/>
        </w:rPr>
      </w:pPr>
    </w:p>
  </w:footnote>
  <w:footnote w:id="22">
    <w:p w14:paraId="0864EBC2" w14:textId="38375FF4" w:rsidR="004712F5" w:rsidRPr="00D87D66" w:rsidRDefault="004712F5" w:rsidP="007539AA">
      <w:pPr>
        <w:pStyle w:val="FootnoteText"/>
        <w:rPr>
          <w:sz w:val="17"/>
          <w:szCs w:val="17"/>
          <w:lang w:val="en-US"/>
        </w:rPr>
      </w:pPr>
      <w:r w:rsidRPr="006E2A84">
        <w:rPr>
          <w:rStyle w:val="FootnoteReference"/>
          <w:sz w:val="16"/>
          <w:szCs w:val="16"/>
        </w:rPr>
        <w:footnoteRef/>
      </w:r>
      <w:r w:rsidRPr="006E2A84">
        <w:rPr>
          <w:sz w:val="16"/>
          <w:szCs w:val="16"/>
        </w:rPr>
        <w:t xml:space="preserve"> Drafting Note: As this provision deals with Claims other than Warranties, the time period here would depend on the scope of other obligations by the Company and the Founders under this Agreement such as the post-completion undertakings (if any).</w:t>
      </w:r>
    </w:p>
  </w:footnote>
  <w:footnote w:id="23">
    <w:p w14:paraId="172DC15E" w14:textId="6C1FF453" w:rsidR="004712F5" w:rsidRPr="006E2A84" w:rsidRDefault="004712F5">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Drafting Note: An alternative to putting a dollar amount here would be to peg this to the value of the Founder's Shares at the material time. Parties to customise as appropriate.</w:t>
      </w:r>
    </w:p>
    <w:p w14:paraId="20ED01ED" w14:textId="77777777" w:rsidR="004712F5" w:rsidRPr="006E2A84" w:rsidRDefault="004712F5">
      <w:pPr>
        <w:pStyle w:val="FootnoteText"/>
        <w:rPr>
          <w:sz w:val="16"/>
          <w:szCs w:val="16"/>
          <w:lang w:val="en-US"/>
        </w:rPr>
      </w:pPr>
    </w:p>
  </w:footnote>
  <w:footnote w:id="24">
    <w:p w14:paraId="49B2027A" w14:textId="77777777" w:rsidR="004712F5" w:rsidRDefault="004712F5" w:rsidP="00D96999">
      <w:pPr>
        <w:pStyle w:val="FootnoteText"/>
      </w:pPr>
      <w:r w:rsidRPr="006E2A84">
        <w:rPr>
          <w:rStyle w:val="FootnoteReference"/>
          <w:sz w:val="16"/>
          <w:szCs w:val="16"/>
        </w:rPr>
        <w:footnoteRef/>
      </w:r>
      <w:r w:rsidRPr="006E2A84">
        <w:rPr>
          <w:sz w:val="16"/>
          <w:szCs w:val="16"/>
        </w:rPr>
        <w:t xml:space="preserve"> Drafting Note: Claims relating to fundamental warranties on</w:t>
      </w:r>
      <w:r w:rsidRPr="006E2A84">
        <w:rPr>
          <w:sz w:val="16"/>
          <w:szCs w:val="16"/>
          <w:lang w:val="en-US"/>
        </w:rPr>
        <w:t xml:space="preserve"> share capital, authority and capacity, and insolvency</w:t>
      </w:r>
      <w:r w:rsidRPr="006E2A84">
        <w:rPr>
          <w:sz w:val="16"/>
          <w:szCs w:val="16"/>
        </w:rPr>
        <w:t xml:space="preserve"> would typically not have a cure period. </w:t>
      </w:r>
      <w:r w:rsidRPr="006E2A84">
        <w:rPr>
          <w:sz w:val="16"/>
          <w:szCs w:val="16"/>
          <w:lang w:val="en-US"/>
        </w:rPr>
        <w:t xml:space="preserve"> </w:t>
      </w:r>
    </w:p>
  </w:footnote>
  <w:footnote w:id="25">
    <w:p w14:paraId="584A12E2" w14:textId="4E9FB6EC" w:rsidR="004712F5" w:rsidRDefault="004712F5" w:rsidP="0055691D">
      <w:pPr>
        <w:pStyle w:val="FootnoteText"/>
      </w:pPr>
      <w:r w:rsidRPr="00D87D66">
        <w:rPr>
          <w:rStyle w:val="FootnoteReference"/>
          <w:sz w:val="17"/>
          <w:szCs w:val="17"/>
        </w:rPr>
        <w:footnoteRef/>
      </w:r>
      <w:r w:rsidRPr="00D87D66">
        <w:rPr>
          <w:sz w:val="17"/>
          <w:szCs w:val="17"/>
        </w:rPr>
        <w:t xml:space="preserve"> Drafting Note: </w:t>
      </w:r>
      <w:r>
        <w:rPr>
          <w:sz w:val="17"/>
          <w:szCs w:val="17"/>
        </w:rPr>
        <w:t xml:space="preserve">As an alternative, to consider only requiring consent of the Lead Investor or a supermajority of the Investors for any variation of the SSA, instead of unanimous consent by all Parties. If so, to consider the necessary protections for other investors which should be included. </w:t>
      </w:r>
    </w:p>
  </w:footnote>
  <w:footnote w:id="26">
    <w:p w14:paraId="580933B0" w14:textId="1FB62DF7" w:rsidR="004712F5" w:rsidRPr="00C42F23" w:rsidRDefault="004712F5">
      <w:pPr>
        <w:pStyle w:val="FootnoteText"/>
        <w:rPr>
          <w:sz w:val="16"/>
          <w:szCs w:val="16"/>
        </w:rPr>
      </w:pPr>
      <w:r w:rsidRPr="00C42F23">
        <w:rPr>
          <w:rStyle w:val="FootnoteReference"/>
          <w:sz w:val="16"/>
          <w:szCs w:val="16"/>
        </w:rPr>
        <w:footnoteRef/>
      </w:r>
      <w:r w:rsidRPr="00C42F23">
        <w:rPr>
          <w:sz w:val="16"/>
          <w:szCs w:val="16"/>
        </w:rPr>
        <w:t xml:space="preserve"> </w:t>
      </w:r>
      <w:r w:rsidRPr="00C42F23">
        <w:rPr>
          <w:sz w:val="16"/>
          <w:szCs w:val="16"/>
          <w:bdr w:val="none" w:sz="0" w:space="0" w:color="auto" w:frame="1"/>
        </w:rPr>
        <w:t>Drafting Note:</w:t>
      </w:r>
      <w:r>
        <w:rPr>
          <w:sz w:val="16"/>
          <w:szCs w:val="16"/>
          <w:bdr w:val="none" w:sz="0" w:space="0" w:color="auto" w:frame="1"/>
        </w:rPr>
        <w:t xml:space="preserve"> </w:t>
      </w:r>
      <w:r w:rsidRPr="008F516D">
        <w:rPr>
          <w:sz w:val="16"/>
          <w:szCs w:val="16"/>
          <w:bdr w:val="none" w:sz="0" w:space="0" w:color="auto" w:frame="1"/>
        </w:rPr>
        <w:t xml:space="preserve">Clause </w:t>
      </w:r>
      <w:r>
        <w:rPr>
          <w:sz w:val="16"/>
          <w:szCs w:val="16"/>
          <w:bdr w:val="none" w:sz="0" w:space="0" w:color="auto" w:frame="1"/>
        </w:rPr>
        <w:t xml:space="preserve">15 </w:t>
      </w:r>
      <w:r w:rsidRPr="008F516D">
        <w:rPr>
          <w:sz w:val="16"/>
          <w:szCs w:val="16"/>
          <w:bdr w:val="none" w:sz="0" w:space="0" w:color="auto" w:frame="1"/>
        </w:rPr>
        <w:t xml:space="preserve">should </w:t>
      </w:r>
      <w:proofErr w:type="gramStart"/>
      <w:r w:rsidRPr="008F516D">
        <w:rPr>
          <w:sz w:val="16"/>
          <w:szCs w:val="16"/>
          <w:bdr w:val="none" w:sz="0" w:space="0" w:color="auto" w:frame="1"/>
        </w:rPr>
        <w:t>take into account</w:t>
      </w:r>
      <w:proofErr w:type="gramEnd"/>
      <w:r w:rsidRPr="008F516D">
        <w:rPr>
          <w:sz w:val="16"/>
          <w:szCs w:val="16"/>
          <w:bdr w:val="none" w:sz="0" w:space="0" w:color="auto" w:frame="1"/>
        </w:rPr>
        <w:t xml:space="preserve"> all other documents which shall be entered into at the same time as the Transaction Documents (for example, the </w:t>
      </w:r>
      <w:r>
        <w:rPr>
          <w:sz w:val="16"/>
          <w:szCs w:val="16"/>
          <w:bdr w:val="none" w:sz="0" w:space="0" w:color="auto" w:frame="1"/>
        </w:rPr>
        <w:t>environmental, social and/or governance (ESG) letter agreement</w:t>
      </w:r>
      <w:r w:rsidRPr="008F516D">
        <w:rPr>
          <w:sz w:val="16"/>
          <w:szCs w:val="16"/>
          <w:bdr w:val="none" w:sz="0" w:space="0" w:color="auto" w:frame="1"/>
        </w:rPr>
        <w:t>).</w:t>
      </w:r>
    </w:p>
  </w:footnote>
  <w:footnote w:id="27">
    <w:p w14:paraId="29D17C15" w14:textId="2BB71097" w:rsidR="004712F5" w:rsidRPr="006E2A84" w:rsidRDefault="004712F5" w:rsidP="00E9644F">
      <w:pPr>
        <w:pStyle w:val="FootnoteText"/>
        <w:rPr>
          <w:sz w:val="16"/>
          <w:szCs w:val="16"/>
          <w:lang w:val="en-US"/>
        </w:rPr>
      </w:pPr>
      <w:r w:rsidRPr="006E2A84">
        <w:rPr>
          <w:rStyle w:val="FootnoteReference"/>
          <w:sz w:val="16"/>
          <w:szCs w:val="16"/>
        </w:rPr>
        <w:footnoteRef/>
      </w:r>
      <w:r w:rsidRPr="006E2A84">
        <w:rPr>
          <w:sz w:val="16"/>
          <w:szCs w:val="16"/>
        </w:rPr>
        <w:t xml:space="preserve"> </w:t>
      </w:r>
      <w:r w:rsidRPr="006E2A84">
        <w:rPr>
          <w:sz w:val="16"/>
          <w:szCs w:val="16"/>
          <w:lang w:val="en-US"/>
        </w:rPr>
        <w:t xml:space="preserve">Drafting Note: While this Agreement may be executed electronically via secure electronic signing platforms like DocuSign, Parties to note that certain deliverables like the Shareholders' Agreement and share certificates may not be </w:t>
      </w:r>
      <w:r>
        <w:rPr>
          <w:sz w:val="16"/>
          <w:szCs w:val="16"/>
          <w:lang w:val="en-US"/>
        </w:rPr>
        <w:t xml:space="preserve">able to be </w:t>
      </w:r>
      <w:r w:rsidRPr="006E2A84">
        <w:rPr>
          <w:sz w:val="16"/>
          <w:szCs w:val="16"/>
          <w:lang w:val="en-US"/>
        </w:rPr>
        <w:t xml:space="preserve">executed electronically. Parties are advised to seek independent legal advice on this. </w:t>
      </w:r>
    </w:p>
    <w:p w14:paraId="6491E88D" w14:textId="77777777" w:rsidR="004712F5" w:rsidRPr="006E2A84" w:rsidRDefault="004712F5" w:rsidP="00E9644F">
      <w:pPr>
        <w:pStyle w:val="FootnoteText"/>
        <w:rPr>
          <w:sz w:val="16"/>
          <w:szCs w:val="16"/>
          <w:lang w:val="en-US"/>
        </w:rPr>
      </w:pPr>
    </w:p>
  </w:footnote>
  <w:footnote w:id="28">
    <w:p w14:paraId="172DC163" w14:textId="77777777" w:rsidR="004712F5" w:rsidRPr="006E2A84" w:rsidRDefault="004712F5" w:rsidP="00D0753E">
      <w:pPr>
        <w:pStyle w:val="FootnoteText"/>
        <w:rPr>
          <w:sz w:val="16"/>
          <w:szCs w:val="16"/>
        </w:rPr>
      </w:pPr>
      <w:r w:rsidRPr="006E2A84">
        <w:rPr>
          <w:rStyle w:val="FootnoteReference"/>
          <w:sz w:val="16"/>
          <w:szCs w:val="16"/>
        </w:rPr>
        <w:footnoteRef/>
      </w:r>
      <w:r w:rsidRPr="006E2A84">
        <w:rPr>
          <w:sz w:val="16"/>
          <w:szCs w:val="16"/>
        </w:rPr>
        <w:t xml:space="preserve"> Drafting Note: Parties may also wish to consider the Singapore International Commercial Court as a dispute forum and its website may be accessed at: </w:t>
      </w:r>
      <w:hyperlink r:id="rId1" w:history="1">
        <w:r w:rsidRPr="006E2A84">
          <w:rPr>
            <w:rStyle w:val="Hyperlink"/>
            <w:sz w:val="16"/>
            <w:szCs w:val="16"/>
          </w:rPr>
          <w:t>https://www.sicc.gov.sg/</w:t>
        </w:r>
      </w:hyperlink>
      <w:r w:rsidRPr="006E2A84">
        <w:rPr>
          <w:sz w:val="16"/>
          <w:szCs w:val="16"/>
        </w:rPr>
        <w:t xml:space="preserve">.  </w:t>
      </w:r>
    </w:p>
    <w:p w14:paraId="172DC164" w14:textId="77777777" w:rsidR="004712F5" w:rsidRPr="006E2A84" w:rsidRDefault="004712F5" w:rsidP="00D0753E">
      <w:pPr>
        <w:pStyle w:val="FootnoteText"/>
        <w:rPr>
          <w:sz w:val="16"/>
          <w:szCs w:val="16"/>
        </w:rPr>
      </w:pPr>
    </w:p>
  </w:footnote>
  <w:footnote w:id="29">
    <w:p w14:paraId="6306E469" w14:textId="77777777" w:rsidR="004712F5" w:rsidRDefault="004712F5" w:rsidP="004712F5">
      <w:pPr>
        <w:pStyle w:val="FootnoteText"/>
        <w:adjustRightInd w:val="0"/>
        <w:snapToGrid w:val="0"/>
        <w:rPr>
          <w:rFonts w:cs="Arial"/>
          <w:sz w:val="16"/>
          <w:szCs w:val="16"/>
        </w:rPr>
      </w:pPr>
      <w:r w:rsidRPr="0077368E">
        <w:rPr>
          <w:rStyle w:val="FootnoteReference"/>
          <w:rFonts w:eastAsia="MS Mincho" w:cs="Arial"/>
          <w:sz w:val="16"/>
          <w:szCs w:val="16"/>
        </w:rPr>
        <w:footnoteRef/>
      </w:r>
      <w:r w:rsidRPr="001849F3">
        <w:rPr>
          <w:rFonts w:cs="Arial"/>
          <w:sz w:val="16"/>
          <w:szCs w:val="16"/>
        </w:rPr>
        <w:t xml:space="preserve"> Drafting Note: The Singapore International Arbitration Centre's website may be accessed at: </w:t>
      </w:r>
      <w:hyperlink r:id="rId2" w:history="1">
        <w:r w:rsidRPr="0003240C">
          <w:rPr>
            <w:rStyle w:val="Hyperlink"/>
            <w:rFonts w:cs="Arial"/>
            <w:sz w:val="16"/>
            <w:szCs w:val="16"/>
          </w:rPr>
          <w:t>http://www.siac.org.sg/</w:t>
        </w:r>
      </w:hyperlink>
      <w:r>
        <w:rPr>
          <w:rFonts w:cs="Arial"/>
          <w:sz w:val="16"/>
          <w:szCs w:val="16"/>
        </w:rPr>
        <w:t>.</w:t>
      </w:r>
    </w:p>
    <w:p w14:paraId="1A758E67" w14:textId="77777777" w:rsidR="004712F5" w:rsidRPr="00FE0661" w:rsidRDefault="004712F5" w:rsidP="004712F5">
      <w:pPr>
        <w:pStyle w:val="FootnoteText"/>
        <w:adjustRightInd w:val="0"/>
        <w:snapToGrid w:val="0"/>
        <w:rPr>
          <w:rFonts w:cs="Arial"/>
          <w:sz w:val="16"/>
          <w:szCs w:val="16"/>
          <w:lang w:val="en-GB"/>
        </w:rPr>
      </w:pPr>
    </w:p>
  </w:footnote>
  <w:footnote w:id="30">
    <w:p w14:paraId="2AE4BB5E" w14:textId="77777777" w:rsidR="004712F5" w:rsidRPr="000E2C07" w:rsidRDefault="004712F5" w:rsidP="004712F5">
      <w:pPr>
        <w:pStyle w:val="FootnoteText"/>
        <w:adjustRightInd w:val="0"/>
        <w:snapToGrid w:val="0"/>
        <w:rPr>
          <w:rFonts w:cs="Arial"/>
          <w:sz w:val="16"/>
          <w:szCs w:val="16"/>
          <w:lang w:val="en-GB"/>
        </w:rPr>
      </w:pPr>
      <w:r w:rsidRPr="0077368E">
        <w:rPr>
          <w:rStyle w:val="FootnoteReference"/>
          <w:rFonts w:eastAsia="MS Mincho" w:cs="Arial"/>
          <w:sz w:val="16"/>
          <w:szCs w:val="16"/>
        </w:rPr>
        <w:footnoteRef/>
      </w:r>
      <w:r w:rsidRPr="000E2C07">
        <w:rPr>
          <w:rFonts w:cs="Arial"/>
          <w:sz w:val="16"/>
          <w:szCs w:val="16"/>
        </w:rPr>
        <w:t xml:space="preserve"> Drafting Note: The Singapore Mediation Centre's website may be accessed at: </w:t>
      </w:r>
      <w:hyperlink r:id="rId3" w:history="1">
        <w:r w:rsidRPr="000E2C07">
          <w:rPr>
            <w:rStyle w:val="Hyperlink"/>
            <w:rFonts w:cs="Arial"/>
            <w:sz w:val="16"/>
            <w:szCs w:val="16"/>
          </w:rPr>
          <w:t>http://www.mediation.com.sg/</w:t>
        </w:r>
      </w:hyperlink>
      <w:r w:rsidRPr="000E2C07">
        <w:rPr>
          <w:rFonts w:cs="Arial"/>
          <w:sz w:val="16"/>
          <w:szCs w:val="16"/>
        </w:rPr>
        <w:t xml:space="preserve">. The Singapore International Mediation Centre is another designated mediation service provider in Singapore, and its website may be accessed at: </w:t>
      </w:r>
      <w:hyperlink r:id="rId4" w:history="1">
        <w:r w:rsidRPr="000E2C07">
          <w:rPr>
            <w:rStyle w:val="Hyperlink"/>
            <w:rFonts w:cs="Arial"/>
            <w:sz w:val="16"/>
            <w:szCs w:val="16"/>
          </w:rPr>
          <w:t>http://simc.com.sg/</w:t>
        </w:r>
      </w:hyperlink>
      <w:r w:rsidRPr="000E2C07">
        <w:rPr>
          <w:rFonts w:cs="Arial"/>
          <w:sz w:val="16"/>
          <w:szCs w:val="16"/>
        </w:rPr>
        <w:t>.</w:t>
      </w:r>
    </w:p>
  </w:footnote>
  <w:footnote w:id="31">
    <w:p w14:paraId="172DC167" w14:textId="77777777" w:rsidR="004712F5" w:rsidRPr="006E2A84" w:rsidRDefault="004712F5" w:rsidP="00D0753E">
      <w:pPr>
        <w:pStyle w:val="FootnoteText"/>
        <w:rPr>
          <w:rFonts w:cs="Arial"/>
          <w:sz w:val="16"/>
          <w:szCs w:val="16"/>
        </w:rPr>
      </w:pPr>
      <w:r w:rsidRPr="006E2A84">
        <w:rPr>
          <w:rStyle w:val="FootnoteReference"/>
          <w:rFonts w:cs="Arial"/>
          <w:sz w:val="16"/>
          <w:szCs w:val="16"/>
        </w:rPr>
        <w:footnoteRef/>
      </w:r>
      <w:r w:rsidRPr="006E2A84">
        <w:rPr>
          <w:rFonts w:cs="Arial"/>
          <w:sz w:val="16"/>
          <w:szCs w:val="16"/>
        </w:rPr>
        <w:t xml:space="preserve"> Drafting Note: To be included where the chosen dispute resolution mechanism is court proceedings and a Party is not domiciled in Singapore. </w:t>
      </w:r>
    </w:p>
  </w:footnote>
  <w:footnote w:id="32">
    <w:p w14:paraId="172DC168" w14:textId="77777777" w:rsidR="004712F5" w:rsidRPr="006E2A84" w:rsidRDefault="004712F5">
      <w:pPr>
        <w:pStyle w:val="FootnoteText"/>
        <w:rPr>
          <w:sz w:val="16"/>
          <w:szCs w:val="16"/>
          <w:lang w:val="en-MY"/>
        </w:rPr>
      </w:pPr>
      <w:r w:rsidRPr="006E2A84">
        <w:rPr>
          <w:rStyle w:val="FootnoteReference"/>
          <w:sz w:val="16"/>
          <w:szCs w:val="16"/>
        </w:rPr>
        <w:footnoteRef/>
      </w:r>
      <w:r w:rsidRPr="006E2A84">
        <w:rPr>
          <w:sz w:val="16"/>
          <w:szCs w:val="16"/>
        </w:rPr>
        <w:t xml:space="preserve"> </w:t>
      </w:r>
      <w:r w:rsidRPr="006E2A84">
        <w:rPr>
          <w:sz w:val="16"/>
          <w:szCs w:val="16"/>
          <w:lang w:val="en-MY"/>
        </w:rPr>
        <w:t>Drafting Note: To be amended, as appropriate, depending on whether the Founders are required to be "Warrantors” for the purposes of this Agreement.</w:t>
      </w:r>
    </w:p>
  </w:footnote>
  <w:footnote w:id="33">
    <w:p w14:paraId="172DC169" w14:textId="77777777" w:rsidR="004712F5" w:rsidRPr="006E2A84" w:rsidRDefault="004712F5">
      <w:pPr>
        <w:pStyle w:val="FootnoteText"/>
        <w:rPr>
          <w:sz w:val="16"/>
          <w:szCs w:val="16"/>
        </w:rPr>
      </w:pPr>
      <w:r w:rsidRPr="006E2A84">
        <w:rPr>
          <w:rStyle w:val="FootnoteReference"/>
          <w:sz w:val="16"/>
          <w:szCs w:val="16"/>
        </w:rPr>
        <w:footnoteRef/>
      </w:r>
      <w:r w:rsidRPr="006E2A84">
        <w:rPr>
          <w:sz w:val="16"/>
          <w:szCs w:val="16"/>
        </w:rPr>
        <w:t xml:space="preserve"> Drafting Note: </w:t>
      </w:r>
      <w:r w:rsidRPr="006E2A84">
        <w:rPr>
          <w:sz w:val="16"/>
          <w:szCs w:val="16"/>
          <w:lang w:val="en-US"/>
        </w:rPr>
        <w:t>Transaction-specific conditions precedent, for example, any work to be done to rectify gaps uncovered by due diligence should be included here.</w:t>
      </w:r>
    </w:p>
  </w:footnote>
  <w:footnote w:id="34">
    <w:p w14:paraId="172DC16A" w14:textId="60394D8E" w:rsidR="004712F5" w:rsidRPr="006E2A84" w:rsidRDefault="004712F5" w:rsidP="00D0753E">
      <w:pPr>
        <w:pStyle w:val="FootnoteText"/>
        <w:rPr>
          <w:sz w:val="16"/>
          <w:szCs w:val="16"/>
        </w:rPr>
      </w:pPr>
      <w:r w:rsidRPr="006E2A84">
        <w:rPr>
          <w:rStyle w:val="FootnoteReference"/>
          <w:sz w:val="16"/>
          <w:szCs w:val="16"/>
        </w:rPr>
        <w:footnoteRef/>
      </w:r>
      <w:r w:rsidRPr="006E2A84">
        <w:rPr>
          <w:sz w:val="16"/>
          <w:szCs w:val="16"/>
        </w:rPr>
        <w:t xml:space="preserve"> Drafting Note: Parties should note that this</w:t>
      </w:r>
      <w:r w:rsidRPr="006E2A84">
        <w:rPr>
          <w:rFonts w:cs="Arial"/>
          <w:sz w:val="16"/>
          <w:szCs w:val="16"/>
        </w:rPr>
        <w:t xml:space="preserve"> is only a sample set of warranties and intended to serve only as a possible starting point for Parties' discussion or use. For each transaction, Parties should consider and seek legal advice on the suitability of this set of warranties and the amendments that may need to be made to </w:t>
      </w:r>
      <w:proofErr w:type="gramStart"/>
      <w:r w:rsidRPr="006E2A84">
        <w:rPr>
          <w:rFonts w:cs="Arial"/>
          <w:sz w:val="16"/>
          <w:szCs w:val="16"/>
        </w:rPr>
        <w:t>take into account</w:t>
      </w:r>
      <w:proofErr w:type="gramEnd"/>
      <w:r w:rsidRPr="006E2A84">
        <w:rPr>
          <w:rFonts w:cs="Arial"/>
          <w:sz w:val="16"/>
          <w:szCs w:val="16"/>
        </w:rPr>
        <w:t xml:space="preserve"> the circumstances of the transaction (for example, either to cut down / beef up certain key warranties or to include knowledge qualifiers / materiality thresholds where appropriate). Parties to also note that it is standard practice to include fundamental warranties on </w:t>
      </w:r>
      <w:r w:rsidRPr="006E2A84">
        <w:rPr>
          <w:sz w:val="16"/>
          <w:szCs w:val="16"/>
          <w:lang w:val="en-US"/>
        </w:rPr>
        <w:t>share capital, authority and capacity, and insolvency</w:t>
      </w:r>
      <w:r w:rsidRPr="006E2A84">
        <w:rPr>
          <w:rFonts w:cs="Arial"/>
          <w:sz w:val="16"/>
          <w:szCs w:val="16"/>
        </w:rPr>
        <w:t xml:space="preserve"> in almost all situations.</w:t>
      </w:r>
    </w:p>
  </w:footnote>
  <w:footnote w:id="35">
    <w:p w14:paraId="3D2FC377" w14:textId="7846373E" w:rsidR="004712F5" w:rsidRPr="006E2A84" w:rsidRDefault="004712F5">
      <w:pPr>
        <w:pStyle w:val="FootnoteText"/>
        <w:rPr>
          <w:sz w:val="16"/>
          <w:szCs w:val="16"/>
        </w:rPr>
      </w:pPr>
      <w:r w:rsidRPr="006E2A84">
        <w:rPr>
          <w:rStyle w:val="FootnoteReference"/>
          <w:sz w:val="16"/>
          <w:szCs w:val="16"/>
        </w:rPr>
        <w:footnoteRef/>
      </w:r>
      <w:r w:rsidRPr="006E2A84">
        <w:rPr>
          <w:sz w:val="16"/>
          <w:szCs w:val="16"/>
        </w:rPr>
        <w:t xml:space="preserve"> Drafting Note: Parties may consider including ordinary course of business qualifications or monetary thresholds to the warranties on capital commitments and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DE9B" w14:textId="77777777" w:rsidR="004712F5" w:rsidRDefault="004712F5" w:rsidP="006E2A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30A6" w14:textId="77777777" w:rsidR="004712F5" w:rsidRPr="00041CE3" w:rsidRDefault="004712F5" w:rsidP="00041CE3">
    <w:pPr>
      <w:tabs>
        <w:tab w:val="center" w:pos="4680"/>
        <w:tab w:val="right" w:pos="9360"/>
      </w:tabs>
      <w:spacing w:line="240" w:lineRule="auto"/>
      <w:rPr>
        <w:rFonts w:eastAsia="SimSun" w:cs="Times New Roman"/>
        <w:b/>
        <w:sz w:val="20"/>
        <w:szCs w:val="22"/>
        <w:lang w:val="en-GB"/>
      </w:rPr>
    </w:pPr>
    <w:r w:rsidRPr="00041CE3">
      <w:rPr>
        <w:rFonts w:eastAsia="SimSun" w:cs="Times New Roman"/>
        <w:b/>
        <w:sz w:val="20"/>
        <w:szCs w:val="22"/>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041CE3">
        <w:rPr>
          <w:rFonts w:eastAsia="SimSun" w:cs="Times New Roman"/>
          <w:b/>
          <w:color w:val="0070C0"/>
          <w:sz w:val="20"/>
          <w:szCs w:val="22"/>
          <w:u w:val="single"/>
          <w:lang w:val="en-GB"/>
        </w:rPr>
        <w:t>SAL website</w:t>
      </w:r>
    </w:hyperlink>
    <w:r w:rsidRPr="00041CE3">
      <w:rPr>
        <w:rFonts w:eastAsia="SimSun" w:cs="Times New Roman"/>
        <w:b/>
        <w:sz w:val="20"/>
        <w:szCs w:val="22"/>
        <w:lang w:val="en-GB"/>
      </w:rPr>
      <w:t xml:space="preserve"> or </w:t>
    </w:r>
    <w:hyperlink r:id="rId2" w:history="1">
      <w:r w:rsidRPr="00041CE3">
        <w:rPr>
          <w:rFonts w:eastAsia="SimSun" w:cs="Times New Roman"/>
          <w:b/>
          <w:color w:val="0000FF"/>
          <w:sz w:val="20"/>
          <w:szCs w:val="22"/>
          <w:u w:val="single"/>
          <w:lang w:val="en-GB"/>
        </w:rPr>
        <w:t>SVCA website</w:t>
      </w:r>
    </w:hyperlink>
    <w:r w:rsidRPr="00041CE3">
      <w:rPr>
        <w:rFonts w:eastAsia="SimSun" w:cs="Times New Roman"/>
        <w:b/>
        <w:sz w:val="20"/>
        <w:szCs w:val="22"/>
        <w:lang w:val="en-GB"/>
      </w:rPr>
      <w:t xml:space="preserve"> for a list of the working group members and contributors.</w:t>
    </w:r>
  </w:p>
  <w:p w14:paraId="0D74AD93" w14:textId="77777777" w:rsidR="004712F5" w:rsidRPr="000A086B" w:rsidRDefault="004712F5" w:rsidP="000A086B">
    <w:pPr>
      <w:tabs>
        <w:tab w:val="center" w:pos="4320"/>
        <w:tab w:val="right" w:pos="8640"/>
      </w:tabs>
      <w:spacing w:line="264" w:lineRule="auto"/>
      <w:rPr>
        <w:rFonts w:eastAsia="Times New Roman" w:cs="Arial"/>
        <w:b/>
        <w:sz w:val="20"/>
        <w:lang w:val="en-GB"/>
      </w:rPr>
    </w:pPr>
  </w:p>
  <w:p w14:paraId="5033898A" w14:textId="424C880D" w:rsidR="004712F5" w:rsidRPr="000A086B" w:rsidRDefault="004712F5" w:rsidP="000A086B">
    <w:pPr>
      <w:tabs>
        <w:tab w:val="center" w:pos="4320"/>
        <w:tab w:val="right" w:pos="8640"/>
      </w:tabs>
      <w:spacing w:line="264" w:lineRule="auto"/>
      <w:rPr>
        <w:rFonts w:eastAsia="Times New Roman" w:cs="Arial"/>
        <w:b/>
        <w:sz w:val="20"/>
        <w:lang w:val="en-GB"/>
      </w:rPr>
    </w:pPr>
    <w:r w:rsidRPr="000A086B">
      <w:rPr>
        <w:rFonts w:eastAsia="Times New Roman" w:cs="Arial"/>
        <w:b/>
        <w:sz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eastAsia="Times New Roman" w:cs="Arial"/>
        <w:b/>
        <w:sz w:val="20"/>
        <w:lang w:val="en-GB"/>
      </w:rPr>
      <w:t>, SVCA</w:t>
    </w:r>
    <w:r w:rsidRPr="000A086B">
      <w:rPr>
        <w:rFonts w:eastAsia="Times New Roman" w:cs="Arial"/>
        <w:b/>
        <w:sz w:val="20"/>
        <w:lang w:val="en-GB"/>
      </w:rPr>
      <w:t xml:space="preserve"> nor any of the working group members or contributors takes any responsibility for the contents of this model document. Please obtain legal, tax and other professional advice accordingly.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2" w14:textId="77777777" w:rsidR="004712F5" w:rsidRDefault="004712F5">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6" w14:textId="1A69524D" w:rsidR="004712F5" w:rsidRDefault="00714971" w:rsidP="006E2A84">
    <w:pPr>
      <w:pStyle w:val="Header"/>
      <w:jc w:val="center"/>
    </w:pPr>
    <w:sdt>
      <w:sdtPr>
        <w:rPr>
          <w:rFonts w:ascii="Calibri" w:hAnsi="Calibri" w:cs="Calibri"/>
          <w:color w:val="FF0000"/>
          <w:sz w:val="28"/>
          <w:szCs w:val="28"/>
        </w:rPr>
        <w:id w:val="-1369446918"/>
        <w:docPartObj>
          <w:docPartGallery w:val="Watermarks"/>
          <w:docPartUnique/>
        </w:docPartObj>
      </w:sdtPr>
      <w:sdtEndPr/>
      <w:sdtContent>
        <w:r>
          <w:rPr>
            <w:rFonts w:ascii="Calibri" w:hAnsi="Calibri" w:cs="Calibri"/>
            <w:noProof/>
            <w:color w:val="FF0000"/>
            <w:sz w:val="28"/>
            <w:szCs w:val="28"/>
          </w:rPr>
          <w:pict w14:anchorId="46DE3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9" w14:textId="4E5E2B25" w:rsidR="004712F5" w:rsidRPr="00B94A68" w:rsidRDefault="004712F5" w:rsidP="006E2A8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13C" w14:textId="77777777" w:rsidR="004712F5" w:rsidRDefault="004712F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6758"/>
    <w:multiLevelType w:val="multilevel"/>
    <w:tmpl w:val="B202937A"/>
    <w:lvl w:ilvl="0">
      <w:start w:val="1"/>
      <w:numFmt w:val="decimal"/>
      <w:lvlText w:val="%1."/>
      <w:lvlJc w:val="left"/>
      <w:pPr>
        <w:tabs>
          <w:tab w:val="num" w:pos="720"/>
        </w:tabs>
        <w:ind w:left="720" w:hanging="720"/>
      </w:pPr>
      <w:rPr>
        <w:rFonts w:ascii="Arial Bold" w:eastAsia="SimSun" w:hAnsi="Arial Bold" w:cs="Arial" w:hint="default"/>
        <w:b/>
        <w:i w:val="0"/>
        <w:sz w:val="22"/>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1" w15:restartNumberingAfterBreak="0">
    <w:nsid w:val="149301BF"/>
    <w:multiLevelType w:val="multilevel"/>
    <w:tmpl w:val="93F0F0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B4F6B02"/>
    <w:multiLevelType w:val="multilevel"/>
    <w:tmpl w:val="1E9A3BC4"/>
    <w:numStyleLink w:val="ImportedStyle1"/>
  </w:abstractNum>
  <w:abstractNum w:abstractNumId="4" w15:restartNumberingAfterBreak="0">
    <w:nsid w:val="1D9C1907"/>
    <w:multiLevelType w:val="multilevel"/>
    <w:tmpl w:val="215E6074"/>
    <w:name w:val="Schedule"/>
    <w:styleLink w:val="Style-Schedule"/>
    <w:lvl w:ilvl="0">
      <w:start w:val="1"/>
      <w:numFmt w:val="decimal"/>
      <w:pStyle w:val="ScheduleH1"/>
      <w:lvlText w:val="%1."/>
      <w:lvlJc w:val="left"/>
      <w:pPr>
        <w:tabs>
          <w:tab w:val="num" w:pos="720"/>
        </w:tabs>
        <w:ind w:left="720" w:hanging="720"/>
      </w:pPr>
      <w:rPr>
        <w:rFonts w:ascii="Arial" w:eastAsia="SimSun" w:hAnsi="Arial" w:hint="default"/>
        <w:b/>
        <w:i w:val="0"/>
        <w:sz w:val="22"/>
      </w:rPr>
    </w:lvl>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0D4127A"/>
    <w:multiLevelType w:val="multilevel"/>
    <w:tmpl w:val="D06AEE2A"/>
    <w:lvl w:ilvl="0">
      <w:start w:val="1"/>
      <w:numFmt w:val="decimal"/>
      <w:lvlText w:val="%1."/>
      <w:lvlJc w:val="left"/>
      <w:pPr>
        <w:tabs>
          <w:tab w:val="num" w:pos="720"/>
        </w:tabs>
        <w:ind w:left="720" w:hanging="720"/>
      </w:pPr>
      <w:rPr>
        <w:rFonts w:ascii="Arial Bold" w:eastAsia="SimSun" w:hAnsi="Arial Bold" w:cs="Arial" w:hint="default"/>
        <w:b/>
        <w:i w:val="0"/>
        <w:sz w:val="20"/>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6" w15:restartNumberingAfterBreak="0">
    <w:nsid w:val="2C445AE8"/>
    <w:multiLevelType w:val="multilevel"/>
    <w:tmpl w:val="D06AEE2A"/>
    <w:lvl w:ilvl="0">
      <w:start w:val="1"/>
      <w:numFmt w:val="decimal"/>
      <w:lvlText w:val="%1."/>
      <w:lvlJc w:val="left"/>
      <w:pPr>
        <w:tabs>
          <w:tab w:val="num" w:pos="720"/>
        </w:tabs>
        <w:ind w:left="720" w:hanging="720"/>
      </w:pPr>
      <w:rPr>
        <w:rFonts w:ascii="Arial Bold" w:eastAsia="SimSun" w:hAnsi="Arial Bold" w:cs="Arial" w:hint="default"/>
        <w:b/>
        <w:i w:val="0"/>
        <w:sz w:val="20"/>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7" w15:restartNumberingAfterBreak="0">
    <w:nsid w:val="2CEF0650"/>
    <w:multiLevelType w:val="multilevel"/>
    <w:tmpl w:val="D06AEE2A"/>
    <w:lvl w:ilvl="0">
      <w:start w:val="1"/>
      <w:numFmt w:val="decimal"/>
      <w:lvlText w:val="%1."/>
      <w:lvlJc w:val="left"/>
      <w:pPr>
        <w:tabs>
          <w:tab w:val="num" w:pos="720"/>
        </w:tabs>
        <w:ind w:left="720" w:hanging="720"/>
      </w:pPr>
      <w:rPr>
        <w:rFonts w:ascii="Arial Bold" w:eastAsia="SimSun" w:hAnsi="Arial Bold" w:cs="Arial" w:hint="default"/>
        <w:b/>
        <w:i w:val="0"/>
        <w:sz w:val="20"/>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8" w15:restartNumberingAfterBreak="0">
    <w:nsid w:val="2D1E1462"/>
    <w:multiLevelType w:val="multilevel"/>
    <w:tmpl w:val="4FCA84FC"/>
    <w:name w:val="Schedule-1"/>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E232FDC"/>
    <w:multiLevelType w:val="multilevel"/>
    <w:tmpl w:val="B202937A"/>
    <w:lvl w:ilvl="0">
      <w:start w:val="1"/>
      <w:numFmt w:val="decimal"/>
      <w:lvlText w:val="%1."/>
      <w:lvlJc w:val="left"/>
      <w:pPr>
        <w:tabs>
          <w:tab w:val="num" w:pos="720"/>
        </w:tabs>
        <w:ind w:left="720" w:hanging="720"/>
      </w:pPr>
      <w:rPr>
        <w:rFonts w:ascii="Arial Bold" w:eastAsia="SimSun" w:hAnsi="Arial Bold" w:cs="Arial" w:hint="default"/>
        <w:b/>
        <w:i w:val="0"/>
        <w:sz w:val="22"/>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10" w15:restartNumberingAfterBreak="0">
    <w:nsid w:val="3167037B"/>
    <w:multiLevelType w:val="hybridMultilevel"/>
    <w:tmpl w:val="62C8EB36"/>
    <w:lvl w:ilvl="0" w:tplc="32BA6850">
      <w:start w:val="1"/>
      <w:numFmt w:val="decimal"/>
      <w:lvlText w:val="%1."/>
      <w:lvlJc w:val="left"/>
      <w:pPr>
        <w:ind w:left="720" w:hanging="360"/>
      </w:pPr>
    </w:lvl>
    <w:lvl w:ilvl="1" w:tplc="6714DE52" w:tentative="1">
      <w:start w:val="1"/>
      <w:numFmt w:val="lowerLetter"/>
      <w:lvlText w:val="%2."/>
      <w:lvlJc w:val="left"/>
      <w:pPr>
        <w:ind w:left="1440" w:hanging="360"/>
      </w:pPr>
    </w:lvl>
    <w:lvl w:ilvl="2" w:tplc="6C881716" w:tentative="1">
      <w:start w:val="1"/>
      <w:numFmt w:val="lowerRoman"/>
      <w:lvlText w:val="%3."/>
      <w:lvlJc w:val="right"/>
      <w:pPr>
        <w:ind w:left="2160" w:hanging="180"/>
      </w:pPr>
    </w:lvl>
    <w:lvl w:ilvl="3" w:tplc="F1B0AC5C" w:tentative="1">
      <w:start w:val="1"/>
      <w:numFmt w:val="decimal"/>
      <w:lvlText w:val="%4."/>
      <w:lvlJc w:val="left"/>
      <w:pPr>
        <w:ind w:left="2880" w:hanging="360"/>
      </w:pPr>
    </w:lvl>
    <w:lvl w:ilvl="4" w:tplc="C27CB428" w:tentative="1">
      <w:start w:val="1"/>
      <w:numFmt w:val="lowerLetter"/>
      <w:lvlText w:val="%5."/>
      <w:lvlJc w:val="left"/>
      <w:pPr>
        <w:ind w:left="3600" w:hanging="360"/>
      </w:pPr>
    </w:lvl>
    <w:lvl w:ilvl="5" w:tplc="173A666C" w:tentative="1">
      <w:start w:val="1"/>
      <w:numFmt w:val="lowerRoman"/>
      <w:lvlText w:val="%6."/>
      <w:lvlJc w:val="right"/>
      <w:pPr>
        <w:ind w:left="4320" w:hanging="180"/>
      </w:pPr>
    </w:lvl>
    <w:lvl w:ilvl="6" w:tplc="D4B47AC6" w:tentative="1">
      <w:start w:val="1"/>
      <w:numFmt w:val="decimal"/>
      <w:lvlText w:val="%7."/>
      <w:lvlJc w:val="left"/>
      <w:pPr>
        <w:ind w:left="5040" w:hanging="360"/>
      </w:pPr>
    </w:lvl>
    <w:lvl w:ilvl="7" w:tplc="8E86519E" w:tentative="1">
      <w:start w:val="1"/>
      <w:numFmt w:val="lowerLetter"/>
      <w:lvlText w:val="%8."/>
      <w:lvlJc w:val="left"/>
      <w:pPr>
        <w:ind w:left="5760" w:hanging="360"/>
      </w:pPr>
    </w:lvl>
    <w:lvl w:ilvl="8" w:tplc="934C5B9A" w:tentative="1">
      <w:start w:val="1"/>
      <w:numFmt w:val="lowerRoman"/>
      <w:lvlText w:val="%9."/>
      <w:lvlJc w:val="right"/>
      <w:pPr>
        <w:ind w:left="6480" w:hanging="180"/>
      </w:pPr>
    </w:lvl>
  </w:abstractNum>
  <w:abstractNum w:abstractNumId="11" w15:restartNumberingAfterBreak="0">
    <w:nsid w:val="36AB7263"/>
    <w:multiLevelType w:val="hybridMultilevel"/>
    <w:tmpl w:val="B5E80404"/>
    <w:lvl w:ilvl="0" w:tplc="AE00E082">
      <w:start w:val="1"/>
      <w:numFmt w:val="lowerLetter"/>
      <w:lvlText w:val="%1)"/>
      <w:lvlJc w:val="left"/>
      <w:pPr>
        <w:ind w:left="751" w:hanging="360"/>
      </w:pPr>
    </w:lvl>
    <w:lvl w:ilvl="1" w:tplc="682CE8DC" w:tentative="1">
      <w:start w:val="1"/>
      <w:numFmt w:val="lowerLetter"/>
      <w:lvlText w:val="%2."/>
      <w:lvlJc w:val="left"/>
      <w:pPr>
        <w:ind w:left="1471" w:hanging="360"/>
      </w:pPr>
    </w:lvl>
    <w:lvl w:ilvl="2" w:tplc="BFCEED82" w:tentative="1">
      <w:start w:val="1"/>
      <w:numFmt w:val="lowerRoman"/>
      <w:lvlText w:val="%3."/>
      <w:lvlJc w:val="right"/>
      <w:pPr>
        <w:ind w:left="2191" w:hanging="180"/>
      </w:pPr>
    </w:lvl>
    <w:lvl w:ilvl="3" w:tplc="53F0A20E" w:tentative="1">
      <w:start w:val="1"/>
      <w:numFmt w:val="decimal"/>
      <w:lvlText w:val="%4."/>
      <w:lvlJc w:val="left"/>
      <w:pPr>
        <w:ind w:left="2911" w:hanging="360"/>
      </w:pPr>
    </w:lvl>
    <w:lvl w:ilvl="4" w:tplc="67221298" w:tentative="1">
      <w:start w:val="1"/>
      <w:numFmt w:val="lowerLetter"/>
      <w:lvlText w:val="%5."/>
      <w:lvlJc w:val="left"/>
      <w:pPr>
        <w:ind w:left="3631" w:hanging="360"/>
      </w:pPr>
    </w:lvl>
    <w:lvl w:ilvl="5" w:tplc="9F8ADDCE" w:tentative="1">
      <w:start w:val="1"/>
      <w:numFmt w:val="lowerRoman"/>
      <w:lvlText w:val="%6."/>
      <w:lvlJc w:val="right"/>
      <w:pPr>
        <w:ind w:left="4351" w:hanging="180"/>
      </w:pPr>
    </w:lvl>
    <w:lvl w:ilvl="6" w:tplc="DE68F01E" w:tentative="1">
      <w:start w:val="1"/>
      <w:numFmt w:val="decimal"/>
      <w:lvlText w:val="%7."/>
      <w:lvlJc w:val="left"/>
      <w:pPr>
        <w:ind w:left="5071" w:hanging="360"/>
      </w:pPr>
    </w:lvl>
    <w:lvl w:ilvl="7" w:tplc="3BD245E0" w:tentative="1">
      <w:start w:val="1"/>
      <w:numFmt w:val="lowerLetter"/>
      <w:lvlText w:val="%8."/>
      <w:lvlJc w:val="left"/>
      <w:pPr>
        <w:ind w:left="5791" w:hanging="360"/>
      </w:pPr>
    </w:lvl>
    <w:lvl w:ilvl="8" w:tplc="0F70ACC2" w:tentative="1">
      <w:start w:val="1"/>
      <w:numFmt w:val="lowerRoman"/>
      <w:lvlText w:val="%9."/>
      <w:lvlJc w:val="right"/>
      <w:pPr>
        <w:ind w:left="6511" w:hanging="180"/>
      </w:pPr>
    </w:lvl>
  </w:abstractNum>
  <w:abstractNum w:abstractNumId="12" w15:restartNumberingAfterBreak="0">
    <w:nsid w:val="3AEA5CBD"/>
    <w:multiLevelType w:val="hybridMultilevel"/>
    <w:tmpl w:val="F070AA84"/>
    <w:lvl w:ilvl="0" w:tplc="B518EBA4">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3" w15:restartNumberingAfterBreak="0">
    <w:nsid w:val="46F03582"/>
    <w:multiLevelType w:val="multilevel"/>
    <w:tmpl w:val="D06AEE2A"/>
    <w:lvl w:ilvl="0">
      <w:start w:val="1"/>
      <w:numFmt w:val="decimal"/>
      <w:lvlText w:val="%1."/>
      <w:lvlJc w:val="left"/>
      <w:pPr>
        <w:tabs>
          <w:tab w:val="num" w:pos="720"/>
        </w:tabs>
        <w:ind w:left="720" w:hanging="720"/>
      </w:pPr>
      <w:rPr>
        <w:rFonts w:ascii="Arial Bold" w:eastAsia="SimSun" w:hAnsi="Arial Bold" w:cs="Arial" w:hint="default"/>
        <w:b/>
        <w:i w:val="0"/>
        <w:sz w:val="20"/>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abstractNum w:abstractNumId="14" w15:restartNumberingAfterBreak="0">
    <w:nsid w:val="490048BC"/>
    <w:multiLevelType w:val="hybridMultilevel"/>
    <w:tmpl w:val="3F4CD8A6"/>
    <w:lvl w:ilvl="0" w:tplc="F05C822A">
      <w:start w:val="1"/>
      <w:numFmt w:val="lowerRoman"/>
      <w:lvlText w:val="(%1)"/>
      <w:lvlJc w:val="right"/>
      <w:pPr>
        <w:ind w:left="1210" w:hanging="360"/>
      </w:pPr>
      <w:rPr>
        <w:rFonts w:hint="default"/>
      </w:rPr>
    </w:lvl>
    <w:lvl w:ilvl="1" w:tplc="24A4EA6E" w:tentative="1">
      <w:start w:val="1"/>
      <w:numFmt w:val="lowerLetter"/>
      <w:lvlText w:val="%2."/>
      <w:lvlJc w:val="left"/>
      <w:pPr>
        <w:ind w:left="1930" w:hanging="360"/>
      </w:pPr>
    </w:lvl>
    <w:lvl w:ilvl="2" w:tplc="3F282D76" w:tentative="1">
      <w:start w:val="1"/>
      <w:numFmt w:val="lowerRoman"/>
      <w:lvlText w:val="%3."/>
      <w:lvlJc w:val="right"/>
      <w:pPr>
        <w:ind w:left="2650" w:hanging="180"/>
      </w:pPr>
    </w:lvl>
    <w:lvl w:ilvl="3" w:tplc="5142D3A2" w:tentative="1">
      <w:start w:val="1"/>
      <w:numFmt w:val="decimal"/>
      <w:lvlText w:val="%4."/>
      <w:lvlJc w:val="left"/>
      <w:pPr>
        <w:ind w:left="3370" w:hanging="360"/>
      </w:pPr>
    </w:lvl>
    <w:lvl w:ilvl="4" w:tplc="8664498E" w:tentative="1">
      <w:start w:val="1"/>
      <w:numFmt w:val="lowerLetter"/>
      <w:lvlText w:val="%5."/>
      <w:lvlJc w:val="left"/>
      <w:pPr>
        <w:ind w:left="4090" w:hanging="360"/>
      </w:pPr>
    </w:lvl>
    <w:lvl w:ilvl="5" w:tplc="1C289DC4" w:tentative="1">
      <w:start w:val="1"/>
      <w:numFmt w:val="lowerRoman"/>
      <w:lvlText w:val="%6."/>
      <w:lvlJc w:val="right"/>
      <w:pPr>
        <w:ind w:left="4810" w:hanging="180"/>
      </w:pPr>
    </w:lvl>
    <w:lvl w:ilvl="6" w:tplc="E0E0AA08" w:tentative="1">
      <w:start w:val="1"/>
      <w:numFmt w:val="decimal"/>
      <w:lvlText w:val="%7."/>
      <w:lvlJc w:val="left"/>
      <w:pPr>
        <w:ind w:left="5530" w:hanging="360"/>
      </w:pPr>
    </w:lvl>
    <w:lvl w:ilvl="7" w:tplc="A55AF0C0" w:tentative="1">
      <w:start w:val="1"/>
      <w:numFmt w:val="lowerLetter"/>
      <w:lvlText w:val="%8."/>
      <w:lvlJc w:val="left"/>
      <w:pPr>
        <w:ind w:left="6250" w:hanging="360"/>
      </w:pPr>
    </w:lvl>
    <w:lvl w:ilvl="8" w:tplc="A260D43A" w:tentative="1">
      <w:start w:val="1"/>
      <w:numFmt w:val="lowerRoman"/>
      <w:lvlText w:val="%9."/>
      <w:lvlJc w:val="right"/>
      <w:pPr>
        <w:ind w:left="6970" w:hanging="180"/>
      </w:pPr>
    </w:lvl>
  </w:abstractNum>
  <w:abstractNum w:abstractNumId="15"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58C2904"/>
    <w:multiLevelType w:val="hybridMultilevel"/>
    <w:tmpl w:val="6B1A219A"/>
    <w:name w:val="UnnamedList20955"/>
    <w:lvl w:ilvl="0" w:tplc="CFD4AD72">
      <w:start w:val="1"/>
      <w:numFmt w:val="decimal"/>
      <w:lvlText w:val="%1."/>
      <w:lvlJc w:val="left"/>
      <w:pPr>
        <w:ind w:left="720" w:hanging="360"/>
      </w:pPr>
    </w:lvl>
    <w:lvl w:ilvl="1" w:tplc="8F6EF674" w:tentative="1">
      <w:start w:val="1"/>
      <w:numFmt w:val="lowerLetter"/>
      <w:lvlText w:val="%2."/>
      <w:lvlJc w:val="left"/>
      <w:pPr>
        <w:ind w:left="1440" w:hanging="360"/>
      </w:pPr>
    </w:lvl>
    <w:lvl w:ilvl="2" w:tplc="7F403C08" w:tentative="1">
      <w:start w:val="1"/>
      <w:numFmt w:val="lowerRoman"/>
      <w:lvlText w:val="%3."/>
      <w:lvlJc w:val="right"/>
      <w:pPr>
        <w:ind w:left="2160" w:hanging="180"/>
      </w:pPr>
    </w:lvl>
    <w:lvl w:ilvl="3" w:tplc="8BC0E9B0" w:tentative="1">
      <w:start w:val="1"/>
      <w:numFmt w:val="decimal"/>
      <w:lvlText w:val="%4."/>
      <w:lvlJc w:val="left"/>
      <w:pPr>
        <w:ind w:left="2880" w:hanging="360"/>
      </w:pPr>
    </w:lvl>
    <w:lvl w:ilvl="4" w:tplc="AF865472" w:tentative="1">
      <w:start w:val="1"/>
      <w:numFmt w:val="lowerLetter"/>
      <w:lvlText w:val="%5."/>
      <w:lvlJc w:val="left"/>
      <w:pPr>
        <w:ind w:left="3600" w:hanging="360"/>
      </w:pPr>
    </w:lvl>
    <w:lvl w:ilvl="5" w:tplc="2DBE2300" w:tentative="1">
      <w:start w:val="1"/>
      <w:numFmt w:val="lowerRoman"/>
      <w:lvlText w:val="%6."/>
      <w:lvlJc w:val="right"/>
      <w:pPr>
        <w:ind w:left="4320" w:hanging="180"/>
      </w:pPr>
    </w:lvl>
    <w:lvl w:ilvl="6" w:tplc="0C14A3F0" w:tentative="1">
      <w:start w:val="1"/>
      <w:numFmt w:val="decimal"/>
      <w:lvlText w:val="%7."/>
      <w:lvlJc w:val="left"/>
      <w:pPr>
        <w:ind w:left="5040" w:hanging="360"/>
      </w:pPr>
    </w:lvl>
    <w:lvl w:ilvl="7" w:tplc="B0E6D33E" w:tentative="1">
      <w:start w:val="1"/>
      <w:numFmt w:val="lowerLetter"/>
      <w:lvlText w:val="%8."/>
      <w:lvlJc w:val="left"/>
      <w:pPr>
        <w:ind w:left="5760" w:hanging="360"/>
      </w:pPr>
    </w:lvl>
    <w:lvl w:ilvl="8" w:tplc="94BC6444" w:tentative="1">
      <w:start w:val="1"/>
      <w:numFmt w:val="lowerRoman"/>
      <w:lvlText w:val="%9."/>
      <w:lvlJc w:val="right"/>
      <w:pPr>
        <w:ind w:left="6480" w:hanging="180"/>
      </w:pPr>
    </w:lvl>
  </w:abstractNum>
  <w:abstractNum w:abstractNumId="17" w15:restartNumberingAfterBreak="0">
    <w:nsid w:val="56F95FAB"/>
    <w:multiLevelType w:val="multilevel"/>
    <w:tmpl w:val="FCF4D97E"/>
    <w:lvl w:ilvl="0">
      <w:start w:val="1"/>
      <w:numFmt w:val="decimal"/>
      <w:lvlText w:val="%1."/>
      <w:lvlJc w:val="left"/>
      <w:pPr>
        <w:tabs>
          <w:tab w:val="num" w:pos="720"/>
        </w:tabs>
        <w:ind w:left="720" w:hanging="720"/>
      </w:pPr>
      <w:rPr>
        <w:rFonts w:ascii="Arial" w:eastAsia="SimSun" w:hAnsi="Arial" w:hint="default"/>
        <w:b/>
        <w:i w:val="0"/>
        <w:sz w:val="22"/>
      </w:rPr>
    </w:lvl>
    <w:lvl w:ilvl="1">
      <w:start w:val="1"/>
      <w:numFmt w:val="decimal"/>
      <w:lvlText w:val="%1.%2"/>
      <w:lvlJc w:val="left"/>
      <w:pPr>
        <w:tabs>
          <w:tab w:val="num" w:pos="1350"/>
        </w:tabs>
        <w:ind w:left="1350" w:hanging="720"/>
      </w:pPr>
      <w:rPr>
        <w:rFonts w:ascii="Arial Bold" w:eastAsia="SimSun" w:hAnsi="Arial Bold" w:hint="default"/>
        <w:b/>
        <w:i w:val="0"/>
        <w:sz w:val="21"/>
      </w:rPr>
    </w:lvl>
    <w:lvl w:ilvl="2">
      <w:start w:val="1"/>
      <w:numFmt w:val="decimal"/>
      <w:lvlText w:val="%1.%2.%3"/>
      <w:lvlJc w:val="left"/>
      <w:pPr>
        <w:tabs>
          <w:tab w:val="num" w:pos="1440"/>
        </w:tabs>
        <w:ind w:left="1440" w:hanging="720"/>
      </w:pPr>
      <w:rPr>
        <w:rFonts w:ascii="Arial Bold" w:eastAsia="SimSun" w:hAnsi="Arial Bold" w:hint="default"/>
        <w:b/>
        <w:i w:val="0"/>
        <w:sz w:val="17"/>
      </w:rPr>
    </w:lvl>
    <w:lvl w:ilvl="3">
      <w:start w:val="1"/>
      <w:numFmt w:val="lowerLetter"/>
      <w:lvlText w:val="(%4)"/>
      <w:lvlJc w:val="left"/>
      <w:pPr>
        <w:tabs>
          <w:tab w:val="num" w:pos="2160"/>
        </w:tabs>
        <w:ind w:left="2160" w:hanging="720"/>
      </w:pPr>
      <w:rPr>
        <w:rFonts w:hint="default"/>
        <w:b w:val="0"/>
        <w:i w:val="0"/>
        <w:sz w:val="20"/>
      </w:rPr>
    </w:lvl>
    <w:lvl w:ilvl="4">
      <w:start w:val="1"/>
      <w:numFmt w:val="lowerLetter"/>
      <w:lvlText w:val="(%5)"/>
      <w:lvlJc w:val="left"/>
      <w:pPr>
        <w:tabs>
          <w:tab w:val="num" w:pos="2592"/>
        </w:tabs>
        <w:ind w:left="2592" w:hanging="432"/>
      </w:pPr>
      <w:rPr>
        <w:rFonts w:hint="default"/>
        <w:b w:val="0"/>
        <w:sz w:val="20"/>
        <w:szCs w:val="22"/>
      </w:rPr>
    </w:lvl>
    <w:lvl w:ilvl="5">
      <w:start w:val="1"/>
      <w:numFmt w:val="upperRoman"/>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E85707C"/>
    <w:multiLevelType w:val="multilevel"/>
    <w:tmpl w:val="FCF4D97E"/>
    <w:lvl w:ilvl="0">
      <w:start w:val="1"/>
      <w:numFmt w:val="decimal"/>
      <w:lvlText w:val="%1."/>
      <w:lvlJc w:val="left"/>
      <w:pPr>
        <w:tabs>
          <w:tab w:val="num" w:pos="720"/>
        </w:tabs>
        <w:ind w:left="720" w:hanging="720"/>
      </w:pPr>
      <w:rPr>
        <w:rFonts w:ascii="Arial" w:eastAsia="SimSun" w:hAnsi="Arial" w:hint="default"/>
        <w:b/>
        <w:i w:val="0"/>
        <w:sz w:val="22"/>
      </w:rPr>
    </w:lvl>
    <w:lvl w:ilvl="1">
      <w:start w:val="1"/>
      <w:numFmt w:val="decimal"/>
      <w:lvlText w:val="%1.%2"/>
      <w:lvlJc w:val="left"/>
      <w:pPr>
        <w:tabs>
          <w:tab w:val="num" w:pos="1350"/>
        </w:tabs>
        <w:ind w:left="1350" w:hanging="720"/>
      </w:pPr>
      <w:rPr>
        <w:rFonts w:ascii="Arial Bold" w:eastAsia="SimSun" w:hAnsi="Arial Bold" w:hint="default"/>
        <w:b/>
        <w:i w:val="0"/>
        <w:sz w:val="21"/>
      </w:rPr>
    </w:lvl>
    <w:lvl w:ilvl="2">
      <w:start w:val="1"/>
      <w:numFmt w:val="decimal"/>
      <w:lvlText w:val="%1.%2.%3"/>
      <w:lvlJc w:val="left"/>
      <w:pPr>
        <w:tabs>
          <w:tab w:val="num" w:pos="1440"/>
        </w:tabs>
        <w:ind w:left="1440" w:hanging="720"/>
      </w:pPr>
      <w:rPr>
        <w:rFonts w:ascii="Arial Bold" w:eastAsia="SimSun" w:hAnsi="Arial Bold" w:hint="default"/>
        <w:b/>
        <w:i w:val="0"/>
        <w:sz w:val="17"/>
      </w:rPr>
    </w:lvl>
    <w:lvl w:ilvl="3">
      <w:start w:val="1"/>
      <w:numFmt w:val="lowerLetter"/>
      <w:lvlText w:val="(%4)"/>
      <w:lvlJc w:val="left"/>
      <w:pPr>
        <w:tabs>
          <w:tab w:val="num" w:pos="2160"/>
        </w:tabs>
        <w:ind w:left="2160" w:hanging="720"/>
      </w:pPr>
      <w:rPr>
        <w:rFonts w:hint="default"/>
        <w:b w:val="0"/>
        <w:i w:val="0"/>
        <w:sz w:val="20"/>
      </w:rPr>
    </w:lvl>
    <w:lvl w:ilvl="4">
      <w:start w:val="1"/>
      <w:numFmt w:val="lowerLetter"/>
      <w:lvlText w:val="(%5)"/>
      <w:lvlJc w:val="left"/>
      <w:pPr>
        <w:tabs>
          <w:tab w:val="num" w:pos="2592"/>
        </w:tabs>
        <w:ind w:left="2592" w:hanging="432"/>
      </w:pPr>
      <w:rPr>
        <w:rFonts w:hint="default"/>
        <w:b w:val="0"/>
        <w:sz w:val="20"/>
        <w:szCs w:val="22"/>
      </w:rPr>
    </w:lvl>
    <w:lvl w:ilvl="5">
      <w:start w:val="1"/>
      <w:numFmt w:val="upperRoman"/>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EE96BD2"/>
    <w:multiLevelType w:val="multilevel"/>
    <w:tmpl w:val="5B6C9032"/>
    <w:name w:val="Schedule_1"/>
    <w:lvl w:ilvl="0">
      <w:start w:val="1"/>
      <w:numFmt w:val="decimal"/>
      <w:pStyle w:val="Schedule1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646F3533"/>
    <w:multiLevelType w:val="hybridMultilevel"/>
    <w:tmpl w:val="B5E80404"/>
    <w:lvl w:ilvl="0" w:tplc="11460446">
      <w:start w:val="1"/>
      <w:numFmt w:val="lowerLetter"/>
      <w:lvlText w:val="%1)"/>
      <w:lvlJc w:val="left"/>
      <w:pPr>
        <w:ind w:left="751" w:hanging="360"/>
      </w:pPr>
    </w:lvl>
    <w:lvl w:ilvl="1" w:tplc="53E0531A" w:tentative="1">
      <w:start w:val="1"/>
      <w:numFmt w:val="lowerLetter"/>
      <w:lvlText w:val="%2."/>
      <w:lvlJc w:val="left"/>
      <w:pPr>
        <w:ind w:left="1471" w:hanging="360"/>
      </w:pPr>
    </w:lvl>
    <w:lvl w:ilvl="2" w:tplc="83BC5C7A" w:tentative="1">
      <w:start w:val="1"/>
      <w:numFmt w:val="lowerRoman"/>
      <w:lvlText w:val="%3."/>
      <w:lvlJc w:val="right"/>
      <w:pPr>
        <w:ind w:left="2191" w:hanging="180"/>
      </w:pPr>
    </w:lvl>
    <w:lvl w:ilvl="3" w:tplc="4E768ABC" w:tentative="1">
      <w:start w:val="1"/>
      <w:numFmt w:val="decimal"/>
      <w:lvlText w:val="%4."/>
      <w:lvlJc w:val="left"/>
      <w:pPr>
        <w:ind w:left="2911" w:hanging="360"/>
      </w:pPr>
    </w:lvl>
    <w:lvl w:ilvl="4" w:tplc="C3900396" w:tentative="1">
      <w:start w:val="1"/>
      <w:numFmt w:val="lowerLetter"/>
      <w:lvlText w:val="%5."/>
      <w:lvlJc w:val="left"/>
      <w:pPr>
        <w:ind w:left="3631" w:hanging="360"/>
      </w:pPr>
    </w:lvl>
    <w:lvl w:ilvl="5" w:tplc="095C6CE4" w:tentative="1">
      <w:start w:val="1"/>
      <w:numFmt w:val="lowerRoman"/>
      <w:lvlText w:val="%6."/>
      <w:lvlJc w:val="right"/>
      <w:pPr>
        <w:ind w:left="4351" w:hanging="180"/>
      </w:pPr>
    </w:lvl>
    <w:lvl w:ilvl="6" w:tplc="F53CA7D8" w:tentative="1">
      <w:start w:val="1"/>
      <w:numFmt w:val="decimal"/>
      <w:lvlText w:val="%7."/>
      <w:lvlJc w:val="left"/>
      <w:pPr>
        <w:ind w:left="5071" w:hanging="360"/>
      </w:pPr>
    </w:lvl>
    <w:lvl w:ilvl="7" w:tplc="8BB63160" w:tentative="1">
      <w:start w:val="1"/>
      <w:numFmt w:val="lowerLetter"/>
      <w:lvlText w:val="%8."/>
      <w:lvlJc w:val="left"/>
      <w:pPr>
        <w:ind w:left="5791" w:hanging="360"/>
      </w:pPr>
    </w:lvl>
    <w:lvl w:ilvl="8" w:tplc="80628F74" w:tentative="1">
      <w:start w:val="1"/>
      <w:numFmt w:val="lowerRoman"/>
      <w:lvlText w:val="%9."/>
      <w:lvlJc w:val="right"/>
      <w:pPr>
        <w:ind w:left="6511" w:hanging="180"/>
      </w:pPr>
    </w:lvl>
  </w:abstractNum>
  <w:abstractNum w:abstractNumId="21" w15:restartNumberingAfterBreak="0">
    <w:nsid w:val="65B931C4"/>
    <w:multiLevelType w:val="hybridMultilevel"/>
    <w:tmpl w:val="D9B20D66"/>
    <w:lvl w:ilvl="0" w:tplc="9B081054">
      <w:start w:val="1"/>
      <w:numFmt w:val="decimal"/>
      <w:lvlText w:val="%1."/>
      <w:lvlJc w:val="left"/>
      <w:pPr>
        <w:ind w:left="720" w:hanging="360"/>
      </w:pPr>
    </w:lvl>
    <w:lvl w:ilvl="1" w:tplc="CCBA93C0" w:tentative="1">
      <w:start w:val="1"/>
      <w:numFmt w:val="lowerLetter"/>
      <w:lvlText w:val="%2."/>
      <w:lvlJc w:val="left"/>
      <w:pPr>
        <w:ind w:left="1440" w:hanging="360"/>
      </w:pPr>
    </w:lvl>
    <w:lvl w:ilvl="2" w:tplc="ADD20672" w:tentative="1">
      <w:start w:val="1"/>
      <w:numFmt w:val="lowerRoman"/>
      <w:lvlText w:val="%3."/>
      <w:lvlJc w:val="right"/>
      <w:pPr>
        <w:ind w:left="2160" w:hanging="180"/>
      </w:pPr>
    </w:lvl>
    <w:lvl w:ilvl="3" w:tplc="81761DD0" w:tentative="1">
      <w:start w:val="1"/>
      <w:numFmt w:val="decimal"/>
      <w:lvlText w:val="%4."/>
      <w:lvlJc w:val="left"/>
      <w:pPr>
        <w:ind w:left="2880" w:hanging="360"/>
      </w:pPr>
    </w:lvl>
    <w:lvl w:ilvl="4" w:tplc="3446C728" w:tentative="1">
      <w:start w:val="1"/>
      <w:numFmt w:val="lowerLetter"/>
      <w:lvlText w:val="%5."/>
      <w:lvlJc w:val="left"/>
      <w:pPr>
        <w:ind w:left="3600" w:hanging="360"/>
      </w:pPr>
    </w:lvl>
    <w:lvl w:ilvl="5" w:tplc="E65051D0" w:tentative="1">
      <w:start w:val="1"/>
      <w:numFmt w:val="lowerRoman"/>
      <w:lvlText w:val="%6."/>
      <w:lvlJc w:val="right"/>
      <w:pPr>
        <w:ind w:left="4320" w:hanging="180"/>
      </w:pPr>
    </w:lvl>
    <w:lvl w:ilvl="6" w:tplc="F34ADF9E" w:tentative="1">
      <w:start w:val="1"/>
      <w:numFmt w:val="decimal"/>
      <w:lvlText w:val="%7."/>
      <w:lvlJc w:val="left"/>
      <w:pPr>
        <w:ind w:left="5040" w:hanging="360"/>
      </w:pPr>
    </w:lvl>
    <w:lvl w:ilvl="7" w:tplc="2F066888" w:tentative="1">
      <w:start w:val="1"/>
      <w:numFmt w:val="lowerLetter"/>
      <w:lvlText w:val="%8."/>
      <w:lvlJc w:val="left"/>
      <w:pPr>
        <w:ind w:left="5760" w:hanging="360"/>
      </w:pPr>
    </w:lvl>
    <w:lvl w:ilvl="8" w:tplc="A55EAC4C" w:tentative="1">
      <w:start w:val="1"/>
      <w:numFmt w:val="lowerRoman"/>
      <w:lvlText w:val="%9."/>
      <w:lvlJc w:val="right"/>
      <w:pPr>
        <w:ind w:left="6480" w:hanging="180"/>
      </w:pPr>
    </w:lvl>
  </w:abstractNum>
  <w:abstractNum w:abstractNumId="22"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6C7F02D0"/>
    <w:multiLevelType w:val="hybridMultilevel"/>
    <w:tmpl w:val="669E3B44"/>
    <w:name w:val="UnnamedList13852"/>
    <w:lvl w:ilvl="0" w:tplc="6F766346">
      <w:start w:val="1"/>
      <w:numFmt w:val="decimal"/>
      <w:lvlText w:val="%1."/>
      <w:lvlJc w:val="left"/>
      <w:pPr>
        <w:ind w:left="720" w:hanging="360"/>
      </w:pPr>
      <w:rPr>
        <w:b w:val="0"/>
      </w:rPr>
    </w:lvl>
    <w:lvl w:ilvl="1" w:tplc="C8807320">
      <w:start w:val="1"/>
      <w:numFmt w:val="lowerLetter"/>
      <w:lvlText w:val="%2."/>
      <w:lvlJc w:val="left"/>
      <w:pPr>
        <w:ind w:left="1440" w:hanging="360"/>
      </w:pPr>
    </w:lvl>
    <w:lvl w:ilvl="2" w:tplc="20107842" w:tentative="1">
      <w:start w:val="1"/>
      <w:numFmt w:val="lowerRoman"/>
      <w:lvlText w:val="%3."/>
      <w:lvlJc w:val="right"/>
      <w:pPr>
        <w:ind w:left="2160" w:hanging="180"/>
      </w:pPr>
    </w:lvl>
    <w:lvl w:ilvl="3" w:tplc="F390920E" w:tentative="1">
      <w:start w:val="1"/>
      <w:numFmt w:val="decimal"/>
      <w:lvlText w:val="%4."/>
      <w:lvlJc w:val="left"/>
      <w:pPr>
        <w:ind w:left="2880" w:hanging="360"/>
      </w:pPr>
    </w:lvl>
    <w:lvl w:ilvl="4" w:tplc="8D1027EA" w:tentative="1">
      <w:start w:val="1"/>
      <w:numFmt w:val="lowerLetter"/>
      <w:lvlText w:val="%5."/>
      <w:lvlJc w:val="left"/>
      <w:pPr>
        <w:ind w:left="3600" w:hanging="360"/>
      </w:pPr>
    </w:lvl>
    <w:lvl w:ilvl="5" w:tplc="C9509C08" w:tentative="1">
      <w:start w:val="1"/>
      <w:numFmt w:val="lowerRoman"/>
      <w:lvlText w:val="%6."/>
      <w:lvlJc w:val="right"/>
      <w:pPr>
        <w:ind w:left="4320" w:hanging="180"/>
      </w:pPr>
    </w:lvl>
    <w:lvl w:ilvl="6" w:tplc="8C6A39EE" w:tentative="1">
      <w:start w:val="1"/>
      <w:numFmt w:val="decimal"/>
      <w:lvlText w:val="%7."/>
      <w:lvlJc w:val="left"/>
      <w:pPr>
        <w:ind w:left="5040" w:hanging="360"/>
      </w:pPr>
    </w:lvl>
    <w:lvl w:ilvl="7" w:tplc="B7640B0E" w:tentative="1">
      <w:start w:val="1"/>
      <w:numFmt w:val="lowerLetter"/>
      <w:lvlText w:val="%8."/>
      <w:lvlJc w:val="left"/>
      <w:pPr>
        <w:ind w:left="5760" w:hanging="360"/>
      </w:pPr>
    </w:lvl>
    <w:lvl w:ilvl="8" w:tplc="5D4CA19E" w:tentative="1">
      <w:start w:val="1"/>
      <w:numFmt w:val="lowerRoman"/>
      <w:lvlText w:val="%9."/>
      <w:lvlJc w:val="right"/>
      <w:pPr>
        <w:ind w:left="6480" w:hanging="180"/>
      </w:pPr>
    </w:lvl>
  </w:abstractNum>
  <w:abstractNum w:abstractNumId="24" w15:restartNumberingAfterBreak="0">
    <w:nsid w:val="6E340B8C"/>
    <w:multiLevelType w:val="hybridMultilevel"/>
    <w:tmpl w:val="EE0605F6"/>
    <w:lvl w:ilvl="0" w:tplc="58CE66FC">
      <w:start w:val="1"/>
      <w:numFmt w:val="bullet"/>
      <w:lvlText w:val=""/>
      <w:lvlJc w:val="left"/>
      <w:pPr>
        <w:ind w:left="360" w:hanging="360"/>
      </w:pPr>
      <w:rPr>
        <w:rFonts w:ascii="Symbol" w:eastAsiaTheme="minorHAnsi" w:hAnsi="Symbol" w:cstheme="minorHAnsi" w:hint="default"/>
        <w:color w:val="auto"/>
      </w:rPr>
    </w:lvl>
    <w:lvl w:ilvl="1" w:tplc="68864B48" w:tentative="1">
      <w:start w:val="1"/>
      <w:numFmt w:val="bullet"/>
      <w:lvlText w:val="o"/>
      <w:lvlJc w:val="left"/>
      <w:pPr>
        <w:ind w:left="1080" w:hanging="360"/>
      </w:pPr>
      <w:rPr>
        <w:rFonts w:ascii="Courier New" w:hAnsi="Courier New" w:cs="Courier New" w:hint="default"/>
      </w:rPr>
    </w:lvl>
    <w:lvl w:ilvl="2" w:tplc="9F24A5BC" w:tentative="1">
      <w:start w:val="1"/>
      <w:numFmt w:val="bullet"/>
      <w:lvlText w:val=""/>
      <w:lvlJc w:val="left"/>
      <w:pPr>
        <w:ind w:left="1800" w:hanging="360"/>
      </w:pPr>
      <w:rPr>
        <w:rFonts w:ascii="Wingdings" w:hAnsi="Wingdings" w:hint="default"/>
      </w:rPr>
    </w:lvl>
    <w:lvl w:ilvl="3" w:tplc="9592A054" w:tentative="1">
      <w:start w:val="1"/>
      <w:numFmt w:val="bullet"/>
      <w:lvlText w:val=""/>
      <w:lvlJc w:val="left"/>
      <w:pPr>
        <w:ind w:left="2520" w:hanging="360"/>
      </w:pPr>
      <w:rPr>
        <w:rFonts w:ascii="Symbol" w:hAnsi="Symbol" w:hint="default"/>
      </w:rPr>
    </w:lvl>
    <w:lvl w:ilvl="4" w:tplc="2CF642A0" w:tentative="1">
      <w:start w:val="1"/>
      <w:numFmt w:val="bullet"/>
      <w:lvlText w:val="o"/>
      <w:lvlJc w:val="left"/>
      <w:pPr>
        <w:ind w:left="3240" w:hanging="360"/>
      </w:pPr>
      <w:rPr>
        <w:rFonts w:ascii="Courier New" w:hAnsi="Courier New" w:cs="Courier New" w:hint="default"/>
      </w:rPr>
    </w:lvl>
    <w:lvl w:ilvl="5" w:tplc="5D365210" w:tentative="1">
      <w:start w:val="1"/>
      <w:numFmt w:val="bullet"/>
      <w:lvlText w:val=""/>
      <w:lvlJc w:val="left"/>
      <w:pPr>
        <w:ind w:left="3960" w:hanging="360"/>
      </w:pPr>
      <w:rPr>
        <w:rFonts w:ascii="Wingdings" w:hAnsi="Wingdings" w:hint="default"/>
      </w:rPr>
    </w:lvl>
    <w:lvl w:ilvl="6" w:tplc="9A448AA6" w:tentative="1">
      <w:start w:val="1"/>
      <w:numFmt w:val="bullet"/>
      <w:lvlText w:val=""/>
      <w:lvlJc w:val="left"/>
      <w:pPr>
        <w:ind w:left="4680" w:hanging="360"/>
      </w:pPr>
      <w:rPr>
        <w:rFonts w:ascii="Symbol" w:hAnsi="Symbol" w:hint="default"/>
      </w:rPr>
    </w:lvl>
    <w:lvl w:ilvl="7" w:tplc="66322A6A" w:tentative="1">
      <w:start w:val="1"/>
      <w:numFmt w:val="bullet"/>
      <w:lvlText w:val="o"/>
      <w:lvlJc w:val="left"/>
      <w:pPr>
        <w:ind w:left="5400" w:hanging="360"/>
      </w:pPr>
      <w:rPr>
        <w:rFonts w:ascii="Courier New" w:hAnsi="Courier New" w:cs="Courier New" w:hint="default"/>
      </w:rPr>
    </w:lvl>
    <w:lvl w:ilvl="8" w:tplc="A45CE6C4" w:tentative="1">
      <w:start w:val="1"/>
      <w:numFmt w:val="bullet"/>
      <w:lvlText w:val=""/>
      <w:lvlJc w:val="left"/>
      <w:pPr>
        <w:ind w:left="6120" w:hanging="360"/>
      </w:pPr>
      <w:rPr>
        <w:rFonts w:ascii="Wingdings" w:hAnsi="Wingdings" w:hint="default"/>
      </w:rPr>
    </w:lvl>
  </w:abstractNum>
  <w:abstractNum w:abstractNumId="25" w15:restartNumberingAfterBreak="0">
    <w:nsid w:val="7C785685"/>
    <w:multiLevelType w:val="hybridMultilevel"/>
    <w:tmpl w:val="F350C772"/>
    <w:lvl w:ilvl="0" w:tplc="78C246DA">
      <w:start w:val="1"/>
      <w:numFmt w:val="bullet"/>
      <w:lvlText w:val=""/>
      <w:lvlJc w:val="left"/>
      <w:pPr>
        <w:ind w:left="720" w:hanging="360"/>
      </w:pPr>
      <w:rPr>
        <w:rFonts w:ascii="Symbol" w:hAnsi="Symbol" w:hint="default"/>
      </w:rPr>
    </w:lvl>
    <w:lvl w:ilvl="1" w:tplc="98AA57B0" w:tentative="1">
      <w:start w:val="1"/>
      <w:numFmt w:val="bullet"/>
      <w:lvlText w:val="o"/>
      <w:lvlJc w:val="left"/>
      <w:pPr>
        <w:ind w:left="1440" w:hanging="360"/>
      </w:pPr>
      <w:rPr>
        <w:rFonts w:ascii="Courier New" w:hAnsi="Courier New" w:cs="Courier New" w:hint="default"/>
      </w:rPr>
    </w:lvl>
    <w:lvl w:ilvl="2" w:tplc="4FBC773C" w:tentative="1">
      <w:start w:val="1"/>
      <w:numFmt w:val="bullet"/>
      <w:lvlText w:val=""/>
      <w:lvlJc w:val="left"/>
      <w:pPr>
        <w:ind w:left="2160" w:hanging="360"/>
      </w:pPr>
      <w:rPr>
        <w:rFonts w:ascii="Wingdings" w:hAnsi="Wingdings" w:hint="default"/>
      </w:rPr>
    </w:lvl>
    <w:lvl w:ilvl="3" w:tplc="B0346466" w:tentative="1">
      <w:start w:val="1"/>
      <w:numFmt w:val="bullet"/>
      <w:lvlText w:val=""/>
      <w:lvlJc w:val="left"/>
      <w:pPr>
        <w:ind w:left="2880" w:hanging="360"/>
      </w:pPr>
      <w:rPr>
        <w:rFonts w:ascii="Symbol" w:hAnsi="Symbol" w:hint="default"/>
      </w:rPr>
    </w:lvl>
    <w:lvl w:ilvl="4" w:tplc="2378F474" w:tentative="1">
      <w:start w:val="1"/>
      <w:numFmt w:val="bullet"/>
      <w:lvlText w:val="o"/>
      <w:lvlJc w:val="left"/>
      <w:pPr>
        <w:ind w:left="3600" w:hanging="360"/>
      </w:pPr>
      <w:rPr>
        <w:rFonts w:ascii="Courier New" w:hAnsi="Courier New" w:cs="Courier New" w:hint="default"/>
      </w:rPr>
    </w:lvl>
    <w:lvl w:ilvl="5" w:tplc="AEA8DF68" w:tentative="1">
      <w:start w:val="1"/>
      <w:numFmt w:val="bullet"/>
      <w:lvlText w:val=""/>
      <w:lvlJc w:val="left"/>
      <w:pPr>
        <w:ind w:left="4320" w:hanging="360"/>
      </w:pPr>
      <w:rPr>
        <w:rFonts w:ascii="Wingdings" w:hAnsi="Wingdings" w:hint="default"/>
      </w:rPr>
    </w:lvl>
    <w:lvl w:ilvl="6" w:tplc="183C1C9A" w:tentative="1">
      <w:start w:val="1"/>
      <w:numFmt w:val="bullet"/>
      <w:lvlText w:val=""/>
      <w:lvlJc w:val="left"/>
      <w:pPr>
        <w:ind w:left="5040" w:hanging="360"/>
      </w:pPr>
      <w:rPr>
        <w:rFonts w:ascii="Symbol" w:hAnsi="Symbol" w:hint="default"/>
      </w:rPr>
    </w:lvl>
    <w:lvl w:ilvl="7" w:tplc="B1546088" w:tentative="1">
      <w:start w:val="1"/>
      <w:numFmt w:val="bullet"/>
      <w:lvlText w:val="o"/>
      <w:lvlJc w:val="left"/>
      <w:pPr>
        <w:ind w:left="5760" w:hanging="360"/>
      </w:pPr>
      <w:rPr>
        <w:rFonts w:ascii="Courier New" w:hAnsi="Courier New" w:cs="Courier New" w:hint="default"/>
      </w:rPr>
    </w:lvl>
    <w:lvl w:ilvl="8" w:tplc="DA78EC06" w:tentative="1">
      <w:start w:val="1"/>
      <w:numFmt w:val="bullet"/>
      <w:lvlText w:val=""/>
      <w:lvlJc w:val="left"/>
      <w:pPr>
        <w:ind w:left="6480" w:hanging="360"/>
      </w:pPr>
      <w:rPr>
        <w:rFonts w:ascii="Wingdings" w:hAnsi="Wingdings" w:hint="default"/>
      </w:rPr>
    </w:lvl>
  </w:abstractNum>
  <w:abstractNum w:abstractNumId="26" w15:restartNumberingAfterBreak="0">
    <w:nsid w:val="7EDF0ABA"/>
    <w:multiLevelType w:val="multilevel"/>
    <w:tmpl w:val="D06AEE2A"/>
    <w:lvl w:ilvl="0">
      <w:start w:val="1"/>
      <w:numFmt w:val="decimal"/>
      <w:lvlText w:val="%1."/>
      <w:lvlJc w:val="left"/>
      <w:pPr>
        <w:tabs>
          <w:tab w:val="num" w:pos="720"/>
        </w:tabs>
        <w:ind w:left="720" w:hanging="720"/>
      </w:pPr>
      <w:rPr>
        <w:rFonts w:ascii="Arial Bold" w:eastAsia="SimSun" w:hAnsi="Arial Bold" w:cs="Arial" w:hint="default"/>
        <w:b/>
        <w:i w:val="0"/>
        <w:sz w:val="20"/>
        <w:szCs w:val="22"/>
      </w:rPr>
    </w:lvl>
    <w:lvl w:ilvl="1">
      <w:start w:val="1"/>
      <w:numFmt w:val="decimal"/>
      <w:lvlText w:val="%1.%2"/>
      <w:lvlJc w:val="left"/>
      <w:pPr>
        <w:tabs>
          <w:tab w:val="num" w:pos="720"/>
        </w:tabs>
        <w:ind w:left="720" w:hanging="720"/>
      </w:pPr>
      <w:rPr>
        <w:rFonts w:ascii="Arial Bold" w:eastAsia="SimSun" w:hAnsi="Arial Bold" w:cs="Arial" w:hint="default"/>
        <w:b/>
        <w:i w:val="0"/>
        <w:sz w:val="20"/>
        <w:szCs w:val="21"/>
      </w:rPr>
    </w:lvl>
    <w:lvl w:ilvl="2">
      <w:start w:val="1"/>
      <w:numFmt w:val="decimal"/>
      <w:lvlText w:val="%1.%2.%3"/>
      <w:lvlJc w:val="left"/>
      <w:pPr>
        <w:tabs>
          <w:tab w:val="num" w:pos="1440"/>
        </w:tabs>
        <w:ind w:left="1440" w:hanging="720"/>
      </w:pPr>
      <w:rPr>
        <w:rFonts w:ascii="Arial" w:eastAsia="SimSun" w:hAnsi="Arial" w:cs="Arial" w:hint="default"/>
        <w:b/>
        <w:i w:val="0"/>
        <w:sz w:val="17"/>
        <w:szCs w:val="17"/>
      </w:rPr>
    </w:lvl>
    <w:lvl w:ilvl="3">
      <w:start w:val="1"/>
      <w:numFmt w:val="lowerRoman"/>
      <w:lvlText w:val="(%4)"/>
      <w:lvlJc w:val="left"/>
      <w:pPr>
        <w:tabs>
          <w:tab w:val="num" w:pos="2160"/>
        </w:tabs>
        <w:ind w:left="2160" w:hanging="720"/>
      </w:pPr>
      <w:rPr>
        <w:rFonts w:ascii="Arial" w:eastAsia="SimSun" w:hAnsi="Arial" w:hint="default"/>
        <w:b w:val="0"/>
        <w:i w:val="0"/>
        <w:sz w:val="20"/>
        <w:szCs w:val="20"/>
      </w:rPr>
    </w:lvl>
    <w:lvl w:ilvl="4">
      <w:start w:val="1"/>
      <w:numFmt w:val="lowerLetter"/>
      <w:lvlText w:val="(%5)"/>
      <w:lvlJc w:val="left"/>
      <w:pPr>
        <w:tabs>
          <w:tab w:val="num" w:pos="2592"/>
        </w:tabs>
        <w:ind w:left="2592" w:hanging="432"/>
      </w:pPr>
      <w:rPr>
        <w:rFonts w:ascii="Arial" w:eastAsia="SimSun" w:hAnsi="Arial" w:hint="default"/>
        <w:b w:val="0"/>
        <w:i w:val="0"/>
        <w:sz w:val="20"/>
        <w:szCs w:val="20"/>
      </w:rPr>
    </w:lvl>
    <w:lvl w:ilvl="5">
      <w:start w:val="1"/>
      <w:numFmt w:val="upperRoman"/>
      <w:lvlText w:val="(%6)"/>
      <w:lvlJc w:val="left"/>
      <w:pPr>
        <w:tabs>
          <w:tab w:val="num" w:pos="3168"/>
        </w:tabs>
        <w:ind w:left="3168" w:hanging="576"/>
      </w:pPr>
      <w:rPr>
        <w:rFonts w:ascii="Arial" w:eastAsia="SimSun" w:hAnsi="Arial" w:hint="default"/>
        <w:b w:val="0"/>
        <w:i w:val="0"/>
        <w:sz w:val="20"/>
        <w:szCs w:val="20"/>
      </w:rPr>
    </w:lvl>
    <w:lvl w:ilvl="6">
      <w:start w:val="1"/>
      <w:numFmt w:val="upperLetter"/>
      <w:lvlText w:val="(%7)"/>
      <w:lvlJc w:val="left"/>
      <w:pPr>
        <w:tabs>
          <w:tab w:val="num" w:pos="3744"/>
        </w:tabs>
        <w:ind w:left="3744" w:hanging="576"/>
      </w:pPr>
      <w:rPr>
        <w:rFonts w:ascii="Arial" w:eastAsia="SimSun" w:hAnsi="Arial" w:hint="default"/>
        <w:b w:val="0"/>
        <w:i w:val="0"/>
        <w:sz w:val="20"/>
        <w:szCs w:val="20"/>
      </w:rPr>
    </w:lvl>
    <w:lvl w:ilvl="7">
      <w:start w:val="1"/>
      <w:numFmt w:val="decimal"/>
      <w:lvlText w:val="(%8)"/>
      <w:lvlJc w:val="left"/>
      <w:pPr>
        <w:tabs>
          <w:tab w:val="num" w:pos="4320"/>
        </w:tabs>
        <w:ind w:left="4320" w:hanging="576"/>
      </w:pPr>
      <w:rPr>
        <w:rFonts w:ascii="Arial" w:eastAsia="SimSun" w:hAnsi="Arial" w:hint="default"/>
        <w:b w:val="0"/>
        <w:i w:val="0"/>
        <w:sz w:val="20"/>
        <w:szCs w:val="20"/>
      </w:rPr>
    </w:lvl>
    <w:lvl w:ilvl="8">
      <w:start w:val="1"/>
      <w:numFmt w:val="lowerLetter"/>
      <w:lvlText w:val="%9)"/>
      <w:lvlJc w:val="left"/>
      <w:pPr>
        <w:tabs>
          <w:tab w:val="num" w:pos="4896"/>
        </w:tabs>
        <w:ind w:left="4896" w:hanging="576"/>
      </w:pPr>
      <w:rPr>
        <w:rFonts w:ascii="Arial" w:eastAsia="SimSun" w:hAnsi="Arial" w:hint="default"/>
        <w:b w:val="0"/>
        <w:i w:val="0"/>
        <w:sz w:val="20"/>
        <w:szCs w:val="20"/>
      </w:rPr>
    </w:lvl>
  </w:abstractNum>
  <w:num w:numId="1">
    <w:abstractNumId w:val="2"/>
  </w:num>
  <w:num w:numId="2">
    <w:abstractNumId w:val="15"/>
  </w:num>
  <w:num w:numId="3">
    <w:abstractNumId w:val="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abstractNumId w:val="4"/>
  </w:num>
  <w:num w:numId="5">
    <w:abstractNumId w:val="5"/>
  </w:num>
  <w:num w:numId="6">
    <w:abstractNumId w:val="8"/>
    <w:lvlOverride w:ilvl="0">
      <w:lvl w:ilvl="0">
        <w:numFmt w:val="decimal"/>
        <w:pStyle w:val="Schedule-1Title"/>
        <w:lvlText w:val=""/>
        <w:lvlJc w:val="left"/>
      </w:lvl>
    </w:lvlOverride>
    <w:lvlOverride w:ilvl="1">
      <w:lvl w:ilvl="1">
        <w:start w:val="1"/>
        <w:numFmt w:val="decimal"/>
        <w:pStyle w:val="Schedule-2Title"/>
        <w:suff w:val="space"/>
        <w:lvlText w:val="Part %2"/>
        <w:lvlJc w:val="left"/>
        <w:pPr>
          <w:ind w:left="0" w:firstLine="0"/>
        </w:pPr>
        <w:rPr>
          <w:rFonts w:ascii="Arial Bold" w:eastAsia="SimSun" w:hAnsi="Arial Bold" w:hint="default"/>
          <w:b/>
          <w:i w:val="0"/>
          <w:sz w:val="21"/>
        </w:rPr>
      </w:lvl>
    </w:lvlOverride>
  </w:num>
  <w:num w:numId="7">
    <w:abstractNumId w:val="8"/>
    <w:lvlOverride w:ilvl="0">
      <w:lvl w:ilvl="0">
        <w:start w:val="1"/>
        <w:numFmt w:val="decimal"/>
        <w:pStyle w:val="Schedule-1Title"/>
        <w:suff w:val="space"/>
        <w:lvlText w:val="Schedule %1"/>
        <w:lvlJc w:val="left"/>
        <w:pPr>
          <w:ind w:left="0" w:firstLine="0"/>
        </w:pPr>
        <w:rPr>
          <w:rFonts w:ascii="Arial" w:eastAsia="SimSun" w:hAnsi="Arial" w:hint="default"/>
          <w:b/>
          <w:i w:val="0"/>
          <w:sz w:val="22"/>
        </w:rPr>
      </w:lvl>
    </w:lvlOverride>
  </w:num>
  <w:num w:numId="8">
    <w:abstractNumId w:val="8"/>
  </w:num>
  <w:num w:numId="9">
    <w:abstractNumId w:val="7"/>
  </w:num>
  <w:num w:numId="10">
    <w:abstractNumId w:val="9"/>
  </w:num>
  <w:num w:numId="11">
    <w:abstractNumId w:val="0"/>
  </w:num>
  <w:num w:numId="12">
    <w:abstractNumId w:val="24"/>
  </w:num>
  <w:num w:numId="13">
    <w:abstractNumId w:val="22"/>
  </w:num>
  <w:num w:numId="14">
    <w:abstractNumId w:val="19"/>
  </w:num>
  <w:num w:numId="15">
    <w:abstractNumId w:val="17"/>
  </w:num>
  <w:num w:numId="16">
    <w:abstractNumId w:val="4"/>
    <w:lvlOverride w:ilvl="0">
      <w:startOverride w:val="1"/>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startOverride w:va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startOverride w:val="1"/>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startOverride w:val="1"/>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startOverride w:val="1"/>
      <w:lvl w:ilvl="4">
        <w:start w:val="1"/>
        <w:numFmt w:val="lowerLetter"/>
        <w:pStyle w:val="ScheduleH5"/>
        <w:lvlText w:val="(%5)"/>
        <w:lvlJc w:val="left"/>
        <w:pPr>
          <w:tabs>
            <w:tab w:val="num" w:pos="2592"/>
          </w:tabs>
          <w:ind w:left="2592" w:hanging="432"/>
        </w:pPr>
        <w:rPr>
          <w:rFonts w:hint="default"/>
        </w:rPr>
      </w:lvl>
    </w:lvlOverride>
    <w:lvlOverride w:ilvl="5">
      <w:startOverride w:val="1"/>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17">
    <w:abstractNumId w:val="13"/>
  </w:num>
  <w:num w:numId="18">
    <w:abstractNumId w:val="26"/>
  </w:num>
  <w:num w:numId="19">
    <w:abstractNumId w:val="18"/>
  </w:num>
  <w:num w:numId="20">
    <w:abstractNumId w:val="25"/>
  </w:num>
  <w:num w:numId="21">
    <w:abstractNumId w:val="14"/>
  </w:num>
  <w:num w:numId="22">
    <w:abstractNumId w:val="23"/>
  </w:num>
  <w:num w:numId="23">
    <w:abstractNumId w:val="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abstractNumId w:val="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abstractNumId w:val="11"/>
  </w:num>
  <w:num w:numId="26">
    <w:abstractNumId w:val="10"/>
  </w:num>
  <w:num w:numId="27">
    <w:abstractNumId w:val="21"/>
  </w:num>
  <w:num w:numId="28">
    <w:abstractNumId w:val="20"/>
  </w:num>
  <w:num w:numId="29">
    <w:abstractNumId w:val="16"/>
  </w:num>
  <w:num w:numId="30">
    <w:abstractNumId w:val="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1">
    <w:abstractNumId w:val="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2">
    <w:abstractNumId w:val="6"/>
  </w:num>
  <w:num w:numId="33">
    <w:abstractNumId w:val="3"/>
    <w:lvlOverride w:ilvl="0">
      <w:lvl w:ilvl="0">
        <w:numFmt w:val="decimal"/>
        <w:lvlText w:val=""/>
        <w:lvlJc w:val="left"/>
      </w:lvl>
    </w:lvlOverride>
    <w:lvlOverride w:ilvl="1">
      <w:lvl w:ilvl="1">
        <w:start w:val="1"/>
        <w:numFmt w:val="decimal"/>
        <w:lvlText w:val="%1.%2."/>
        <w:lvlJc w:val="left"/>
        <w:pPr>
          <w:ind w:left="720" w:hanging="720"/>
        </w:pPr>
        <w:rPr>
          <w:rFonts w:hAnsi="Arial Unicode MS"/>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lvlText w:val="(%3)"/>
        <w:lvlJc w:val="left"/>
        <w:pPr>
          <w:ind w:left="1440" w:hanging="720"/>
        </w:pPr>
        <w:rPr>
          <w:rFonts w:hAnsi="Arial Unicode MS"/>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4">
    <w:abstractNumId w:val="1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850"/>
  <w:characterSpacingControl w:val="doNotCompress"/>
  <w:hdrShapeDefaults>
    <o:shapedefaults v:ext="edit" spidmax="3076"/>
    <o:shapelayout v:ext="edit">
      <o:idmap v:ext="edit" data="2,3"/>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0A"/>
    <w:rsid w:val="00001A39"/>
    <w:rsid w:val="0000617F"/>
    <w:rsid w:val="00027860"/>
    <w:rsid w:val="00041CE3"/>
    <w:rsid w:val="00041D8F"/>
    <w:rsid w:val="000472D9"/>
    <w:rsid w:val="000750BD"/>
    <w:rsid w:val="000A086B"/>
    <w:rsid w:val="000A1D7D"/>
    <w:rsid w:val="000C0278"/>
    <w:rsid w:val="000C0494"/>
    <w:rsid w:val="000C46CF"/>
    <w:rsid w:val="000E4D11"/>
    <w:rsid w:val="000F7015"/>
    <w:rsid w:val="0010036E"/>
    <w:rsid w:val="001047AF"/>
    <w:rsid w:val="00130B09"/>
    <w:rsid w:val="00135005"/>
    <w:rsid w:val="001514D7"/>
    <w:rsid w:val="00170C8E"/>
    <w:rsid w:val="001726EE"/>
    <w:rsid w:val="00174063"/>
    <w:rsid w:val="00180039"/>
    <w:rsid w:val="001867D8"/>
    <w:rsid w:val="00195D6A"/>
    <w:rsid w:val="001A6BAA"/>
    <w:rsid w:val="001C4E88"/>
    <w:rsid w:val="001C7EBF"/>
    <w:rsid w:val="001D087F"/>
    <w:rsid w:val="001E0ACB"/>
    <w:rsid w:val="00216C2F"/>
    <w:rsid w:val="00217A1C"/>
    <w:rsid w:val="00230FE0"/>
    <w:rsid w:val="00232093"/>
    <w:rsid w:val="0023683F"/>
    <w:rsid w:val="00242341"/>
    <w:rsid w:val="00281206"/>
    <w:rsid w:val="002939B1"/>
    <w:rsid w:val="002C3600"/>
    <w:rsid w:val="002C58EF"/>
    <w:rsid w:val="002F7C8C"/>
    <w:rsid w:val="00300CE8"/>
    <w:rsid w:val="0030700C"/>
    <w:rsid w:val="00316638"/>
    <w:rsid w:val="00317AEE"/>
    <w:rsid w:val="00325D6C"/>
    <w:rsid w:val="00341CCB"/>
    <w:rsid w:val="00343B9F"/>
    <w:rsid w:val="00344973"/>
    <w:rsid w:val="00347803"/>
    <w:rsid w:val="00362F62"/>
    <w:rsid w:val="00363007"/>
    <w:rsid w:val="003817E1"/>
    <w:rsid w:val="003A4E4F"/>
    <w:rsid w:val="003B1934"/>
    <w:rsid w:val="003B7881"/>
    <w:rsid w:val="003C3150"/>
    <w:rsid w:val="003E25EE"/>
    <w:rsid w:val="003F0A71"/>
    <w:rsid w:val="003F1720"/>
    <w:rsid w:val="00402AA3"/>
    <w:rsid w:val="00403A28"/>
    <w:rsid w:val="00404FAE"/>
    <w:rsid w:val="004712F5"/>
    <w:rsid w:val="00476F59"/>
    <w:rsid w:val="004B24CF"/>
    <w:rsid w:val="004B3917"/>
    <w:rsid w:val="004C0AE3"/>
    <w:rsid w:val="004D1A84"/>
    <w:rsid w:val="004D3A93"/>
    <w:rsid w:val="004E1CE5"/>
    <w:rsid w:val="004F5915"/>
    <w:rsid w:val="005077F6"/>
    <w:rsid w:val="0052698C"/>
    <w:rsid w:val="005319D6"/>
    <w:rsid w:val="0055691D"/>
    <w:rsid w:val="00563E4B"/>
    <w:rsid w:val="00574847"/>
    <w:rsid w:val="00582FB9"/>
    <w:rsid w:val="00592AF6"/>
    <w:rsid w:val="005A0CBB"/>
    <w:rsid w:val="005A5F4D"/>
    <w:rsid w:val="005C795F"/>
    <w:rsid w:val="005C7E17"/>
    <w:rsid w:val="005E45C5"/>
    <w:rsid w:val="005E4E34"/>
    <w:rsid w:val="00616C89"/>
    <w:rsid w:val="00632294"/>
    <w:rsid w:val="006557E8"/>
    <w:rsid w:val="0066320C"/>
    <w:rsid w:val="0068346A"/>
    <w:rsid w:val="006838FB"/>
    <w:rsid w:val="006872DE"/>
    <w:rsid w:val="006A14A1"/>
    <w:rsid w:val="006C3AB4"/>
    <w:rsid w:val="006E17A2"/>
    <w:rsid w:val="006E2A84"/>
    <w:rsid w:val="00706972"/>
    <w:rsid w:val="007139CB"/>
    <w:rsid w:val="00714971"/>
    <w:rsid w:val="007373A2"/>
    <w:rsid w:val="007539AA"/>
    <w:rsid w:val="00753AC3"/>
    <w:rsid w:val="00766A45"/>
    <w:rsid w:val="007A1E0A"/>
    <w:rsid w:val="007C0C28"/>
    <w:rsid w:val="007C520A"/>
    <w:rsid w:val="007C53F1"/>
    <w:rsid w:val="007F2B94"/>
    <w:rsid w:val="007F3F48"/>
    <w:rsid w:val="00813334"/>
    <w:rsid w:val="00832A67"/>
    <w:rsid w:val="00836FBB"/>
    <w:rsid w:val="00846868"/>
    <w:rsid w:val="00846A3B"/>
    <w:rsid w:val="0084743E"/>
    <w:rsid w:val="00884F9E"/>
    <w:rsid w:val="00894804"/>
    <w:rsid w:val="008A529D"/>
    <w:rsid w:val="008B1F6A"/>
    <w:rsid w:val="008C3337"/>
    <w:rsid w:val="008C7C53"/>
    <w:rsid w:val="008D62F4"/>
    <w:rsid w:val="008F102C"/>
    <w:rsid w:val="008F516D"/>
    <w:rsid w:val="008F6133"/>
    <w:rsid w:val="0090211C"/>
    <w:rsid w:val="009061F3"/>
    <w:rsid w:val="009150B9"/>
    <w:rsid w:val="00917ACB"/>
    <w:rsid w:val="0092356E"/>
    <w:rsid w:val="00927D10"/>
    <w:rsid w:val="0093190F"/>
    <w:rsid w:val="00940B16"/>
    <w:rsid w:val="00981AE9"/>
    <w:rsid w:val="00985DA7"/>
    <w:rsid w:val="009A2FCE"/>
    <w:rsid w:val="009D4B9A"/>
    <w:rsid w:val="009D5F9E"/>
    <w:rsid w:val="00A0178E"/>
    <w:rsid w:val="00A04FB8"/>
    <w:rsid w:val="00A06CF3"/>
    <w:rsid w:val="00A4486B"/>
    <w:rsid w:val="00A73C3B"/>
    <w:rsid w:val="00AE44DD"/>
    <w:rsid w:val="00AF4FFE"/>
    <w:rsid w:val="00B05D80"/>
    <w:rsid w:val="00B203EB"/>
    <w:rsid w:val="00B35C66"/>
    <w:rsid w:val="00B4340A"/>
    <w:rsid w:val="00B4773E"/>
    <w:rsid w:val="00B51B16"/>
    <w:rsid w:val="00B6579E"/>
    <w:rsid w:val="00B750B6"/>
    <w:rsid w:val="00B7604E"/>
    <w:rsid w:val="00B92401"/>
    <w:rsid w:val="00B94A68"/>
    <w:rsid w:val="00BA2E64"/>
    <w:rsid w:val="00BB5016"/>
    <w:rsid w:val="00BC60C7"/>
    <w:rsid w:val="00BF4119"/>
    <w:rsid w:val="00C0265A"/>
    <w:rsid w:val="00C37C92"/>
    <w:rsid w:val="00C42F23"/>
    <w:rsid w:val="00C46402"/>
    <w:rsid w:val="00C65C95"/>
    <w:rsid w:val="00C663E4"/>
    <w:rsid w:val="00C81995"/>
    <w:rsid w:val="00C866D2"/>
    <w:rsid w:val="00CC70B9"/>
    <w:rsid w:val="00CD2734"/>
    <w:rsid w:val="00CE2F2E"/>
    <w:rsid w:val="00CE6FCA"/>
    <w:rsid w:val="00CF26FB"/>
    <w:rsid w:val="00D051DE"/>
    <w:rsid w:val="00D0753E"/>
    <w:rsid w:val="00D109D9"/>
    <w:rsid w:val="00D17062"/>
    <w:rsid w:val="00D170BE"/>
    <w:rsid w:val="00D41207"/>
    <w:rsid w:val="00D65116"/>
    <w:rsid w:val="00D67BDA"/>
    <w:rsid w:val="00D73AA9"/>
    <w:rsid w:val="00D73D10"/>
    <w:rsid w:val="00D865D9"/>
    <w:rsid w:val="00D87D66"/>
    <w:rsid w:val="00D93050"/>
    <w:rsid w:val="00D96999"/>
    <w:rsid w:val="00DA5ACB"/>
    <w:rsid w:val="00DC0BA7"/>
    <w:rsid w:val="00DD288D"/>
    <w:rsid w:val="00DD2B8F"/>
    <w:rsid w:val="00DE0B23"/>
    <w:rsid w:val="00E00696"/>
    <w:rsid w:val="00E10BB7"/>
    <w:rsid w:val="00E15C49"/>
    <w:rsid w:val="00E21132"/>
    <w:rsid w:val="00E21353"/>
    <w:rsid w:val="00E22EB5"/>
    <w:rsid w:val="00E24E21"/>
    <w:rsid w:val="00E5014A"/>
    <w:rsid w:val="00E5418A"/>
    <w:rsid w:val="00E62B57"/>
    <w:rsid w:val="00E70F67"/>
    <w:rsid w:val="00E710D4"/>
    <w:rsid w:val="00E9644F"/>
    <w:rsid w:val="00E9660F"/>
    <w:rsid w:val="00EB108E"/>
    <w:rsid w:val="00EE7F62"/>
    <w:rsid w:val="00F13EF3"/>
    <w:rsid w:val="00F151C5"/>
    <w:rsid w:val="00F35C1C"/>
    <w:rsid w:val="00F52CC0"/>
    <w:rsid w:val="00F63C24"/>
    <w:rsid w:val="00F6593B"/>
    <w:rsid w:val="00F723E5"/>
    <w:rsid w:val="00F8554F"/>
    <w:rsid w:val="00FA4598"/>
    <w:rsid w:val="00FA660C"/>
    <w:rsid w:val="00FA7EBC"/>
    <w:rsid w:val="00FD7861"/>
    <w:rsid w:val="00FE3830"/>
    <w:rsid w:val="00FF0D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72DBE0C"/>
  <w15:docId w15:val="{FF1A5A7B-DFE2-4F2D-AE2D-BFCB13B5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A83"/>
    <w:pPr>
      <w:pBdr>
        <w:top w:val="none" w:sz="0" w:space="0" w:color="auto"/>
        <w:left w:val="none" w:sz="0" w:space="0" w:color="auto"/>
        <w:bottom w:val="none" w:sz="0" w:space="0" w:color="auto"/>
        <w:right w:val="none" w:sz="0" w:space="0" w:color="auto"/>
        <w:between w:val="none" w:sz="0" w:space="0" w:color="auto"/>
        <w:bar w:val="none" w:sz="0" w:color="auto"/>
      </w:pBdr>
      <w:spacing w:line="290" w:lineRule="auto"/>
      <w:jc w:val="both"/>
    </w:pPr>
    <w:rPr>
      <w:rFonts w:ascii="Arial" w:eastAsiaTheme="minorHAnsi" w:hAnsi="Arial" w:cstheme="minorBidi"/>
      <w:sz w:val="21"/>
      <w:bdr w:val="none" w:sz="0" w:space="0" w:color="auto"/>
      <w:lang w:val="en-SG" w:eastAsia="en-US"/>
    </w:rPr>
  </w:style>
  <w:style w:type="paragraph" w:styleId="Heading1">
    <w:name w:val="heading 1"/>
    <w:aliases w:val="1,1 ghost,1.,A&amp;G,Arial 14 Fett,Arial 14 Fett1,Before:  0 pt,Chapter Heading,Clause,First line:  0&quot;,H1,Header1,Heading + All caps,Left:  0&quot;,Lev 1,Mil Para 1,No numbers,PIM 1,Part,Question,Section Heading,Xpedior1,dh1,g,h1,nancy,título1"/>
    <w:link w:val="Heading1Char"/>
    <w:qFormat/>
    <w:rsid w:val="00CC2519"/>
    <w:pPr>
      <w:keepNext/>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0"/>
    </w:pPr>
    <w:rPr>
      <w:rFonts w:ascii="Arial" w:eastAsiaTheme="minorEastAsia" w:hAnsi="Arial"/>
      <w:b/>
      <w:sz w:val="21"/>
      <w:szCs w:val="22"/>
      <w:bdr w:val="none" w:sz="0" w:space="0" w:color="auto"/>
      <w:lang w:val="en-US" w:eastAsia="zh-CN"/>
    </w:rPr>
  </w:style>
  <w:style w:type="paragraph" w:styleId="Heading2">
    <w:name w:val="heading 2"/>
    <w:link w:val="Heading2Char"/>
    <w:qFormat/>
    <w:rsid w:val="003A4A83"/>
    <w:p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Theme="minorEastAsia" w:hAnsi="Arial"/>
      <w:sz w:val="21"/>
      <w:bdr w:val="none" w:sz="0" w:space="0" w:color="auto"/>
      <w:lang w:eastAsia="zh-CN"/>
    </w:rPr>
  </w:style>
  <w:style w:type="paragraph" w:styleId="Heading3">
    <w:name w:val="heading 3"/>
    <w:link w:val="Heading3Char"/>
    <w:qFormat/>
    <w:rsid w:val="003A4A83"/>
    <w:p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Theme="minorEastAsia" w:hAnsi="Arial"/>
      <w:sz w:val="21"/>
      <w:bdr w:val="none" w:sz="0" w:space="0" w:color="auto"/>
      <w:lang w:eastAsia="zh-CN"/>
    </w:rPr>
  </w:style>
  <w:style w:type="paragraph" w:styleId="Heading4">
    <w:name w:val="heading 4"/>
    <w:link w:val="Heading4Char"/>
    <w:qFormat/>
    <w:rsid w:val="003A4A83"/>
    <w:p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3"/>
    </w:pPr>
    <w:rPr>
      <w:rFonts w:ascii="Arial" w:eastAsiaTheme="minorEastAsia" w:hAnsi="Arial"/>
      <w:sz w:val="21"/>
      <w:bdr w:val="none" w:sz="0" w:space="0" w:color="auto"/>
      <w:lang w:eastAsia="zh-CN"/>
    </w:rPr>
  </w:style>
  <w:style w:type="paragraph" w:styleId="Heading5">
    <w:name w:val="heading 5"/>
    <w:link w:val="Heading5Char"/>
    <w:qFormat/>
    <w:rsid w:val="003A4A83"/>
    <w:p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4"/>
    </w:pPr>
    <w:rPr>
      <w:rFonts w:ascii="Arial" w:eastAsiaTheme="minorEastAsia" w:hAnsi="Arial"/>
      <w:sz w:val="21"/>
      <w:bdr w:val="none" w:sz="0" w:space="0" w:color="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pPr>
      <w:keepNext/>
      <w:pageBreakBefore/>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2"/>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3A4A83"/>
    <w:pPr>
      <w:tabs>
        <w:tab w:val="center" w:pos="4513"/>
        <w:tab w:val="right" w:pos="9026"/>
      </w:tabs>
    </w:pPr>
  </w:style>
  <w:style w:type="character" w:customStyle="1" w:styleId="HeaderChar">
    <w:name w:val="Header Char"/>
    <w:basedOn w:val="DefaultParagraphFont"/>
    <w:link w:val="Header"/>
    <w:uiPriority w:val="99"/>
    <w:rsid w:val="00023692"/>
    <w:rPr>
      <w:rFonts w:ascii="Arial" w:eastAsiaTheme="minorHAnsi" w:hAnsi="Arial" w:cstheme="minorBidi"/>
      <w:sz w:val="21"/>
      <w:bdr w:val="none" w:sz="0" w:space="0" w:color="auto"/>
      <w:lang w:val="en-SG"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link w:val="ListParagraphChar"/>
    <w:uiPriority w:val="34"/>
    <w:qFormat/>
    <w:rsid w:val="003A4A83"/>
    <w:pPr>
      <w:ind w:left="720"/>
      <w:contextualSpacing/>
    </w:pPr>
  </w:style>
  <w:style w:type="paragraph" w:styleId="BalloonText">
    <w:name w:val="Balloon Text"/>
    <w:basedOn w:val="Normal"/>
    <w:link w:val="BalloonTextChar"/>
    <w:uiPriority w:val="99"/>
    <w:semiHidden/>
    <w:unhideWhenUsed/>
    <w:rsid w:val="003A4A83"/>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eastAsiaTheme="minorHAnsi" w:hAnsi="Tahoma" w:cs="Tahoma"/>
      <w:sz w:val="16"/>
      <w:szCs w:val="16"/>
      <w:bdr w:val="none" w:sz="0" w:space="0" w:color="auto"/>
      <w:lang w:val="en-SG" w:eastAsia="en-US"/>
    </w:rPr>
  </w:style>
  <w:style w:type="character" w:customStyle="1" w:styleId="Heading1Char">
    <w:name w:val="Heading 1 Char"/>
    <w:aliases w:val="1 Char,1 ghost Char,1. Char,A&amp;G Char,Arial 14 Fett Char,Arial 14 Fett1 Char,Before:  0 pt Char,Chapter Heading Char,Clause Char,First line:  0&quot; Char,H1 Char,Header1 Char,Heading + All caps Char,Left:  0&quot; Char,Lev 1 Char,Mil Para 1 Char"/>
    <w:basedOn w:val="DefaultParagraphFont"/>
    <w:link w:val="Heading1"/>
    <w:rsid w:val="00CC2519"/>
    <w:rPr>
      <w:rFonts w:ascii="Arial" w:eastAsiaTheme="minorEastAsia" w:hAnsi="Arial"/>
      <w:b/>
      <w:sz w:val="21"/>
      <w:szCs w:val="22"/>
      <w:bdr w:val="none" w:sz="0" w:space="0" w:color="auto"/>
      <w:lang w:val="en-US" w:eastAsia="zh-CN"/>
    </w:rPr>
  </w:style>
  <w:style w:type="character" w:customStyle="1" w:styleId="Heading2Char">
    <w:name w:val="Heading 2 Char"/>
    <w:basedOn w:val="DefaultParagraphFont"/>
    <w:link w:val="Heading2"/>
    <w:rsid w:val="008736B1"/>
    <w:rPr>
      <w:rFonts w:ascii="Arial" w:eastAsiaTheme="minorEastAsia" w:hAnsi="Arial"/>
      <w:sz w:val="21"/>
      <w:bdr w:val="none" w:sz="0" w:space="0" w:color="auto"/>
      <w:lang w:eastAsia="zh-CN"/>
    </w:rPr>
  </w:style>
  <w:style w:type="character" w:customStyle="1" w:styleId="Heading3Char">
    <w:name w:val="Heading 3 Char"/>
    <w:basedOn w:val="DefaultParagraphFont"/>
    <w:link w:val="Heading3"/>
    <w:rsid w:val="00A4034C"/>
    <w:rPr>
      <w:rFonts w:ascii="Arial" w:eastAsiaTheme="minorEastAsia" w:hAnsi="Arial"/>
      <w:sz w:val="21"/>
      <w:bdr w:val="none" w:sz="0" w:space="0" w:color="auto"/>
      <w:lang w:eastAsia="zh-CN"/>
    </w:rPr>
  </w:style>
  <w:style w:type="character" w:customStyle="1" w:styleId="Heading4Char">
    <w:name w:val="Heading 4 Char"/>
    <w:basedOn w:val="DefaultParagraphFont"/>
    <w:link w:val="Heading4"/>
    <w:rsid w:val="00435E25"/>
    <w:rPr>
      <w:rFonts w:ascii="Arial" w:eastAsiaTheme="minorEastAsia" w:hAnsi="Arial"/>
      <w:sz w:val="21"/>
      <w:bdr w:val="none" w:sz="0" w:space="0" w:color="auto"/>
      <w:lang w:eastAsia="zh-CN"/>
    </w:rPr>
  </w:style>
  <w:style w:type="character" w:customStyle="1" w:styleId="Heading5Char">
    <w:name w:val="Heading 5 Char"/>
    <w:basedOn w:val="DefaultParagraphFont"/>
    <w:link w:val="Heading5"/>
    <w:rsid w:val="00D4509E"/>
    <w:rPr>
      <w:rFonts w:ascii="Arial" w:eastAsiaTheme="minorEastAsia" w:hAnsi="Arial"/>
      <w:sz w:val="21"/>
      <w:bdr w:val="none" w:sz="0" w:space="0" w:color="auto"/>
      <w:lang w:eastAsia="zh-CN"/>
    </w:rPr>
  </w:style>
  <w:style w:type="paragraph" w:styleId="TOCHeading">
    <w:name w:val="TOC Heading"/>
    <w:basedOn w:val="Heading1"/>
    <w:next w:val="Normal"/>
    <w:uiPriority w:val="39"/>
    <w:semiHidden/>
    <w:unhideWhenUsed/>
    <w:qFormat/>
    <w:rsid w:val="0081148E"/>
    <w:pPr>
      <w:keepLines/>
      <w:spacing w:before="480" w:after="0" w:line="276" w:lineRule="auto"/>
      <w:jc w:val="left"/>
      <w:outlineLvl w:val="9"/>
    </w:pPr>
    <w:rPr>
      <w:rFonts w:asciiTheme="majorHAnsi" w:eastAsiaTheme="majorEastAsia" w:hAnsiTheme="majorHAnsi" w:cstheme="majorBidi"/>
      <w:bCs/>
      <w:color w:val="2F759E" w:themeColor="accent1" w:themeShade="BF"/>
      <w:sz w:val="28"/>
      <w:szCs w:val="28"/>
      <w:lang w:eastAsia="ja-JP"/>
    </w:rPr>
  </w:style>
  <w:style w:type="paragraph" w:styleId="TOC3">
    <w:name w:val="toc 3"/>
    <w:basedOn w:val="Normal"/>
    <w:next w:val="Normal"/>
    <w:autoRedefine/>
    <w:uiPriority w:val="39"/>
    <w:unhideWhenUsed/>
    <w:rsid w:val="0081148E"/>
    <w:pPr>
      <w:spacing w:after="100"/>
      <w:ind w:left="420"/>
    </w:pPr>
  </w:style>
  <w:style w:type="paragraph" w:styleId="TOC4">
    <w:name w:val="toc 4"/>
    <w:basedOn w:val="Normal"/>
    <w:next w:val="Normal"/>
    <w:autoRedefine/>
    <w:uiPriority w:val="39"/>
    <w:unhideWhenUsed/>
    <w:rsid w:val="0081148E"/>
    <w:pPr>
      <w:spacing w:after="100" w:line="276" w:lineRule="auto"/>
      <w:ind w:left="660"/>
      <w:jc w:val="left"/>
    </w:pPr>
    <w:rPr>
      <w:rFonts w:asciiTheme="minorHAnsi" w:eastAsiaTheme="minorEastAsia" w:hAnsiTheme="minorHAnsi"/>
      <w:sz w:val="22"/>
      <w:szCs w:val="22"/>
      <w:lang w:val="en-GB" w:eastAsia="zh-CN"/>
    </w:rPr>
  </w:style>
  <w:style w:type="paragraph" w:styleId="TOC5">
    <w:name w:val="toc 5"/>
    <w:basedOn w:val="Normal"/>
    <w:next w:val="Normal"/>
    <w:autoRedefine/>
    <w:uiPriority w:val="39"/>
    <w:unhideWhenUsed/>
    <w:rsid w:val="0081148E"/>
    <w:pPr>
      <w:spacing w:after="100" w:line="276" w:lineRule="auto"/>
      <w:ind w:left="880"/>
      <w:jc w:val="left"/>
    </w:pPr>
    <w:rPr>
      <w:rFonts w:asciiTheme="minorHAnsi" w:eastAsiaTheme="minorEastAsia" w:hAnsiTheme="minorHAnsi"/>
      <w:sz w:val="22"/>
      <w:szCs w:val="22"/>
      <w:lang w:val="en-GB" w:eastAsia="zh-CN"/>
    </w:rPr>
  </w:style>
  <w:style w:type="paragraph" w:styleId="TOC6">
    <w:name w:val="toc 6"/>
    <w:basedOn w:val="Normal"/>
    <w:next w:val="Normal"/>
    <w:autoRedefine/>
    <w:uiPriority w:val="39"/>
    <w:unhideWhenUsed/>
    <w:rsid w:val="0081148E"/>
    <w:pPr>
      <w:spacing w:after="100" w:line="276" w:lineRule="auto"/>
      <w:ind w:left="1100"/>
      <w:jc w:val="left"/>
    </w:pPr>
    <w:rPr>
      <w:rFonts w:asciiTheme="minorHAnsi" w:eastAsiaTheme="minorEastAsia" w:hAnsiTheme="minorHAnsi"/>
      <w:sz w:val="22"/>
      <w:szCs w:val="22"/>
      <w:lang w:val="en-GB" w:eastAsia="zh-CN"/>
    </w:rPr>
  </w:style>
  <w:style w:type="paragraph" w:styleId="TOC7">
    <w:name w:val="toc 7"/>
    <w:basedOn w:val="Normal"/>
    <w:next w:val="Normal"/>
    <w:autoRedefine/>
    <w:uiPriority w:val="39"/>
    <w:unhideWhenUsed/>
    <w:rsid w:val="0081148E"/>
    <w:pPr>
      <w:spacing w:after="100" w:line="276" w:lineRule="auto"/>
      <w:ind w:left="1320"/>
      <w:jc w:val="left"/>
    </w:pPr>
    <w:rPr>
      <w:rFonts w:asciiTheme="minorHAnsi" w:eastAsiaTheme="minorEastAsia" w:hAnsiTheme="minorHAnsi"/>
      <w:sz w:val="22"/>
      <w:szCs w:val="22"/>
      <w:lang w:val="en-GB" w:eastAsia="zh-CN"/>
    </w:rPr>
  </w:style>
  <w:style w:type="paragraph" w:styleId="TOC8">
    <w:name w:val="toc 8"/>
    <w:basedOn w:val="Normal"/>
    <w:next w:val="Normal"/>
    <w:autoRedefine/>
    <w:uiPriority w:val="39"/>
    <w:unhideWhenUsed/>
    <w:rsid w:val="0081148E"/>
    <w:pPr>
      <w:spacing w:after="100" w:line="276" w:lineRule="auto"/>
      <w:ind w:left="1540"/>
      <w:jc w:val="left"/>
    </w:pPr>
    <w:rPr>
      <w:rFonts w:asciiTheme="minorHAnsi" w:eastAsiaTheme="minorEastAsia" w:hAnsiTheme="minorHAnsi"/>
      <w:sz w:val="22"/>
      <w:szCs w:val="22"/>
      <w:lang w:val="en-GB" w:eastAsia="zh-CN"/>
    </w:rPr>
  </w:style>
  <w:style w:type="paragraph" w:styleId="TOC9">
    <w:name w:val="toc 9"/>
    <w:basedOn w:val="Normal"/>
    <w:next w:val="Normal"/>
    <w:autoRedefine/>
    <w:uiPriority w:val="39"/>
    <w:unhideWhenUsed/>
    <w:rsid w:val="0081148E"/>
    <w:pPr>
      <w:spacing w:after="100" w:line="276" w:lineRule="auto"/>
      <w:ind w:left="1760"/>
      <w:jc w:val="left"/>
    </w:pPr>
    <w:rPr>
      <w:rFonts w:asciiTheme="minorHAnsi" w:eastAsiaTheme="minorEastAsia" w:hAnsiTheme="minorHAnsi"/>
      <w:sz w:val="22"/>
      <w:szCs w:val="22"/>
      <w:lang w:val="en-GB" w:eastAsia="zh-CN"/>
    </w:rPr>
  </w:style>
  <w:style w:type="paragraph" w:customStyle="1" w:styleId="ScheduleH1">
    <w:name w:val="Schedule H1"/>
    <w:rsid w:val="003F47F0"/>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0"/>
    </w:pPr>
    <w:rPr>
      <w:rFonts w:ascii="Arial" w:eastAsia="SimSun" w:hAnsi="Arial"/>
      <w:b/>
      <w:sz w:val="22"/>
      <w:szCs w:val="22"/>
      <w:bdr w:val="none" w:sz="0" w:space="0" w:color="auto"/>
      <w:lang w:val="en-US" w:eastAsia="zh-CN"/>
    </w:rPr>
  </w:style>
  <w:style w:type="paragraph" w:customStyle="1" w:styleId="ScheduleH2">
    <w:name w:val="Schedule H2"/>
    <w:rsid w:val="0097552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SimSun" w:hAnsi="Arial"/>
      <w:bdr w:val="none" w:sz="0" w:space="0" w:color="auto"/>
      <w:lang w:eastAsia="zh-CN"/>
    </w:rPr>
  </w:style>
  <w:style w:type="paragraph" w:customStyle="1" w:styleId="ScheduleH3">
    <w:name w:val="Schedule H3"/>
    <w:rsid w:val="003F47F0"/>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SimSun" w:hAnsi="Arial"/>
      <w:bdr w:val="none" w:sz="0" w:space="0" w:color="auto"/>
      <w:lang w:eastAsia="zh-CN"/>
    </w:rPr>
  </w:style>
  <w:style w:type="paragraph" w:customStyle="1" w:styleId="ScheduleH4">
    <w:name w:val="Schedule H4"/>
    <w:rsid w:val="003F47F0"/>
    <w:pPr>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3"/>
    </w:pPr>
    <w:rPr>
      <w:rFonts w:ascii="Arial" w:eastAsia="SimSun" w:hAnsi="Arial"/>
      <w:bdr w:val="none" w:sz="0" w:space="0" w:color="auto"/>
      <w:lang w:eastAsia="zh-CN"/>
    </w:rPr>
  </w:style>
  <w:style w:type="paragraph" w:customStyle="1" w:styleId="ScheduleH5">
    <w:name w:val="Schedule H5"/>
    <w:rsid w:val="003F47F0"/>
    <w:pPr>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4"/>
    </w:pPr>
    <w:rPr>
      <w:rFonts w:ascii="Arial" w:eastAsia="SimSun" w:hAnsi="Arial"/>
      <w:bdr w:val="none" w:sz="0" w:space="0" w:color="auto"/>
      <w:lang w:eastAsia="zh-CN"/>
    </w:rPr>
  </w:style>
  <w:style w:type="paragraph" w:customStyle="1" w:styleId="ScheduleH6">
    <w:name w:val="Schedule H6"/>
    <w:rsid w:val="003F47F0"/>
    <w:pPr>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8"/>
    </w:pPr>
    <w:rPr>
      <w:rFonts w:ascii="Arial" w:eastAsia="SimSun" w:hAnsi="Arial"/>
      <w:bdr w:val="none" w:sz="0" w:space="0" w:color="auto"/>
      <w:lang w:val="en-US" w:eastAsia="zh-CN"/>
    </w:rPr>
  </w:style>
  <w:style w:type="numbering" w:customStyle="1" w:styleId="Style-Schedule">
    <w:name w:val="Style-Schedule"/>
    <w:basedOn w:val="NoList"/>
    <w:rsid w:val="003F47F0"/>
    <w:pPr>
      <w:numPr>
        <w:numId w:val="4"/>
      </w:numPr>
    </w:pPr>
  </w:style>
  <w:style w:type="paragraph" w:styleId="FootnoteText">
    <w:name w:val="footnote text"/>
    <w:aliases w:val="Car,fn"/>
    <w:basedOn w:val="Normal"/>
    <w:link w:val="FootnoteTextChar"/>
    <w:uiPriority w:val="99"/>
    <w:unhideWhenUsed/>
    <w:qFormat/>
    <w:rsid w:val="00885EEF"/>
    <w:pPr>
      <w:spacing w:line="240" w:lineRule="auto"/>
    </w:pPr>
    <w:rPr>
      <w:sz w:val="20"/>
    </w:rPr>
  </w:style>
  <w:style w:type="character" w:customStyle="1" w:styleId="FootnoteTextChar">
    <w:name w:val="Footnote Text Char"/>
    <w:aliases w:val="Car Char,fn Char"/>
    <w:basedOn w:val="DefaultParagraphFont"/>
    <w:link w:val="FootnoteText"/>
    <w:uiPriority w:val="99"/>
    <w:rsid w:val="00885EEF"/>
    <w:rPr>
      <w:rFonts w:ascii="Arial" w:eastAsiaTheme="minorHAnsi" w:hAnsi="Arial" w:cstheme="minorBidi"/>
      <w:bdr w:val="none" w:sz="0" w:space="0" w:color="auto"/>
      <w:lang w:val="en-SG" w:eastAsia="en-US"/>
    </w:rPr>
  </w:style>
  <w:style w:type="character" w:styleId="FootnoteReference">
    <w:name w:val="footnote reference"/>
    <w:basedOn w:val="DefaultParagraphFont"/>
    <w:unhideWhenUsed/>
    <w:rsid w:val="00885EEF"/>
    <w:rPr>
      <w:vertAlign w:val="superscript"/>
    </w:rPr>
  </w:style>
  <w:style w:type="paragraph" w:customStyle="1" w:styleId="Schedule-1Title">
    <w:name w:val="Schedule-1 Title"/>
    <w:next w:val="BodyText"/>
    <w:rsid w:val="00F450ED"/>
    <w:pPr>
      <w:pageBreakBefore/>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0"/>
    </w:pPr>
    <w:rPr>
      <w:rFonts w:ascii="Arial" w:eastAsia="SimSun" w:hAnsi="Arial" w:cs="Arial"/>
      <w:b/>
      <w:bCs/>
      <w:sz w:val="22"/>
      <w:szCs w:val="22"/>
      <w:bdr w:val="none" w:sz="0" w:space="0" w:color="auto"/>
      <w:lang w:eastAsia="zh-CN"/>
    </w:rPr>
  </w:style>
  <w:style w:type="paragraph" w:customStyle="1" w:styleId="Schedule-2Title">
    <w:name w:val="Schedule-2 Title"/>
    <w:next w:val="BodyText"/>
    <w:rsid w:val="00F450ED"/>
    <w:pPr>
      <w:keepNext/>
      <w:keepLines/>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1"/>
    </w:pPr>
    <w:rPr>
      <w:rFonts w:ascii="Arial" w:eastAsia="SimSun" w:hAnsi="Arial"/>
      <w:b/>
      <w:bdr w:val="none" w:sz="0" w:space="0" w:color="auto"/>
      <w:lang w:eastAsia="en-US"/>
    </w:rPr>
  </w:style>
  <w:style w:type="paragraph" w:customStyle="1" w:styleId="Schedule-3Title">
    <w:name w:val="Schedule-3 Title"/>
    <w:rsid w:val="00F450ED"/>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both"/>
      <w:outlineLvl w:val="2"/>
    </w:pPr>
    <w:rPr>
      <w:rFonts w:ascii="Arial" w:eastAsia="SimSun" w:hAnsi="Arial"/>
      <w:noProof/>
      <w:bdr w:val="none" w:sz="0" w:space="0" w:color="auto"/>
      <w:lang w:eastAsia="zh-CN"/>
    </w:rPr>
  </w:style>
  <w:style w:type="numbering" w:customStyle="1" w:styleId="Style-ScheduleTitle">
    <w:name w:val="Style-ScheduleTitle"/>
    <w:basedOn w:val="NoList"/>
    <w:rsid w:val="00F450ED"/>
    <w:pPr>
      <w:numPr>
        <w:numId w:val="8"/>
      </w:numPr>
    </w:pPr>
  </w:style>
  <w:style w:type="paragraph" w:customStyle="1" w:styleId="TOCSub">
    <w:name w:val="TOC Sub"/>
    <w:basedOn w:val="Normal"/>
    <w:rsid w:val="00F450ED"/>
    <w:pPr>
      <w:tabs>
        <w:tab w:val="right" w:pos="8902"/>
      </w:tabs>
      <w:spacing w:after="240"/>
    </w:pPr>
    <w:rPr>
      <w:rFonts w:eastAsia="SimSun" w:cs="Times New Roman"/>
      <w:b/>
      <w:sz w:val="20"/>
      <w:lang w:val="en-US" w:eastAsia="zh-CN"/>
    </w:rPr>
  </w:style>
  <w:style w:type="paragraph" w:customStyle="1" w:styleId="TOCTitle">
    <w:name w:val="TOC Title"/>
    <w:basedOn w:val="Normal"/>
    <w:rsid w:val="00F450ED"/>
    <w:pPr>
      <w:spacing w:after="240"/>
      <w:jc w:val="center"/>
    </w:pPr>
    <w:rPr>
      <w:rFonts w:eastAsia="SimSun" w:cs="Times New Roman"/>
      <w:b/>
      <w:sz w:val="20"/>
      <w:lang w:val="en-US" w:eastAsia="zh-CN"/>
    </w:rPr>
  </w:style>
  <w:style w:type="paragraph" w:customStyle="1" w:styleId="CellBody">
    <w:name w:val="CellBody"/>
    <w:basedOn w:val="Normal"/>
    <w:rsid w:val="00CE4C84"/>
    <w:pPr>
      <w:spacing w:before="60" w:after="60"/>
      <w:jc w:val="left"/>
    </w:pPr>
    <w:rPr>
      <w:rFonts w:eastAsia="SimSun" w:cs="Times New Roman"/>
      <w:sz w:val="20"/>
      <w:lang w:val="en-GB"/>
    </w:rPr>
  </w:style>
  <w:style w:type="paragraph" w:customStyle="1" w:styleId="CellHead">
    <w:name w:val="CellHead"/>
    <w:basedOn w:val="Normal"/>
    <w:rsid w:val="00CE4C84"/>
    <w:pPr>
      <w:keepNext/>
      <w:spacing w:before="60" w:after="60" w:line="259" w:lineRule="auto"/>
      <w:jc w:val="left"/>
    </w:pPr>
    <w:rPr>
      <w:rFonts w:eastAsia="SimSun" w:cs="Times New Roman"/>
      <w:b/>
      <w:sz w:val="20"/>
      <w:lang w:val="en-GB"/>
    </w:rPr>
  </w:style>
  <w:style w:type="paragraph" w:styleId="BodyTextIndent2">
    <w:name w:val="Body Text Indent 2"/>
    <w:basedOn w:val="Normal"/>
    <w:link w:val="BodyTextIndent2Char"/>
    <w:uiPriority w:val="99"/>
    <w:semiHidden/>
    <w:unhideWhenUsed/>
    <w:rsid w:val="002032E6"/>
    <w:pPr>
      <w:spacing w:after="120" w:line="480" w:lineRule="auto"/>
      <w:ind w:left="283"/>
    </w:pPr>
  </w:style>
  <w:style w:type="character" w:customStyle="1" w:styleId="BodyTextIndent2Char">
    <w:name w:val="Body Text Indent 2 Char"/>
    <w:basedOn w:val="DefaultParagraphFont"/>
    <w:link w:val="BodyTextIndent2"/>
    <w:uiPriority w:val="99"/>
    <w:semiHidden/>
    <w:rsid w:val="002032E6"/>
    <w:rPr>
      <w:rFonts w:ascii="Arial" w:eastAsiaTheme="minorHAnsi" w:hAnsi="Arial" w:cstheme="minorBidi"/>
      <w:sz w:val="21"/>
      <w:bdr w:val="none" w:sz="0" w:space="0" w:color="auto"/>
      <w:lang w:val="en-SG" w:eastAsia="en-US"/>
    </w:rPr>
  </w:style>
  <w:style w:type="character" w:customStyle="1" w:styleId="CharChar1">
    <w:name w:val="Char Char1"/>
    <w:uiPriority w:val="29"/>
    <w:qFormat/>
    <w:rsid w:val="00DD7E1B"/>
    <w:rPr>
      <w:rFonts w:ascii="Palatino Linotype" w:hAnsi="Palatino Linotype" w:cs="Palatino Linotype"/>
      <w:b/>
      <w:bCs/>
      <w:spacing w:val="0"/>
      <w:kern w:val="32"/>
      <w:sz w:val="24"/>
      <w:szCs w:val="24"/>
      <w:lang w:val="en-GB"/>
    </w:rPr>
  </w:style>
  <w:style w:type="paragraph" w:styleId="Revision">
    <w:name w:val="Revision"/>
    <w:hidden/>
    <w:uiPriority w:val="99"/>
    <w:semiHidden/>
    <w:rsid w:val="00BC1D7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1"/>
      <w:bdr w:val="none" w:sz="0" w:space="0" w:color="auto"/>
      <w:lang w:val="en-SG" w:eastAsia="en-US"/>
    </w:rPr>
  </w:style>
  <w:style w:type="paragraph" w:customStyle="1" w:styleId="Schedule-1Title0">
    <w:name w:val="Schedule-1Title"/>
    <w:next w:val="BodyText"/>
    <w:rsid w:val="004B6A61"/>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0"/>
    </w:pPr>
    <w:rPr>
      <w:rFonts w:ascii="Arial" w:eastAsia="SimSun" w:hAnsi="Arial" w:cs="Arial"/>
      <w:b/>
      <w:bCs/>
      <w:sz w:val="22"/>
      <w:szCs w:val="22"/>
      <w:bdr w:val="none" w:sz="0" w:space="0" w:color="auto"/>
      <w:lang w:eastAsia="zh-CN"/>
    </w:rPr>
  </w:style>
  <w:style w:type="paragraph" w:styleId="EndnoteText">
    <w:name w:val="endnote text"/>
    <w:basedOn w:val="Normal"/>
    <w:link w:val="EndnoteTextChar"/>
    <w:uiPriority w:val="99"/>
    <w:semiHidden/>
    <w:unhideWhenUsed/>
    <w:rsid w:val="00BA16F7"/>
    <w:pPr>
      <w:spacing w:line="240" w:lineRule="auto"/>
    </w:pPr>
    <w:rPr>
      <w:sz w:val="20"/>
    </w:rPr>
  </w:style>
  <w:style w:type="character" w:customStyle="1" w:styleId="EndnoteTextChar">
    <w:name w:val="Endnote Text Char"/>
    <w:basedOn w:val="DefaultParagraphFont"/>
    <w:link w:val="EndnoteText"/>
    <w:uiPriority w:val="99"/>
    <w:semiHidden/>
    <w:rsid w:val="00BA16F7"/>
    <w:rPr>
      <w:rFonts w:ascii="Arial" w:eastAsiaTheme="minorHAnsi" w:hAnsi="Arial" w:cstheme="minorBidi"/>
      <w:bdr w:val="none" w:sz="0" w:space="0" w:color="auto"/>
      <w:lang w:val="en-SG" w:eastAsia="en-US"/>
    </w:rPr>
  </w:style>
  <w:style w:type="character" w:styleId="EndnoteReference">
    <w:name w:val="endnote reference"/>
    <w:basedOn w:val="DefaultParagraphFont"/>
    <w:uiPriority w:val="99"/>
    <w:semiHidden/>
    <w:unhideWhenUsed/>
    <w:rsid w:val="00BA16F7"/>
    <w:rPr>
      <w:vertAlign w:val="superscript"/>
    </w:rPr>
  </w:style>
  <w:style w:type="paragraph" w:customStyle="1" w:styleId="StandardL9">
    <w:name w:val="Standard L9"/>
    <w:basedOn w:val="Normal"/>
    <w:next w:val="BodyText3"/>
    <w:rsid w:val="007348D2"/>
    <w:pPr>
      <w:numPr>
        <w:ilvl w:val="8"/>
        <w:numId w:val="13"/>
      </w:numPr>
      <w:spacing w:after="240" w:line="240" w:lineRule="auto"/>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BodyText2"/>
    <w:rsid w:val="007348D2"/>
    <w:pPr>
      <w:numPr>
        <w:ilvl w:val="7"/>
        <w:numId w:val="13"/>
      </w:numPr>
      <w:spacing w:after="240" w:line="240" w:lineRule="auto"/>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7348D2"/>
    <w:pPr>
      <w:numPr>
        <w:ilvl w:val="6"/>
        <w:numId w:val="13"/>
      </w:numPr>
      <w:spacing w:after="240" w:line="240" w:lineRule="auto"/>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7348D2"/>
    <w:pPr>
      <w:numPr>
        <w:ilvl w:val="5"/>
        <w:numId w:val="13"/>
      </w:numPr>
      <w:spacing w:after="240" w:line="240" w:lineRule="auto"/>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7348D2"/>
    <w:pPr>
      <w:numPr>
        <w:ilvl w:val="4"/>
        <w:numId w:val="13"/>
      </w:numPr>
      <w:spacing w:after="240" w:line="240" w:lineRule="auto"/>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BodyText3"/>
    <w:link w:val="StandardL4Char"/>
    <w:rsid w:val="007348D2"/>
    <w:pPr>
      <w:numPr>
        <w:ilvl w:val="3"/>
        <w:numId w:val="13"/>
      </w:numPr>
      <w:spacing w:after="240" w:line="240" w:lineRule="auto"/>
      <w:outlineLvl w:val="3"/>
    </w:pPr>
    <w:rPr>
      <w:rFonts w:ascii="Times New Roman" w:eastAsia="SimSun" w:hAnsi="Times New Roman" w:cs="Times New Roman"/>
      <w:sz w:val="24"/>
      <w:szCs w:val="24"/>
      <w:lang w:val="en-GB" w:eastAsia="zh-CN" w:bidi="ar-AE"/>
    </w:rPr>
  </w:style>
  <w:style w:type="character" w:customStyle="1" w:styleId="StandardL4Char">
    <w:name w:val="Standard L4 Char"/>
    <w:basedOn w:val="DefaultParagraphFont"/>
    <w:link w:val="StandardL4"/>
    <w:rsid w:val="007348D2"/>
    <w:rPr>
      <w:rFonts w:eastAsia="SimSun"/>
      <w:sz w:val="24"/>
      <w:szCs w:val="24"/>
      <w:bdr w:val="none" w:sz="0" w:space="0" w:color="auto"/>
      <w:lang w:eastAsia="zh-CN" w:bidi="ar-AE"/>
    </w:rPr>
  </w:style>
  <w:style w:type="paragraph" w:customStyle="1" w:styleId="StandardL3">
    <w:name w:val="Standard L3"/>
    <w:basedOn w:val="Normal"/>
    <w:next w:val="BodyText2"/>
    <w:link w:val="StandardL3Char"/>
    <w:rsid w:val="007348D2"/>
    <w:pPr>
      <w:numPr>
        <w:ilvl w:val="2"/>
        <w:numId w:val="13"/>
      </w:numPr>
      <w:spacing w:after="240" w:line="240" w:lineRule="auto"/>
      <w:outlineLvl w:val="2"/>
    </w:pPr>
    <w:rPr>
      <w:rFonts w:ascii="Times New Roman" w:eastAsia="SimSun" w:hAnsi="Times New Roman" w:cs="Times New Roman"/>
      <w:sz w:val="24"/>
      <w:szCs w:val="24"/>
      <w:lang w:val="en-GB" w:eastAsia="zh-CN" w:bidi="ar-AE"/>
    </w:rPr>
  </w:style>
  <w:style w:type="character" w:customStyle="1" w:styleId="StandardL3Char">
    <w:name w:val="Standard L3 Char"/>
    <w:basedOn w:val="DefaultParagraphFont"/>
    <w:link w:val="StandardL3"/>
    <w:rsid w:val="007348D2"/>
    <w:rPr>
      <w:rFonts w:eastAsia="SimSun"/>
      <w:sz w:val="24"/>
      <w:szCs w:val="24"/>
      <w:bdr w:val="none" w:sz="0" w:space="0" w:color="auto"/>
      <w:lang w:eastAsia="zh-CN" w:bidi="ar-AE"/>
    </w:rPr>
  </w:style>
  <w:style w:type="paragraph" w:customStyle="1" w:styleId="StandardL2">
    <w:name w:val="Standard L2"/>
    <w:basedOn w:val="Normal"/>
    <w:next w:val="BodyText1"/>
    <w:link w:val="StandardL2Char"/>
    <w:rsid w:val="007348D2"/>
    <w:pPr>
      <w:numPr>
        <w:ilvl w:val="1"/>
        <w:numId w:val="13"/>
      </w:numPr>
      <w:spacing w:after="240" w:line="240" w:lineRule="auto"/>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DefaultParagraphFont"/>
    <w:link w:val="StandardL2"/>
    <w:rsid w:val="007348D2"/>
    <w:rPr>
      <w:rFonts w:eastAsia="SimSun"/>
      <w:sz w:val="24"/>
      <w:szCs w:val="24"/>
      <w:bdr w:val="none" w:sz="0" w:space="0" w:color="auto"/>
      <w:lang w:eastAsia="zh-CN" w:bidi="ar-AE"/>
    </w:rPr>
  </w:style>
  <w:style w:type="paragraph" w:customStyle="1" w:styleId="StandardL1">
    <w:name w:val="Standard L1"/>
    <w:basedOn w:val="Normal"/>
    <w:next w:val="BodyText1"/>
    <w:link w:val="StandardL1Char"/>
    <w:rsid w:val="007348D2"/>
    <w:pPr>
      <w:keepNext/>
      <w:numPr>
        <w:numId w:val="13"/>
      </w:numPr>
      <w:suppressAutoHyphens/>
      <w:spacing w:after="240" w:line="240" w:lineRule="auto"/>
      <w:jc w:val="left"/>
      <w:outlineLvl w:val="0"/>
    </w:pPr>
    <w:rPr>
      <w:rFonts w:ascii="Times New Roman" w:eastAsia="SimSun" w:hAnsi="Times New Roman" w:cs="Times New Roman"/>
      <w:b/>
      <w:caps/>
      <w:sz w:val="24"/>
      <w:szCs w:val="24"/>
      <w:lang w:val="en-GB" w:eastAsia="zh-CN" w:bidi="ar-AE"/>
    </w:rPr>
  </w:style>
  <w:style w:type="character" w:customStyle="1" w:styleId="StandardL1Char">
    <w:name w:val="Standard L1 Char"/>
    <w:basedOn w:val="DefaultParagraphFont"/>
    <w:link w:val="StandardL1"/>
    <w:rsid w:val="007348D2"/>
    <w:rPr>
      <w:rFonts w:eastAsia="SimSun"/>
      <w:b/>
      <w:caps/>
      <w:sz w:val="24"/>
      <w:szCs w:val="24"/>
      <w:bdr w:val="none" w:sz="0" w:space="0" w:color="auto"/>
      <w:lang w:eastAsia="zh-CN" w:bidi="ar-AE"/>
    </w:rPr>
  </w:style>
  <w:style w:type="paragraph" w:customStyle="1" w:styleId="Schedule1L9">
    <w:name w:val="Schedule 1 L9"/>
    <w:basedOn w:val="Normal"/>
    <w:next w:val="Normal"/>
    <w:rsid w:val="007348D2"/>
    <w:pPr>
      <w:numPr>
        <w:ilvl w:val="8"/>
        <w:numId w:val="14"/>
      </w:numPr>
      <w:spacing w:after="240" w:line="240" w:lineRule="auto"/>
      <w:outlineLvl w:val="8"/>
    </w:pPr>
    <w:rPr>
      <w:rFonts w:ascii="Times New Roman" w:eastAsia="SimSun" w:hAnsi="Times New Roman" w:cs="Times New Roman"/>
      <w:sz w:val="24"/>
      <w:szCs w:val="24"/>
      <w:lang w:val="en-GB" w:eastAsia="zh-CN" w:bidi="ar-AE"/>
    </w:rPr>
  </w:style>
  <w:style w:type="paragraph" w:customStyle="1" w:styleId="Schedule1L8">
    <w:name w:val="Schedule 1 L8"/>
    <w:basedOn w:val="Normal"/>
    <w:next w:val="Normal"/>
    <w:rsid w:val="007348D2"/>
    <w:pPr>
      <w:numPr>
        <w:ilvl w:val="7"/>
        <w:numId w:val="14"/>
      </w:numPr>
      <w:spacing w:after="240" w:line="240" w:lineRule="auto"/>
      <w:outlineLvl w:val="7"/>
    </w:pPr>
    <w:rPr>
      <w:rFonts w:ascii="Times New Roman" w:eastAsia="SimSun" w:hAnsi="Times New Roman" w:cs="Times New Roman"/>
      <w:sz w:val="24"/>
      <w:szCs w:val="24"/>
      <w:lang w:val="en-GB" w:eastAsia="zh-CN" w:bidi="ar-AE"/>
    </w:rPr>
  </w:style>
  <w:style w:type="paragraph" w:customStyle="1" w:styleId="Schedule1L7">
    <w:name w:val="Schedule 1 L7"/>
    <w:basedOn w:val="Normal"/>
    <w:next w:val="Normal"/>
    <w:link w:val="Schedule1L7Char"/>
    <w:rsid w:val="007348D2"/>
    <w:pPr>
      <w:numPr>
        <w:ilvl w:val="6"/>
        <w:numId w:val="14"/>
      </w:numPr>
      <w:spacing w:after="240" w:line="240" w:lineRule="auto"/>
      <w:outlineLvl w:val="6"/>
    </w:pPr>
    <w:rPr>
      <w:rFonts w:ascii="Times New Roman" w:eastAsia="SimSun" w:hAnsi="Times New Roman" w:cs="Times New Roman"/>
      <w:sz w:val="24"/>
      <w:szCs w:val="24"/>
      <w:lang w:val="en-GB" w:eastAsia="zh-CN" w:bidi="ar-AE"/>
    </w:rPr>
  </w:style>
  <w:style w:type="paragraph" w:customStyle="1" w:styleId="Schedule1L6">
    <w:name w:val="Schedule 1 L6"/>
    <w:basedOn w:val="Normal"/>
    <w:next w:val="BodyText3"/>
    <w:link w:val="Schedule1L6Char"/>
    <w:rsid w:val="007348D2"/>
    <w:pPr>
      <w:numPr>
        <w:ilvl w:val="5"/>
        <w:numId w:val="14"/>
      </w:numPr>
      <w:spacing w:after="240" w:line="240" w:lineRule="auto"/>
      <w:outlineLvl w:val="5"/>
    </w:pPr>
    <w:rPr>
      <w:rFonts w:ascii="Times New Roman" w:eastAsia="SimSun" w:hAnsi="Times New Roman" w:cs="Times New Roman"/>
      <w:sz w:val="24"/>
      <w:szCs w:val="24"/>
      <w:lang w:val="en-GB" w:eastAsia="zh-CN" w:bidi="ar-AE"/>
    </w:rPr>
  </w:style>
  <w:style w:type="paragraph" w:customStyle="1" w:styleId="Schedule1L5">
    <w:name w:val="Schedule 1 L5"/>
    <w:basedOn w:val="Normal"/>
    <w:next w:val="BodyText2"/>
    <w:rsid w:val="007348D2"/>
    <w:pPr>
      <w:numPr>
        <w:ilvl w:val="4"/>
        <w:numId w:val="14"/>
      </w:numPr>
      <w:spacing w:after="240" w:line="240" w:lineRule="auto"/>
      <w:outlineLvl w:val="4"/>
    </w:pPr>
    <w:rPr>
      <w:rFonts w:ascii="Times New Roman" w:eastAsia="SimSun" w:hAnsi="Times New Roman" w:cs="Times New Roman"/>
      <w:sz w:val="24"/>
      <w:szCs w:val="24"/>
      <w:lang w:val="en-GB" w:eastAsia="en-GB" w:bidi="ar-AE"/>
    </w:rPr>
  </w:style>
  <w:style w:type="paragraph" w:customStyle="1" w:styleId="Schedule1L4">
    <w:name w:val="Schedule 1 L4"/>
    <w:basedOn w:val="Normal"/>
    <w:next w:val="BodyText1"/>
    <w:rsid w:val="007348D2"/>
    <w:pPr>
      <w:numPr>
        <w:ilvl w:val="3"/>
        <w:numId w:val="14"/>
      </w:numPr>
      <w:spacing w:after="240" w:line="240" w:lineRule="auto"/>
      <w:outlineLvl w:val="3"/>
    </w:pPr>
    <w:rPr>
      <w:rFonts w:ascii="Times New Roman" w:eastAsia="SimSun" w:hAnsi="Times New Roman" w:cs="Times New Roman"/>
      <w:sz w:val="24"/>
      <w:szCs w:val="24"/>
      <w:lang w:val="en-GB" w:eastAsia="zh-CN" w:bidi="ar-AE"/>
    </w:rPr>
  </w:style>
  <w:style w:type="paragraph" w:customStyle="1" w:styleId="Schedule1L3">
    <w:name w:val="Schedule 1 L3"/>
    <w:basedOn w:val="Normal"/>
    <w:next w:val="BodyText1"/>
    <w:rsid w:val="007348D2"/>
    <w:pPr>
      <w:numPr>
        <w:ilvl w:val="2"/>
        <w:numId w:val="14"/>
      </w:numPr>
      <w:spacing w:after="240" w:line="240" w:lineRule="auto"/>
      <w:outlineLvl w:val="2"/>
    </w:pPr>
    <w:rPr>
      <w:rFonts w:ascii="Times New Roman" w:eastAsia="SimSun" w:hAnsi="Times New Roman" w:cs="Times New Roman"/>
      <w:sz w:val="24"/>
      <w:szCs w:val="24"/>
      <w:lang w:val="en-GB" w:eastAsia="zh-CN" w:bidi="ar-AE"/>
    </w:rPr>
  </w:style>
  <w:style w:type="paragraph" w:customStyle="1" w:styleId="Schedule1L2">
    <w:name w:val="Schedule 1 L2"/>
    <w:basedOn w:val="Normal"/>
    <w:next w:val="BodyText"/>
    <w:rsid w:val="007348D2"/>
    <w:pPr>
      <w:numPr>
        <w:ilvl w:val="1"/>
        <w:numId w:val="14"/>
      </w:numPr>
      <w:spacing w:after="240" w:line="240" w:lineRule="auto"/>
      <w:jc w:val="center"/>
      <w:outlineLvl w:val="1"/>
    </w:pPr>
    <w:rPr>
      <w:rFonts w:ascii="Times New Roman" w:eastAsia="SimSun" w:hAnsi="Times New Roman" w:cs="Times New Roman"/>
      <w:b/>
      <w:caps/>
      <w:sz w:val="24"/>
      <w:szCs w:val="24"/>
      <w:lang w:val="en-GB" w:eastAsia="zh-CN" w:bidi="ar-AE"/>
    </w:rPr>
  </w:style>
  <w:style w:type="paragraph" w:customStyle="1" w:styleId="Schedule1L1">
    <w:name w:val="Schedule 1 L1"/>
    <w:basedOn w:val="Normal"/>
    <w:next w:val="BodyText"/>
    <w:rsid w:val="007348D2"/>
    <w:pPr>
      <w:keepNext/>
      <w:pageBreakBefore/>
      <w:numPr>
        <w:numId w:val="14"/>
      </w:numPr>
      <w:spacing w:after="240" w:line="240" w:lineRule="auto"/>
      <w:jc w:val="center"/>
      <w:outlineLvl w:val="0"/>
    </w:pPr>
    <w:rPr>
      <w:rFonts w:ascii="Times New Roman" w:eastAsia="SimSun" w:hAnsi="Times New Roman" w:cs="Times New Roman"/>
      <w:b/>
      <w:caps/>
      <w:sz w:val="24"/>
      <w:szCs w:val="24"/>
      <w:lang w:val="en-GB" w:eastAsia="zh-CN" w:bidi="ar-AE"/>
    </w:rPr>
  </w:style>
  <w:style w:type="character" w:customStyle="1" w:styleId="Schedule1L6Char">
    <w:name w:val="Schedule 1 L6 Char"/>
    <w:basedOn w:val="DefaultParagraphFont"/>
    <w:link w:val="Schedule1L6"/>
    <w:rsid w:val="007348D2"/>
    <w:rPr>
      <w:rFonts w:eastAsia="SimSun"/>
      <w:sz w:val="24"/>
      <w:szCs w:val="24"/>
      <w:bdr w:val="none" w:sz="0" w:space="0" w:color="auto"/>
      <w:lang w:eastAsia="zh-CN" w:bidi="ar-AE"/>
    </w:rPr>
  </w:style>
  <w:style w:type="character" w:customStyle="1" w:styleId="Schedule1L7Char">
    <w:name w:val="Schedule 1 L7 Char"/>
    <w:basedOn w:val="DefaultParagraphFont"/>
    <w:link w:val="Schedule1L7"/>
    <w:rsid w:val="007348D2"/>
    <w:rPr>
      <w:rFonts w:eastAsia="SimSun"/>
      <w:sz w:val="24"/>
      <w:szCs w:val="24"/>
      <w:bdr w:val="none" w:sz="0" w:space="0" w:color="auto"/>
      <w:lang w:eastAsia="zh-CN" w:bidi="ar-AE"/>
    </w:rPr>
  </w:style>
  <w:style w:type="character" w:customStyle="1" w:styleId="UnresolvedMention1">
    <w:name w:val="Unresolved Mention1"/>
    <w:basedOn w:val="DefaultParagraphFont"/>
    <w:uiPriority w:val="99"/>
    <w:semiHidden/>
    <w:unhideWhenUsed/>
    <w:rsid w:val="00654E3E"/>
    <w:rPr>
      <w:color w:val="605E5C"/>
      <w:shd w:val="clear" w:color="auto" w:fill="E1DFDD"/>
    </w:rPr>
  </w:style>
  <w:style w:type="character" w:customStyle="1" w:styleId="FooterChar">
    <w:name w:val="Footer Char"/>
    <w:basedOn w:val="DefaultParagraphFont"/>
    <w:link w:val="Footer"/>
    <w:uiPriority w:val="99"/>
    <w:rsid w:val="008751B8"/>
    <w:rPr>
      <w:rFonts w:ascii="Arial" w:hAnsi="Arial" w:cs="Arial Unicode MS"/>
      <w:color w:val="000000"/>
      <w:sz w:val="21"/>
      <w:szCs w:val="21"/>
      <w:u w:color="000000"/>
      <w:lang w:val="en-US"/>
    </w:rPr>
  </w:style>
  <w:style w:type="character" w:customStyle="1" w:styleId="ListParagraphChar">
    <w:name w:val="List Paragraph Char"/>
    <w:basedOn w:val="DefaultParagraphFont"/>
    <w:link w:val="ListParagraph"/>
    <w:uiPriority w:val="34"/>
    <w:locked/>
    <w:rsid w:val="004B24CF"/>
    <w:rPr>
      <w:rFonts w:ascii="Arial" w:eastAsiaTheme="minorHAnsi" w:hAnsi="Arial" w:cstheme="minorBidi"/>
      <w:sz w:val="21"/>
      <w:bdr w:val="none" w:sz="0" w:space="0" w:color="auto"/>
      <w:lang w:val="en-SG" w:eastAsia="en-US"/>
    </w:rPr>
  </w:style>
  <w:style w:type="character" w:customStyle="1" w:styleId="FootnoteCharacters">
    <w:name w:val="Footnote Characters"/>
    <w:rsid w:val="008C14B3"/>
    <w:rPr>
      <w:vertAlign w:val="superscript"/>
    </w:rPr>
  </w:style>
  <w:style w:type="paragraph" w:customStyle="1" w:styleId="Default">
    <w:name w:val="Default"/>
    <w:rsid w:val="00CE7C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en-US"/>
    </w:rPr>
  </w:style>
  <w:style w:type="paragraph" w:styleId="CommentText">
    <w:name w:val="annotation text"/>
    <w:basedOn w:val="Normal"/>
    <w:link w:val="CommentTextChar"/>
    <w:uiPriority w:val="99"/>
    <w:unhideWhenUsed/>
    <w:rsid w:val="00AB70E8"/>
    <w:pPr>
      <w:spacing w:line="240" w:lineRule="auto"/>
      <w:jc w:val="left"/>
    </w:pPr>
    <w:rPr>
      <w:rFonts w:ascii="Times New Roman" w:eastAsia="Times New Roman" w:hAnsi="Times New Roman" w:cs="Times New Roman"/>
      <w:color w:val="000000"/>
      <w:sz w:val="20"/>
      <w:lang w:val="en-US"/>
    </w:rPr>
  </w:style>
  <w:style w:type="character" w:customStyle="1" w:styleId="CommentTextChar">
    <w:name w:val="Comment Text Char"/>
    <w:basedOn w:val="DefaultParagraphFont"/>
    <w:link w:val="CommentText"/>
    <w:uiPriority w:val="99"/>
    <w:rsid w:val="00AB70E8"/>
    <w:rPr>
      <w:rFonts w:eastAsia="Times New Roman"/>
      <w:color w:val="000000"/>
      <w:bdr w:val="none" w:sz="0" w:space="0" w:color="auto"/>
      <w:lang w:val="en-US" w:eastAsia="en-US"/>
    </w:rPr>
  </w:style>
  <w:style w:type="paragraph" w:styleId="NoSpacing">
    <w:name w:val="No Spacing"/>
    <w:uiPriority w:val="1"/>
    <w:qFormat/>
    <w:rsid w:val="00AB70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 w:type="paragraph" w:customStyle="1" w:styleId="ChangeProStyle1">
    <w:name w:val="ChangeProStyle1"/>
    <w:uiPriority w:val="2"/>
    <w:qFormat/>
    <w:rsid w:val="00130B0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990"/>
      </w:tabs>
      <w:spacing w:after="240" w:line="290" w:lineRule="auto"/>
      <w:ind w:left="990" w:hanging="720"/>
      <w:jc w:val="both"/>
      <w:outlineLvl w:val="0"/>
    </w:pPr>
    <w:rPr>
      <w:rFonts w:ascii="Arial" w:eastAsiaTheme="minorEastAsia" w:hAnsi="Arial"/>
      <w:b/>
      <w:szCs w:val="22"/>
      <w:bdr w:val="none" w:sz="0" w:space="0" w:color="auto"/>
      <w:lang w:val="en-US" w:eastAsia="zh-CN"/>
    </w:rPr>
  </w:style>
  <w:style w:type="character" w:styleId="CommentReference">
    <w:name w:val="annotation reference"/>
    <w:basedOn w:val="DefaultParagraphFont"/>
    <w:uiPriority w:val="99"/>
    <w:semiHidden/>
    <w:unhideWhenUsed/>
    <w:rsid w:val="009165E1"/>
    <w:rPr>
      <w:sz w:val="16"/>
      <w:szCs w:val="16"/>
    </w:rPr>
  </w:style>
  <w:style w:type="paragraph" w:styleId="CommentSubject">
    <w:name w:val="annotation subject"/>
    <w:basedOn w:val="CommentText"/>
    <w:next w:val="CommentText"/>
    <w:link w:val="CommentSubjectChar"/>
    <w:uiPriority w:val="99"/>
    <w:semiHidden/>
    <w:unhideWhenUsed/>
    <w:rsid w:val="009165E1"/>
    <w:pPr>
      <w:jc w:val="both"/>
    </w:pPr>
    <w:rPr>
      <w:rFonts w:ascii="Arial" w:eastAsiaTheme="minorHAnsi" w:hAnsi="Arial" w:cstheme="minorBidi"/>
      <w:b/>
      <w:bCs/>
      <w:color w:val="auto"/>
      <w:lang w:val="en-SG"/>
    </w:rPr>
  </w:style>
  <w:style w:type="character" w:customStyle="1" w:styleId="CommentSubjectChar">
    <w:name w:val="Comment Subject Char"/>
    <w:basedOn w:val="CommentTextChar"/>
    <w:link w:val="CommentSubject"/>
    <w:uiPriority w:val="99"/>
    <w:semiHidden/>
    <w:rsid w:val="009165E1"/>
    <w:rPr>
      <w:rFonts w:ascii="Arial" w:eastAsiaTheme="minorHAnsi" w:hAnsi="Arial" w:cstheme="minorBidi"/>
      <w:b/>
      <w:bCs/>
      <w:color w:val="000000"/>
      <w:bdr w:val="none" w:sz="0" w:space="0" w:color="auto"/>
      <w:lang w:val="en-SG" w:eastAsia="en-US"/>
    </w:rPr>
  </w:style>
  <w:style w:type="character" w:styleId="UnresolvedMention">
    <w:name w:val="Unresolved Mention"/>
    <w:basedOn w:val="DefaultParagraphFont"/>
    <w:uiPriority w:val="99"/>
    <w:rsid w:val="00832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1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C8BB-247F-4B7E-8960-EC790F5D5C64}">
  <ds:schemaRefs>
    <ds:schemaRef ds:uri="http://schemas.microsoft.com/sharepoint/v3/contenttype/forms"/>
  </ds:schemaRefs>
</ds:datastoreItem>
</file>

<file path=customXml/itemProps2.xml><?xml version="1.0" encoding="utf-8"?>
<ds:datastoreItem xmlns:ds="http://schemas.openxmlformats.org/officeDocument/2006/customXml" ds:itemID="{CC6925E2-72F8-4DBA-9296-6C08EE01F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626A8-9682-4B0A-9C8E-86AABB69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14909</Words>
  <Characters>81647</Characters>
  <Application>Microsoft Office Word</Application>
  <DocSecurity>0</DocSecurity>
  <Lines>680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ONG</dc:creator>
  <cp:keywords/>
  <dc:description/>
  <cp:lastModifiedBy>WongPartnership</cp:lastModifiedBy>
  <cp:revision>2</cp:revision>
  <dcterms:created xsi:type="dcterms:W3CDTF">2022-09-08T06:47:00Z</dcterms:created>
  <dcterms:modified xsi:type="dcterms:W3CDTF">2022-09-13T08:44:00Z</dcterms:modified>
</cp:coreProperties>
</file>