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60B7" w14:textId="77777777" w:rsidR="00206D29" w:rsidRPr="00D17166" w:rsidRDefault="00206D29" w:rsidP="00206D29">
      <w:pPr>
        <w:rPr>
          <w:b/>
          <w:sz w:val="20"/>
          <w:u w:val="single"/>
        </w:rPr>
      </w:pPr>
    </w:p>
    <w:p w14:paraId="681107E6" w14:textId="77777777" w:rsidR="00206D29" w:rsidRPr="00206D29" w:rsidRDefault="00206D29" w:rsidP="00206D29">
      <w:pPr>
        <w:rPr>
          <w:rFonts w:ascii="Times New Roman" w:hAnsi="Times New Roman"/>
          <w:b/>
          <w:sz w:val="20"/>
          <w:u w:val="single"/>
        </w:rPr>
      </w:pPr>
    </w:p>
    <w:p w14:paraId="7068DDF7" w14:textId="77777777" w:rsidR="00206D29" w:rsidRPr="00206D29" w:rsidRDefault="00206D29" w:rsidP="00206D29">
      <w:pPr>
        <w:rPr>
          <w:rFonts w:ascii="Times New Roman" w:hAnsi="Times New Roman"/>
          <w:b/>
          <w:sz w:val="20"/>
          <w:u w:val="single"/>
        </w:rPr>
      </w:pPr>
    </w:p>
    <w:p w14:paraId="02183DA7" w14:textId="77777777" w:rsidR="00206D29" w:rsidRPr="00206D29" w:rsidRDefault="00206D29" w:rsidP="00206D29">
      <w:pPr>
        <w:rPr>
          <w:rFonts w:ascii="Times New Roman" w:hAnsi="Times New Roman"/>
          <w:b/>
          <w:sz w:val="20"/>
          <w:u w:val="single"/>
        </w:rPr>
      </w:pPr>
    </w:p>
    <w:p w14:paraId="7701D8F3" w14:textId="77777777" w:rsidR="00206D29" w:rsidRPr="00206D29" w:rsidRDefault="00206D29" w:rsidP="00206D29">
      <w:pPr>
        <w:rPr>
          <w:rFonts w:ascii="Times New Roman" w:hAnsi="Times New Roman"/>
          <w:b/>
          <w:sz w:val="20"/>
          <w:u w:val="single"/>
        </w:rPr>
      </w:pPr>
    </w:p>
    <w:p w14:paraId="1CECE5B5" w14:textId="77777777" w:rsidR="00206D29" w:rsidRPr="00206D29" w:rsidRDefault="00206D29" w:rsidP="00206D29">
      <w:pPr>
        <w:rPr>
          <w:rFonts w:ascii="Times New Roman" w:hAnsi="Times New Roman"/>
          <w:b/>
          <w:sz w:val="20"/>
          <w:u w:val="single"/>
        </w:rPr>
      </w:pPr>
    </w:p>
    <w:p w14:paraId="47350BDF" w14:textId="77777777" w:rsidR="00206D29" w:rsidRPr="00206D29" w:rsidRDefault="00206D29" w:rsidP="00206D29">
      <w:pPr>
        <w:rPr>
          <w:rFonts w:ascii="Times New Roman" w:hAnsi="Times New Roman"/>
          <w:b/>
          <w:sz w:val="20"/>
          <w:u w:val="single"/>
        </w:rPr>
      </w:pPr>
    </w:p>
    <w:p w14:paraId="59154FEA" w14:textId="77777777" w:rsidR="00206D29" w:rsidRPr="00206D29" w:rsidRDefault="00206D29" w:rsidP="00206D29">
      <w:pPr>
        <w:rPr>
          <w:rFonts w:ascii="Times New Roman" w:hAnsi="Times New Roman"/>
          <w:b/>
          <w:sz w:val="20"/>
          <w:u w:val="single"/>
        </w:rPr>
      </w:pPr>
    </w:p>
    <w:p w14:paraId="21A79F0C" w14:textId="77777777" w:rsidR="00206D29" w:rsidRPr="00206D29" w:rsidRDefault="00206D29" w:rsidP="00206D29">
      <w:pPr>
        <w:rPr>
          <w:rFonts w:ascii="Times New Roman" w:hAnsi="Times New Roman"/>
          <w:b/>
          <w:sz w:val="20"/>
          <w:u w:val="single"/>
        </w:rPr>
      </w:pPr>
    </w:p>
    <w:p w14:paraId="368D5D70" w14:textId="77777777" w:rsidR="00206D29" w:rsidRPr="00206D29" w:rsidRDefault="00206D29" w:rsidP="00206D29">
      <w:pPr>
        <w:rPr>
          <w:rFonts w:ascii="Times New Roman" w:hAnsi="Times New Roman"/>
          <w:b/>
          <w:sz w:val="20"/>
          <w:u w:val="single"/>
        </w:rPr>
      </w:pPr>
    </w:p>
    <w:p w14:paraId="68464F80" w14:textId="77777777" w:rsidR="00206D29" w:rsidRPr="00206D29" w:rsidRDefault="00206D29" w:rsidP="00206D29">
      <w:pPr>
        <w:rPr>
          <w:rFonts w:ascii="Times New Roman" w:hAnsi="Times New Roman"/>
          <w:b/>
          <w:sz w:val="20"/>
          <w:u w:val="single"/>
        </w:rPr>
      </w:pPr>
    </w:p>
    <w:p w14:paraId="6C64DC15" w14:textId="77777777" w:rsidR="00206D29" w:rsidRPr="00206D29" w:rsidRDefault="00206D29" w:rsidP="00206D29">
      <w:pPr>
        <w:rPr>
          <w:rFonts w:ascii="Times New Roman" w:hAnsi="Times New Roman"/>
          <w:b/>
          <w:sz w:val="20"/>
          <w:u w:val="single"/>
        </w:rPr>
      </w:pPr>
    </w:p>
    <w:p w14:paraId="745BF1C2" w14:textId="77777777" w:rsidR="00206D29" w:rsidRPr="00206D29" w:rsidRDefault="00206D29" w:rsidP="00206D29">
      <w:pPr>
        <w:rPr>
          <w:rFonts w:ascii="Times New Roman" w:hAnsi="Times New Roman"/>
          <w:b/>
          <w:sz w:val="20"/>
          <w:u w:val="single"/>
        </w:rPr>
      </w:pPr>
    </w:p>
    <w:p w14:paraId="0656A17B" w14:textId="77777777" w:rsidR="00206D29" w:rsidRPr="00206D29" w:rsidRDefault="00206D29" w:rsidP="00206D29">
      <w:pPr>
        <w:rPr>
          <w:rFonts w:ascii="Times New Roman" w:hAnsi="Times New Roman"/>
          <w:b/>
          <w:sz w:val="20"/>
          <w:u w:val="single"/>
        </w:rPr>
      </w:pPr>
    </w:p>
    <w:p w14:paraId="048286E5" w14:textId="27EAAD1C" w:rsidR="00D64811" w:rsidRDefault="0022317B" w:rsidP="00C12CF0">
      <w:pPr>
        <w:pStyle w:val="List-1"/>
        <w:numPr>
          <w:ilvl w:val="0"/>
          <w:numId w:val="0"/>
        </w:numPr>
        <w:jc w:val="center"/>
        <w:rPr>
          <w:rFonts w:ascii="Arial" w:hAnsi="Arial" w:cs="Arial"/>
        </w:rPr>
      </w:pPr>
      <w:r>
        <w:rPr>
          <w:rFonts w:ascii="Arial" w:hAnsi="Arial" w:cs="Arial"/>
          <w:bCs/>
        </w:rPr>
        <w:t xml:space="preserve">ESOP </w:t>
      </w:r>
      <w:r w:rsidR="009E19B6">
        <w:rPr>
          <w:rFonts w:ascii="Arial" w:hAnsi="Arial" w:cs="Arial"/>
          <w:bCs/>
        </w:rPr>
        <w:t>SCHEDULE</w:t>
      </w:r>
      <w:r>
        <w:rPr>
          <w:rFonts w:ascii="Arial" w:hAnsi="Arial" w:cs="Arial"/>
          <w:bCs/>
        </w:rPr>
        <w:br/>
      </w:r>
      <w:r w:rsidR="009E19B6">
        <w:rPr>
          <w:rFonts w:ascii="Arial" w:hAnsi="Arial" w:cs="Arial"/>
        </w:rPr>
        <w:t>SHARE OR OPTION GRANTS</w:t>
      </w:r>
    </w:p>
    <w:p w14:paraId="667E2F4B" w14:textId="77777777" w:rsidR="006B5C30" w:rsidRDefault="006B5C30" w:rsidP="006B5C30">
      <w:pPr>
        <w:pStyle w:val="List-2"/>
        <w:numPr>
          <w:ilvl w:val="0"/>
          <w:numId w:val="0"/>
        </w:numPr>
        <w:ind w:left="720"/>
      </w:pPr>
    </w:p>
    <w:p w14:paraId="0791123F" w14:textId="77777777" w:rsidR="006B5C30" w:rsidRDefault="006B5C30" w:rsidP="006B5C30">
      <w:pPr>
        <w:pStyle w:val="List-2"/>
        <w:numPr>
          <w:ilvl w:val="0"/>
          <w:numId w:val="0"/>
        </w:numPr>
        <w:ind w:left="720"/>
      </w:pPr>
    </w:p>
    <w:p w14:paraId="4C1F4B91" w14:textId="77777777" w:rsidR="006B5C30" w:rsidRDefault="006B5C30" w:rsidP="006B5C30">
      <w:pPr>
        <w:pStyle w:val="List-2"/>
        <w:numPr>
          <w:ilvl w:val="0"/>
          <w:numId w:val="0"/>
        </w:numPr>
        <w:ind w:left="720"/>
      </w:pPr>
    </w:p>
    <w:p w14:paraId="0233B867" w14:textId="77777777" w:rsidR="0022317B" w:rsidRDefault="0022317B">
      <w:pPr>
        <w:rPr>
          <w:rFonts w:ascii="Arial" w:eastAsia="SimSun" w:hAnsi="Arial" w:cs="Arial"/>
          <w:bCs/>
          <w:sz w:val="20"/>
          <w:u w:val="single"/>
        </w:rPr>
      </w:pPr>
      <w:r>
        <w:rPr>
          <w:rFonts w:ascii="Arial" w:hAnsi="Arial" w:cs="Arial"/>
          <w:bCs/>
          <w:sz w:val="20"/>
          <w:u w:val="single"/>
        </w:rPr>
        <w:br w:type="page"/>
      </w:r>
    </w:p>
    <w:p w14:paraId="5CDDF232" w14:textId="242A34AE" w:rsidR="003569D7" w:rsidRPr="003569D7" w:rsidRDefault="003569D7" w:rsidP="003569D7">
      <w:pPr>
        <w:pStyle w:val="List-2"/>
        <w:numPr>
          <w:ilvl w:val="0"/>
          <w:numId w:val="0"/>
        </w:numPr>
        <w:jc w:val="center"/>
      </w:pPr>
      <w:r w:rsidRPr="003569D7">
        <w:rPr>
          <w:rFonts w:ascii="Arial" w:hAnsi="Arial" w:cs="Arial"/>
          <w:bCs/>
          <w:sz w:val="20"/>
          <w:u w:val="single"/>
        </w:rPr>
        <w:lastRenderedPageBreak/>
        <w:t>Explanatory Note</w:t>
      </w:r>
    </w:p>
    <w:p w14:paraId="575BBA5F" w14:textId="56E59109" w:rsidR="00A3510E" w:rsidRPr="00B104E7" w:rsidRDefault="00D851E7" w:rsidP="408793CD">
      <w:pPr>
        <w:pStyle w:val="List-1"/>
        <w:numPr>
          <w:ilvl w:val="0"/>
          <w:numId w:val="0"/>
        </w:numPr>
        <w:spacing w:line="240" w:lineRule="auto"/>
        <w:rPr>
          <w:rFonts w:ascii="Arial" w:hAnsi="Arial" w:cs="Arial"/>
          <w:b w:val="0"/>
          <w:sz w:val="20"/>
        </w:rPr>
      </w:pPr>
      <w:r w:rsidRPr="00B104E7">
        <w:rPr>
          <w:rFonts w:ascii="Arial" w:hAnsi="Arial" w:cs="Arial"/>
          <w:b w:val="0"/>
          <w:sz w:val="20"/>
        </w:rPr>
        <w:t xml:space="preserve">This schedule sets out key terms on share or option grants for an </w:t>
      </w:r>
      <w:bookmarkStart w:id="0" w:name="_Hlk57534347"/>
      <w:r w:rsidRPr="00B104E7">
        <w:rPr>
          <w:rFonts w:ascii="Arial" w:hAnsi="Arial" w:cs="Arial"/>
          <w:b w:val="0"/>
          <w:sz w:val="20"/>
        </w:rPr>
        <w:t>employee, advisor, director, consultant or contractor</w:t>
      </w:r>
      <w:bookmarkEnd w:id="0"/>
      <w:r w:rsidRPr="00B104E7">
        <w:rPr>
          <w:rFonts w:ascii="Arial" w:hAnsi="Arial" w:cs="Arial"/>
          <w:b w:val="0"/>
          <w:sz w:val="20"/>
        </w:rPr>
        <w:t xml:space="preserve"> for a start-up business that does not yet have an employee incentive plan (</w:t>
      </w:r>
      <w:r w:rsidRPr="00B104E7">
        <w:rPr>
          <w:rFonts w:ascii="Arial" w:hAnsi="Arial" w:cs="Arial"/>
          <w:sz w:val="20"/>
        </w:rPr>
        <w:t>EIP</w:t>
      </w:r>
      <w:r w:rsidRPr="00B104E7">
        <w:rPr>
          <w:rFonts w:ascii="Arial" w:hAnsi="Arial" w:cs="Arial"/>
          <w:b w:val="0"/>
          <w:sz w:val="20"/>
        </w:rPr>
        <w:t xml:space="preserve">) in place. </w:t>
      </w:r>
    </w:p>
    <w:p w14:paraId="7509A0EE" w14:textId="3EA4FFCF" w:rsidR="00224AE5" w:rsidRPr="00B104E7" w:rsidRDefault="00D851E7" w:rsidP="00224AE5">
      <w:pPr>
        <w:pStyle w:val="List-1"/>
        <w:numPr>
          <w:ilvl w:val="0"/>
          <w:numId w:val="0"/>
        </w:numPr>
        <w:spacing w:line="240" w:lineRule="auto"/>
        <w:rPr>
          <w:rFonts w:ascii="Arial" w:hAnsi="Arial" w:cs="Arial"/>
          <w:b w:val="0"/>
          <w:bCs/>
          <w:sz w:val="20"/>
        </w:rPr>
      </w:pPr>
      <w:r w:rsidRPr="00B104E7">
        <w:rPr>
          <w:rFonts w:ascii="Arial" w:hAnsi="Arial" w:cs="Arial"/>
          <w:b w:val="0"/>
          <w:bCs/>
          <w:sz w:val="20"/>
        </w:rPr>
        <w:t xml:space="preserve">If your start-up business has an EIP in place, it would be better for you to grant shares or options under that EIP as it is likely to deal more precisely and consistently with relevant issues. </w:t>
      </w:r>
    </w:p>
    <w:p w14:paraId="0D6FC32D" w14:textId="142352CC" w:rsidR="002B2744" w:rsidRPr="00B104E7" w:rsidRDefault="00D851E7" w:rsidP="000E5C9B">
      <w:pPr>
        <w:pStyle w:val="List-2"/>
        <w:numPr>
          <w:ilvl w:val="0"/>
          <w:numId w:val="0"/>
        </w:numPr>
        <w:spacing w:line="276" w:lineRule="auto"/>
        <w:rPr>
          <w:rFonts w:ascii="Arial" w:hAnsi="Arial" w:cs="Arial"/>
          <w:b/>
          <w:sz w:val="20"/>
        </w:rPr>
      </w:pPr>
      <w:r w:rsidRPr="00B104E7">
        <w:rPr>
          <w:rFonts w:ascii="Arial" w:hAnsi="Arial" w:cs="Arial"/>
          <w:sz w:val="20"/>
        </w:rPr>
        <w:t xml:space="preserve">Use of this schedule is not recommended for start-ups which are past the initial stages of recruiting its first few employees, advisors, directors, consultants or contractors. </w:t>
      </w:r>
    </w:p>
    <w:p w14:paraId="139F3A71" w14:textId="4182B184" w:rsidR="003179CB" w:rsidRPr="00B104E7" w:rsidRDefault="00D851E7" w:rsidP="00224AE5">
      <w:pPr>
        <w:pStyle w:val="List-1"/>
        <w:numPr>
          <w:ilvl w:val="0"/>
          <w:numId w:val="0"/>
        </w:numPr>
        <w:spacing w:line="240" w:lineRule="auto"/>
        <w:rPr>
          <w:rFonts w:ascii="Arial" w:hAnsi="Arial" w:cs="Arial"/>
          <w:b w:val="0"/>
          <w:sz w:val="20"/>
        </w:rPr>
      </w:pPr>
      <w:r w:rsidRPr="00B104E7">
        <w:rPr>
          <w:rFonts w:ascii="Arial" w:hAnsi="Arial" w:cs="Arial"/>
          <w:bCs/>
          <w:noProof/>
          <w:sz w:val="20"/>
          <w:lang w:eastAsia="en-GB"/>
        </w:rPr>
        <mc:AlternateContent>
          <mc:Choice Requires="wps">
            <w:drawing>
              <wp:anchor distT="45720" distB="45720" distL="114300" distR="114300" simplePos="0" relativeHeight="251658242" behindDoc="1" locked="0" layoutInCell="1" allowOverlap="1" wp14:anchorId="4722A7D1" wp14:editId="5D52E407">
                <wp:simplePos x="0" y="0"/>
                <wp:positionH relativeFrom="margin">
                  <wp:align>right</wp:align>
                </wp:positionH>
                <wp:positionV relativeFrom="page">
                  <wp:posOffset>4441009</wp:posOffset>
                </wp:positionV>
                <wp:extent cx="5703842" cy="286385"/>
                <wp:effectExtent l="0" t="1638300" r="0" b="16383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48255">
                          <a:off x="0" y="0"/>
                          <a:ext cx="5703842" cy="286385"/>
                        </a:xfrm>
                        <a:prstGeom prst="rect">
                          <a:avLst/>
                        </a:prstGeom>
                        <a:solidFill>
                          <a:srgbClr val="FFFFFF"/>
                        </a:solidFill>
                        <a:ln w="9525">
                          <a:noFill/>
                          <a:miter lim="800000"/>
                          <a:headEnd/>
                          <a:tailEnd/>
                        </a:ln>
                      </wps:spPr>
                      <wps:txbx>
                        <w:txbxContent>
                          <w:p w14:paraId="6F912C67" w14:textId="0CC13218" w:rsidR="00D851E7" w:rsidRPr="00D851E7" w:rsidRDefault="00D851E7">
                            <w:pPr>
                              <w:rPr>
                                <w:rFonts w:ascii="Arial Narrow" w:hAnsi="Arial Narrow"/>
                                <w:color w:val="F2F2F2" w:themeColor="background1" w:themeShade="F2"/>
                                <w:sz w:val="300"/>
                                <w:szCs w:val="300"/>
                              </w:rPr>
                            </w:pPr>
                            <w:r w:rsidRPr="00D851E7">
                              <w:rPr>
                                <w:rFonts w:ascii="Arial Narrow" w:hAnsi="Arial Narrow"/>
                                <w:sz w:val="300"/>
                                <w:szCs w:val="300"/>
                              </w:rPr>
                              <w:t>DRAFT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722A7D1" id="_x0000_t202" coordsize="21600,21600" o:spt="202" path="m,l,21600r21600,l21600,xe">
                <v:stroke joinstyle="miter"/>
                <v:path gradientshapeok="t" o:connecttype="rect"/>
              </v:shapetype>
              <v:shape id="Text Box 2" o:spid="_x0000_s1026" type="#_x0000_t202" style="position:absolute;left:0;text-align:left;margin-left:397.9pt;margin-top:349.7pt;width:449.1pt;height:22.55pt;rotation:-2787186fd;z-index:-25165823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" stroked="f">
                <v:textbox style="mso-fit-shape-to-text:t">
                  <w:txbxContent>
                    <w:p w14:paraId="6F912C67" w14:textId="0CC13218" w:rsidR="00D851E7" w:rsidRPr="00D851E7" w:rsidRDefault="00D851E7">
                      <w:pPr>
                        <w:rPr>
                          <w:rFonts w:ascii="Arial Narrow" w:hAnsi="Arial Narrow"/>
                          <w:color w:val="F2F2F2" w:themeColor="background1" w:themeShade="F2"/>
                          <w:sz w:val="300"/>
                          <w:szCs w:val="300"/>
                        </w:rPr>
                      </w:pPr>
                      <w:r w:rsidRPr="00D851E7">
                        <w:rPr>
                          <w:rFonts w:ascii="Arial Narrow" w:hAnsi="Arial Narrow"/>
                          <w:sz w:val="300"/>
                          <w:szCs w:val="300"/>
                        </w:rPr>
                        <w:t>DRAFT</w:t>
                      </w:r>
                    </w:p>
                  </w:txbxContent>
                </v:textbox>
                <w10:wrap anchorx="margin" anchory="page"/>
              </v:shape>
            </w:pict>
          </mc:Fallback>
        </mc:AlternateContent>
      </w:r>
      <w:r w:rsidRPr="00B104E7">
        <w:rPr>
          <w:rFonts w:ascii="Arial" w:hAnsi="Arial" w:cs="Arial"/>
          <w:b w:val="0"/>
          <w:bCs/>
          <w:sz w:val="20"/>
        </w:rPr>
        <w:t xml:space="preserve">For a more in-depth discussion on EIPs for a start-up business set up as a Singapore company, please see VIMA’s guide </w:t>
      </w:r>
      <w:r w:rsidR="00B90655">
        <w:rPr>
          <w:rFonts w:ascii="Arial" w:hAnsi="Arial" w:cs="Arial"/>
          <w:b w:val="0"/>
          <w:bCs/>
          <w:sz w:val="20"/>
        </w:rPr>
        <w:t>–</w:t>
      </w:r>
      <w:r w:rsidRPr="00B104E7">
        <w:rPr>
          <w:rFonts w:ascii="Arial" w:hAnsi="Arial" w:cs="Arial"/>
          <w:b w:val="0"/>
          <w:bCs/>
          <w:sz w:val="20"/>
        </w:rPr>
        <w:t xml:space="preserve"> </w:t>
      </w:r>
      <w:r w:rsidR="000B3C33">
        <w:rPr>
          <w:rFonts w:ascii="Arial" w:hAnsi="Arial" w:cs="Arial"/>
          <w:b w:val="0"/>
          <w:bCs/>
          <w:sz w:val="20"/>
        </w:rPr>
        <w:t>''</w:t>
      </w:r>
      <w:r w:rsidRPr="00B104E7">
        <w:rPr>
          <w:rFonts w:ascii="Arial" w:hAnsi="Arial" w:cs="Arial"/>
          <w:b w:val="0"/>
          <w:bCs/>
          <w:sz w:val="20"/>
        </w:rPr>
        <w:t>Introduction to Employee Incentive Plans</w:t>
      </w:r>
      <w:r w:rsidR="000B3C33">
        <w:rPr>
          <w:rFonts w:ascii="Arial" w:hAnsi="Arial" w:cs="Arial"/>
          <w:b w:val="0"/>
          <w:bCs/>
          <w:sz w:val="20"/>
        </w:rPr>
        <w:t>"</w:t>
      </w:r>
      <w:r w:rsidRPr="00B104E7">
        <w:rPr>
          <w:rFonts w:ascii="Arial" w:hAnsi="Arial" w:cs="Arial"/>
          <w:b w:val="0"/>
          <w:bCs/>
          <w:sz w:val="20"/>
        </w:rPr>
        <w:t xml:space="preserve">. </w:t>
      </w:r>
      <w:r w:rsidRPr="00B104E7">
        <w:rPr>
          <w:rFonts w:ascii="Arial" w:hAnsi="Arial" w:cs="Arial"/>
          <w:b w:val="0"/>
          <w:sz w:val="20"/>
        </w:rPr>
        <w:t xml:space="preserve">Note that EIPs may be structured and documented in different ways. These have different incentivisation, governance, control and tax consequences both for the employee, advisor, director, consultant or contractor as well as for your business. </w:t>
      </w:r>
      <w:r w:rsidR="008C321D" w:rsidRPr="00B104E7">
        <w:rPr>
          <w:rFonts w:ascii="Arial" w:hAnsi="Arial" w:cs="Arial"/>
          <w:b w:val="0"/>
          <w:sz w:val="20"/>
        </w:rPr>
        <w:t xml:space="preserve">All relevant </w:t>
      </w:r>
      <w:r w:rsidRPr="00B104E7">
        <w:rPr>
          <w:rFonts w:ascii="Arial" w:hAnsi="Arial" w:cs="Arial"/>
          <w:b w:val="0"/>
          <w:sz w:val="20"/>
        </w:rPr>
        <w:t xml:space="preserve">parties should consider this carefully and obtain professional legal, accounting or tax advice where necessary. </w:t>
      </w:r>
    </w:p>
    <w:p w14:paraId="5E91B127" w14:textId="77777777" w:rsidR="00B67DC1" w:rsidRPr="00B104E7" w:rsidRDefault="00D851E7" w:rsidP="00B67DC1">
      <w:pPr>
        <w:pStyle w:val="List-1"/>
        <w:numPr>
          <w:ilvl w:val="0"/>
          <w:numId w:val="0"/>
        </w:numPr>
        <w:spacing w:line="240" w:lineRule="auto"/>
        <w:rPr>
          <w:rFonts w:ascii="Arial" w:hAnsi="Arial" w:cs="Arial"/>
          <w:b w:val="0"/>
          <w:sz w:val="20"/>
        </w:rPr>
      </w:pPr>
      <w:r w:rsidRPr="00B104E7">
        <w:rPr>
          <w:rFonts w:ascii="Arial" w:hAnsi="Arial" w:cs="Arial"/>
          <w:b w:val="0"/>
          <w:sz w:val="20"/>
        </w:rPr>
        <w:t>Two options are presented in this Schedule:</w:t>
      </w:r>
    </w:p>
    <w:p w14:paraId="1646168A" w14:textId="752DB43E" w:rsidR="00B67DC1" w:rsidRPr="00B104E7" w:rsidRDefault="00D851E7" w:rsidP="00B67DC1">
      <w:pPr>
        <w:pStyle w:val="List-1"/>
        <w:numPr>
          <w:ilvl w:val="0"/>
          <w:numId w:val="0"/>
        </w:numPr>
        <w:spacing w:line="240" w:lineRule="auto"/>
        <w:rPr>
          <w:rFonts w:ascii="Arial" w:hAnsi="Arial" w:cs="Arial"/>
          <w:b w:val="0"/>
          <w:sz w:val="20"/>
        </w:rPr>
      </w:pPr>
      <w:r w:rsidRPr="00B104E7">
        <w:rPr>
          <w:rFonts w:ascii="Arial" w:hAnsi="Arial" w:cs="Arial"/>
          <w:b w:val="0"/>
          <w:sz w:val="20"/>
        </w:rPr>
        <w:t>Option 1 – use this where you want to keep it short and you don</w:t>
      </w:r>
      <w:r w:rsidR="00B90655">
        <w:rPr>
          <w:rFonts w:ascii="Arial" w:hAnsi="Arial" w:cs="Arial"/>
          <w:b w:val="0"/>
          <w:sz w:val="20"/>
        </w:rPr>
        <w:t>'</w:t>
      </w:r>
      <w:r w:rsidRPr="00B104E7">
        <w:rPr>
          <w:rFonts w:ascii="Arial" w:hAnsi="Arial" w:cs="Arial"/>
          <w:b w:val="0"/>
          <w:sz w:val="20"/>
        </w:rPr>
        <w:t>t know what you want to do with your EIP even after reviewing VIMA’s guide. This gives your start-up business greater flexibility. However, your employee, advisor, director, consultant or contractor may not like it.</w:t>
      </w:r>
    </w:p>
    <w:p w14:paraId="19DB58CB" w14:textId="77777777" w:rsidR="00B67DC1" w:rsidRPr="00B104E7" w:rsidRDefault="00D851E7" w:rsidP="00B67DC1">
      <w:pPr>
        <w:pStyle w:val="List-1"/>
        <w:numPr>
          <w:ilvl w:val="0"/>
          <w:numId w:val="0"/>
        </w:numPr>
        <w:spacing w:line="240" w:lineRule="auto"/>
        <w:rPr>
          <w:rFonts w:ascii="Arial" w:hAnsi="Arial" w:cs="Arial"/>
          <w:b w:val="0"/>
          <w:bCs/>
          <w:sz w:val="20"/>
        </w:rPr>
      </w:pPr>
      <w:r w:rsidRPr="00B104E7">
        <w:rPr>
          <w:rFonts w:ascii="Arial" w:hAnsi="Arial" w:cs="Arial"/>
          <w:b w:val="0"/>
          <w:sz w:val="20"/>
        </w:rPr>
        <w:t>Option 2 – use this where you have key terms in mind for your EIP. This gives an outline of key terms for your employee, advisor, director, consultant or contractor and may incentivise them better because there are obligations you are willing to commit to.</w:t>
      </w:r>
    </w:p>
    <w:p w14:paraId="0EEA211E" w14:textId="18C9A095" w:rsidR="007106B7" w:rsidRPr="00B104E7" w:rsidRDefault="00D851E7" w:rsidP="00224AE5">
      <w:pPr>
        <w:pStyle w:val="List-1"/>
        <w:numPr>
          <w:ilvl w:val="0"/>
          <w:numId w:val="0"/>
        </w:numPr>
        <w:spacing w:line="240" w:lineRule="auto"/>
        <w:rPr>
          <w:rFonts w:ascii="Arial" w:hAnsi="Arial" w:cs="Arial"/>
          <w:b w:val="0"/>
          <w:sz w:val="20"/>
        </w:rPr>
      </w:pPr>
      <w:r w:rsidRPr="00B104E7">
        <w:rPr>
          <w:rFonts w:ascii="Arial" w:hAnsi="Arial" w:cs="Arial"/>
          <w:b w:val="0"/>
          <w:sz w:val="20"/>
        </w:rPr>
        <w:t>This schedule only contemplates either (a) an employee share option plan – where there is an issue of options over ordinary shares subject to exercise periods and conditions; or (b) an employee share ownership scheme – where there is an issue of ordinary shares subject to vesting conditions.</w:t>
      </w:r>
    </w:p>
    <w:p w14:paraId="4705264F" w14:textId="7D3A4994" w:rsidR="00577293" w:rsidRPr="007203C4" w:rsidRDefault="00D851E7" w:rsidP="408793CD">
      <w:pPr>
        <w:pStyle w:val="List-1"/>
        <w:numPr>
          <w:ilvl w:val="0"/>
          <w:numId w:val="0"/>
        </w:numPr>
        <w:spacing w:line="240" w:lineRule="auto"/>
        <w:rPr>
          <w:rFonts w:ascii="Arial" w:hAnsi="Arial" w:cs="Arial"/>
          <w:b w:val="0"/>
        </w:rPr>
      </w:pPr>
      <w:r w:rsidRPr="00B104E7">
        <w:rPr>
          <w:rFonts w:ascii="Arial" w:hAnsi="Arial" w:cs="Arial"/>
          <w:b w:val="0"/>
          <w:sz w:val="20"/>
        </w:rPr>
        <w:t>The level of precision you choose has a material effect on what you may do later and what the employee, advisor, director, consultant or contractor may require you to deliver. This schedule also include</w:t>
      </w:r>
      <w:r w:rsidRPr="00A9298D">
        <w:rPr>
          <w:rFonts w:ascii="Arial" w:hAnsi="Arial" w:cs="Arial"/>
          <w:b w:val="0"/>
          <w:sz w:val="20"/>
        </w:rPr>
        <w:t xml:space="preserve">s </w:t>
      </w:r>
      <w:r w:rsidRPr="00A9298D">
        <w:rPr>
          <w:rFonts w:ascii="Arial" w:hAnsi="Arial" w:cs="Arial"/>
          <w:bCs/>
          <w:sz w:val="20"/>
        </w:rPr>
        <w:t>[options in</w:t>
      </w:r>
      <w:r w:rsidR="00A9298D" w:rsidRPr="00A9298D">
        <w:rPr>
          <w:rFonts w:ascii="Arial" w:hAnsi="Arial" w:cs="Arial"/>
          <w:bCs/>
          <w:sz w:val="20"/>
        </w:rPr>
        <w:t xml:space="preserve"> bold</w:t>
      </w:r>
      <w:r w:rsidRPr="00A9298D">
        <w:rPr>
          <w:rFonts w:ascii="Arial" w:hAnsi="Arial" w:cs="Arial"/>
          <w:bCs/>
          <w:sz w:val="20"/>
        </w:rPr>
        <w:t xml:space="preserve"> which you should pay</w:t>
      </w:r>
      <w:r w:rsidRPr="00A9298D">
        <w:rPr>
          <w:rFonts w:ascii="Arial" w:hAnsi="Arial" w:cs="Arial"/>
          <w:bCs/>
        </w:rPr>
        <w:t xml:space="preserve"> </w:t>
      </w:r>
      <w:r w:rsidRPr="00A9298D">
        <w:rPr>
          <w:rFonts w:ascii="Arial" w:hAnsi="Arial" w:cs="Arial"/>
          <w:bCs/>
          <w:sz w:val="20"/>
        </w:rPr>
        <w:t>particular attention to, customise to</w:t>
      </w:r>
      <w:r w:rsidRPr="00A9298D">
        <w:rPr>
          <w:rFonts w:ascii="Arial" w:hAnsi="Arial" w:cs="Arial"/>
          <w:bCs/>
        </w:rPr>
        <w:t xml:space="preserve"> </w:t>
      </w:r>
      <w:r w:rsidRPr="00A9298D">
        <w:rPr>
          <w:rFonts w:ascii="Arial" w:hAnsi="Arial" w:cs="Arial"/>
          <w:bCs/>
          <w:sz w:val="20"/>
        </w:rPr>
        <w:t>fit your circumstances and then ensure that all</w:t>
      </w:r>
      <w:r w:rsidR="00A9298D" w:rsidRPr="00A9298D">
        <w:rPr>
          <w:rFonts w:ascii="Arial" w:hAnsi="Arial" w:cs="Arial"/>
          <w:bCs/>
          <w:sz w:val="20"/>
        </w:rPr>
        <w:t xml:space="preserve"> bolded wording</w:t>
      </w:r>
      <w:r w:rsidRPr="00A9298D">
        <w:rPr>
          <w:rFonts w:ascii="Arial" w:hAnsi="Arial" w:cs="Arial"/>
          <w:bCs/>
          <w:sz w:val="20"/>
        </w:rPr>
        <w:t xml:space="preserve"> and square brackets are deleted]</w:t>
      </w:r>
      <w:r w:rsidRPr="00A9298D">
        <w:rPr>
          <w:rFonts w:ascii="Arial" w:hAnsi="Arial" w:cs="Arial"/>
          <w:b w:val="0"/>
          <w:sz w:val="20"/>
        </w:rPr>
        <w:t>.</w:t>
      </w:r>
    </w:p>
    <w:p w14:paraId="2B9B7732" w14:textId="0F7B9E61" w:rsidR="00DE7F8C" w:rsidRPr="00EF2859" w:rsidRDefault="00D851E7" w:rsidP="408793CD">
      <w:pPr>
        <w:pStyle w:val="List-1"/>
        <w:numPr>
          <w:ilvl w:val="0"/>
          <w:numId w:val="0"/>
        </w:numPr>
        <w:spacing w:line="240" w:lineRule="auto"/>
        <w:rPr>
          <w:rFonts w:ascii="Arial" w:hAnsi="Arial" w:cs="Arial"/>
          <w:b w:val="0"/>
          <w:sz w:val="20"/>
        </w:rPr>
      </w:pPr>
      <w:r w:rsidRPr="00EF2859">
        <w:rPr>
          <w:rFonts w:ascii="Arial" w:hAnsi="Arial" w:cs="Arial"/>
          <w:b w:val="0"/>
          <w:sz w:val="20"/>
        </w:rPr>
        <w:t>This schedule assumes that you have an agreement for the provision of the</w:t>
      </w:r>
      <w:r w:rsidR="008C321D" w:rsidRPr="00EF2859">
        <w:rPr>
          <w:rFonts w:ascii="Arial" w:hAnsi="Arial" w:cs="Arial"/>
          <w:b w:val="0"/>
          <w:sz w:val="20"/>
        </w:rPr>
        <w:t xml:space="preserve"> employee's, advisor's, director's, consultant's or contractor's </w:t>
      </w:r>
      <w:r w:rsidRPr="00EF2859">
        <w:rPr>
          <w:rFonts w:ascii="Arial" w:hAnsi="Arial" w:cs="Arial"/>
          <w:b w:val="0"/>
          <w:sz w:val="20"/>
        </w:rPr>
        <w:t xml:space="preserve">services or appointment and this is merely a schedule that will be inserted into that agreement. Accordingly, you should substitute the terms </w:t>
      </w:r>
      <w:r w:rsidR="000F7401" w:rsidRPr="000F7401">
        <w:rPr>
          <w:rFonts w:ascii="Arial" w:hAnsi="Arial" w:cs="Arial"/>
          <w:b w:val="0"/>
          <w:sz w:val="20"/>
        </w:rPr>
        <w:t>"</w:t>
      </w:r>
      <w:r w:rsidRPr="00EF2859">
        <w:rPr>
          <w:rFonts w:ascii="Arial" w:hAnsi="Arial" w:cs="Arial"/>
          <w:b w:val="0"/>
          <w:sz w:val="20"/>
        </w:rPr>
        <w:t>Employee</w:t>
      </w:r>
      <w:r w:rsidR="000F7401" w:rsidRPr="000F7401">
        <w:rPr>
          <w:rFonts w:ascii="Arial" w:hAnsi="Arial" w:cs="Arial"/>
          <w:b w:val="0"/>
          <w:sz w:val="20"/>
        </w:rPr>
        <w:t>"</w:t>
      </w:r>
      <w:r w:rsidRPr="00EF2859">
        <w:rPr>
          <w:rFonts w:ascii="Arial" w:hAnsi="Arial" w:cs="Arial"/>
          <w:b w:val="0"/>
          <w:sz w:val="20"/>
        </w:rPr>
        <w:t xml:space="preserve"> and </w:t>
      </w:r>
      <w:r w:rsidR="000F7401" w:rsidRPr="000F7401">
        <w:rPr>
          <w:rFonts w:ascii="Arial" w:hAnsi="Arial" w:cs="Arial"/>
          <w:b w:val="0"/>
          <w:sz w:val="20"/>
        </w:rPr>
        <w:t>"</w:t>
      </w:r>
      <w:r w:rsidRPr="00EF2859">
        <w:rPr>
          <w:rFonts w:ascii="Arial" w:hAnsi="Arial" w:cs="Arial"/>
          <w:b w:val="0"/>
          <w:sz w:val="20"/>
        </w:rPr>
        <w:t>Company</w:t>
      </w:r>
      <w:r w:rsidR="000F7401" w:rsidRPr="000F7401">
        <w:rPr>
          <w:rFonts w:ascii="Arial" w:hAnsi="Arial" w:cs="Arial"/>
          <w:b w:val="0"/>
          <w:sz w:val="20"/>
        </w:rPr>
        <w:t>"</w:t>
      </w:r>
      <w:r w:rsidRPr="00EF2859">
        <w:rPr>
          <w:rFonts w:ascii="Arial" w:hAnsi="Arial" w:cs="Arial"/>
          <w:b w:val="0"/>
          <w:sz w:val="20"/>
        </w:rPr>
        <w:t xml:space="preserve"> in this schedule for the relevant term in your agreement. In addition, this schedule assumes that the agreement already contains certain provisions which are important for its operation such as the following:</w:t>
      </w:r>
    </w:p>
    <w:p w14:paraId="0638927C" w14:textId="77777777" w:rsidR="00A335C1" w:rsidRPr="00DE62B7" w:rsidRDefault="00D851E7" w:rsidP="00B66596">
      <w:pPr>
        <w:pStyle w:val="List-2"/>
        <w:numPr>
          <w:ilvl w:val="0"/>
          <w:numId w:val="0"/>
        </w:numPr>
        <w:spacing w:line="240" w:lineRule="auto"/>
        <w:ind w:left="720"/>
        <w:rPr>
          <w:rFonts w:ascii="Arial" w:hAnsi="Arial" w:cs="Arial"/>
          <w:sz w:val="20"/>
        </w:rPr>
      </w:pPr>
      <w:r w:rsidRPr="00DE62B7">
        <w:rPr>
          <w:rFonts w:ascii="Arial" w:hAnsi="Arial" w:cs="Arial"/>
          <w:sz w:val="20"/>
        </w:rPr>
        <w:t xml:space="preserve">[Entire Agreement] This Agreement sets out the whole agreement between the Parties in respect of subject matter of this Agreement and supersedes any previous draft, agreement, arrangement or understanding, whether in writing or not, relating to its subject matter. </w:t>
      </w:r>
    </w:p>
    <w:p w14:paraId="43583FF1" w14:textId="77777777" w:rsidR="00A335C1" w:rsidRPr="00DE62B7" w:rsidRDefault="00D851E7" w:rsidP="00B66596">
      <w:pPr>
        <w:pStyle w:val="List-2"/>
        <w:numPr>
          <w:ilvl w:val="0"/>
          <w:numId w:val="0"/>
        </w:numPr>
        <w:spacing w:line="240" w:lineRule="auto"/>
        <w:ind w:left="720"/>
        <w:rPr>
          <w:rFonts w:ascii="Arial" w:hAnsi="Arial" w:cs="Arial"/>
          <w:sz w:val="20"/>
        </w:rPr>
      </w:pPr>
      <w:r w:rsidRPr="00DE62B7">
        <w:rPr>
          <w:rFonts w:ascii="Arial" w:hAnsi="Arial" w:cs="Arial"/>
          <w:sz w:val="20"/>
        </w:rPr>
        <w:t>[Governing law] This Agreement and any non-contractual obligations arising out of, or in connection with it, shall be governed by, and interpreted in accordance with, Singapore law.</w:t>
      </w:r>
    </w:p>
    <w:p w14:paraId="0C6EE269" w14:textId="20507AF5" w:rsidR="00811B38" w:rsidRPr="007203C4" w:rsidRDefault="00D851E7" w:rsidP="00B66596">
      <w:pPr>
        <w:pStyle w:val="List-2"/>
        <w:numPr>
          <w:ilvl w:val="0"/>
          <w:numId w:val="0"/>
        </w:numPr>
        <w:spacing w:line="240" w:lineRule="auto"/>
        <w:ind w:left="720"/>
        <w:rPr>
          <w:rFonts w:ascii="Arial" w:hAnsi="Arial" w:cs="Arial"/>
        </w:rPr>
      </w:pPr>
      <w:r w:rsidRPr="00DE62B7">
        <w:rPr>
          <w:rFonts w:ascii="Arial" w:hAnsi="Arial" w:cs="Arial"/>
          <w:sz w:val="20"/>
        </w:rPr>
        <w:t>[Litigation] The Singapore courts shall have [</w:t>
      </w:r>
      <w:r w:rsidRPr="00204B42">
        <w:rPr>
          <w:rFonts w:ascii="Arial" w:hAnsi="Arial" w:cs="Arial"/>
          <w:b/>
          <w:bCs/>
          <w:sz w:val="20"/>
        </w:rPr>
        <w:t>non-</w:t>
      </w:r>
      <w:r w:rsidRPr="00DE62B7">
        <w:rPr>
          <w:rFonts w:ascii="Arial" w:hAnsi="Arial" w:cs="Arial"/>
          <w:sz w:val="20"/>
        </w:rPr>
        <w:t>]exclusive jurisdiction in relation to all Disputes. [For these purposes each Party irrevocably submits to the jurisdiction of the Singapore courts and waives any objection to the exercise of that jurisdiction.]</w:t>
      </w:r>
    </w:p>
    <w:p w14:paraId="41E3D5EE" w14:textId="7F7126FF" w:rsidR="00861597" w:rsidRPr="00F1664F" w:rsidRDefault="00861597" w:rsidP="00811B38">
      <w:pPr>
        <w:pStyle w:val="List-1"/>
        <w:numPr>
          <w:ilvl w:val="0"/>
          <w:numId w:val="0"/>
        </w:numPr>
        <w:rPr>
          <w:rFonts w:ascii="Arial" w:hAnsi="Arial" w:cs="Arial"/>
          <w:sz w:val="20"/>
        </w:rPr>
      </w:pPr>
    </w:p>
    <w:p w14:paraId="243329B2" w14:textId="77777777" w:rsidR="006D7586" w:rsidRDefault="006D7586" w:rsidP="00B66596">
      <w:pPr>
        <w:pStyle w:val="List-2"/>
        <w:numPr>
          <w:ilvl w:val="0"/>
          <w:numId w:val="0"/>
        </w:numPr>
        <w:rPr>
          <w:rFonts w:ascii="Arial" w:hAnsi="Arial" w:cs="Arial"/>
          <w:b/>
          <w:bCs/>
          <w:sz w:val="20"/>
        </w:rPr>
      </w:pPr>
      <w:r>
        <w:rPr>
          <w:rFonts w:ascii="Arial" w:hAnsi="Arial" w:cs="Arial"/>
          <w:b/>
          <w:bCs/>
          <w:sz w:val="20"/>
        </w:rPr>
        <w:br w:type="page"/>
      </w:r>
    </w:p>
    <w:p w14:paraId="5C92F495" w14:textId="18E1A993" w:rsidR="00EA04F2" w:rsidRPr="00A9298D" w:rsidRDefault="00D851E7" w:rsidP="00B66596">
      <w:pPr>
        <w:pStyle w:val="List-2"/>
        <w:numPr>
          <w:ilvl w:val="0"/>
          <w:numId w:val="0"/>
        </w:numPr>
        <w:rPr>
          <w:rFonts w:ascii="Arial" w:hAnsi="Arial" w:cs="Arial"/>
          <w:b/>
          <w:bCs/>
          <w:sz w:val="20"/>
        </w:rPr>
      </w:pPr>
      <w:r w:rsidRPr="00A9298D">
        <w:rPr>
          <w:rFonts w:ascii="Arial" w:hAnsi="Arial" w:cs="Arial"/>
          <w:b/>
          <w:bCs/>
          <w:sz w:val="20"/>
        </w:rPr>
        <w:lastRenderedPageBreak/>
        <w:t>[OPTION 1 – COMPANY DISCRETION]</w:t>
      </w:r>
    </w:p>
    <w:p w14:paraId="0CBDF244" w14:textId="77777777" w:rsidR="00F843E6" w:rsidRPr="00A9298D" w:rsidRDefault="00D851E7" w:rsidP="408793CD">
      <w:pPr>
        <w:pStyle w:val="List-1"/>
        <w:numPr>
          <w:ilvl w:val="0"/>
          <w:numId w:val="0"/>
        </w:numPr>
        <w:spacing w:line="240" w:lineRule="auto"/>
        <w:rPr>
          <w:rFonts w:ascii="Arial" w:hAnsi="Arial" w:cs="Arial"/>
          <w:b w:val="0"/>
          <w:sz w:val="20"/>
        </w:rPr>
      </w:pPr>
      <w:r w:rsidRPr="00A9298D">
        <w:rPr>
          <w:rFonts w:ascii="Arial" w:hAnsi="Arial" w:cs="Arial"/>
          <w:b w:val="0"/>
          <w:sz w:val="20"/>
        </w:rPr>
        <w:t>The Employee may be awarded ordinary shares in the Company (</w:t>
      </w:r>
      <w:r w:rsidRPr="00A9298D">
        <w:rPr>
          <w:rFonts w:ascii="Arial" w:hAnsi="Arial" w:cs="Arial"/>
          <w:sz w:val="20"/>
        </w:rPr>
        <w:t>Shares</w:t>
      </w:r>
      <w:r w:rsidRPr="00A9298D">
        <w:rPr>
          <w:rFonts w:ascii="Arial" w:hAnsi="Arial" w:cs="Arial"/>
          <w:b w:val="0"/>
          <w:sz w:val="20"/>
        </w:rPr>
        <w:t xml:space="preserve">) or options over Shares but any award is in the Company’s sole and absolute discretion and the Company is entitled to impose any terms on any award </w:t>
      </w:r>
      <w:r w:rsidRPr="00A9298D">
        <w:rPr>
          <w:rFonts w:ascii="Arial" w:hAnsi="Arial" w:cs="Arial"/>
          <w:bCs/>
          <w:sz w:val="20"/>
        </w:rPr>
        <w:t>[including terms on vesting or exercise and mandatory participation in any exit events]</w:t>
      </w:r>
      <w:r w:rsidRPr="00A9298D">
        <w:rPr>
          <w:rFonts w:ascii="Arial" w:hAnsi="Arial" w:cs="Arial"/>
          <w:b w:val="0"/>
          <w:sz w:val="20"/>
        </w:rPr>
        <w:t xml:space="preserve">.  </w:t>
      </w:r>
    </w:p>
    <w:p w14:paraId="6E03D106" w14:textId="77777777" w:rsidR="00742A40" w:rsidRPr="00A9298D" w:rsidRDefault="00D851E7" w:rsidP="00B66596">
      <w:pPr>
        <w:pStyle w:val="List-1"/>
        <w:numPr>
          <w:ilvl w:val="0"/>
          <w:numId w:val="0"/>
        </w:numPr>
        <w:spacing w:line="240" w:lineRule="auto"/>
        <w:ind w:left="720" w:hanging="720"/>
        <w:rPr>
          <w:rFonts w:ascii="Arial" w:hAnsi="Arial" w:cs="Arial"/>
          <w:b w:val="0"/>
          <w:bCs/>
          <w:sz w:val="20"/>
        </w:rPr>
      </w:pPr>
      <w:r w:rsidRPr="00A9298D">
        <w:rPr>
          <w:rFonts w:ascii="Arial" w:hAnsi="Arial" w:cs="Arial"/>
          <w:b w:val="0"/>
          <w:bCs/>
          <w:sz w:val="20"/>
        </w:rPr>
        <w:t>[</w:t>
      </w:r>
      <w:r w:rsidRPr="00A9298D">
        <w:rPr>
          <w:rFonts w:ascii="Arial" w:hAnsi="Arial" w:cs="Arial"/>
          <w:sz w:val="20"/>
        </w:rPr>
        <w:t>END OPTION 1</w:t>
      </w:r>
      <w:r w:rsidRPr="00A9298D">
        <w:rPr>
          <w:rFonts w:ascii="Arial" w:hAnsi="Arial" w:cs="Arial"/>
          <w:b w:val="0"/>
          <w:bCs/>
          <w:sz w:val="20"/>
        </w:rPr>
        <w:t>]</w:t>
      </w:r>
    </w:p>
    <w:p w14:paraId="2376C778" w14:textId="77777777" w:rsidR="00742A40" w:rsidRPr="00A9298D" w:rsidRDefault="00D851E7" w:rsidP="00B66596">
      <w:pPr>
        <w:pStyle w:val="List-1"/>
        <w:numPr>
          <w:ilvl w:val="0"/>
          <w:numId w:val="0"/>
        </w:numPr>
        <w:spacing w:line="240" w:lineRule="auto"/>
        <w:ind w:left="720" w:hanging="720"/>
        <w:rPr>
          <w:rFonts w:ascii="Arial" w:hAnsi="Arial" w:cs="Arial"/>
          <w:b w:val="0"/>
          <w:bCs/>
          <w:sz w:val="20"/>
        </w:rPr>
      </w:pPr>
      <w:r w:rsidRPr="00A9298D">
        <w:rPr>
          <w:rFonts w:ascii="Arial" w:hAnsi="Arial" w:cs="Arial"/>
          <w:b w:val="0"/>
          <w:bCs/>
          <w:sz w:val="20"/>
        </w:rPr>
        <w:t>_____________</w:t>
      </w:r>
    </w:p>
    <w:p w14:paraId="1ECF1CD7" w14:textId="045E8894" w:rsidR="00BF423D" w:rsidRPr="00A9298D" w:rsidRDefault="00D851E7" w:rsidP="00BF423D">
      <w:pPr>
        <w:pStyle w:val="List-2"/>
        <w:numPr>
          <w:ilvl w:val="0"/>
          <w:numId w:val="0"/>
        </w:numPr>
        <w:rPr>
          <w:rFonts w:ascii="Arial" w:hAnsi="Arial" w:cs="Arial"/>
          <w:b/>
          <w:bCs/>
          <w:sz w:val="20"/>
        </w:rPr>
      </w:pPr>
      <w:r w:rsidRPr="00A9298D">
        <w:rPr>
          <w:rFonts w:ascii="Arial" w:hAnsi="Arial" w:cs="Arial"/>
          <w:b/>
          <w:bCs/>
          <w:sz w:val="20"/>
        </w:rPr>
        <w:t>[OPTION 2A – KEY TERMS - OPTIONS]</w:t>
      </w:r>
    </w:p>
    <w:p w14:paraId="0A921A35" w14:textId="77777777" w:rsidR="00625525" w:rsidRPr="00A9298D" w:rsidRDefault="00D851E7" w:rsidP="00B66596">
      <w:pPr>
        <w:pStyle w:val="List-1"/>
        <w:keepNext w:val="0"/>
        <w:numPr>
          <w:ilvl w:val="0"/>
          <w:numId w:val="0"/>
        </w:numPr>
        <w:spacing w:line="240" w:lineRule="auto"/>
        <w:rPr>
          <w:rFonts w:ascii="Arial" w:hAnsi="Arial" w:cs="Arial"/>
          <w:b w:val="0"/>
          <w:bCs/>
          <w:sz w:val="20"/>
        </w:rPr>
      </w:pPr>
      <w:r w:rsidRPr="00A9298D">
        <w:rPr>
          <w:rFonts w:ascii="Arial" w:hAnsi="Arial" w:cs="Arial"/>
          <w:b w:val="0"/>
          <w:bCs/>
          <w:sz w:val="20"/>
        </w:rPr>
        <w:t xml:space="preserve">The Company </w:t>
      </w:r>
      <w:r w:rsidRPr="00A9298D">
        <w:rPr>
          <w:rFonts w:ascii="Arial" w:hAnsi="Arial" w:cs="Arial"/>
          <w:sz w:val="20"/>
        </w:rPr>
        <w:t>[currently intends to/must]</w:t>
      </w:r>
      <w:r w:rsidRPr="00A9298D">
        <w:rPr>
          <w:rFonts w:ascii="Arial" w:hAnsi="Arial" w:cs="Arial"/>
          <w:b w:val="0"/>
          <w:bCs/>
          <w:sz w:val="20"/>
        </w:rPr>
        <w:t xml:space="preserve"> award options (</w:t>
      </w:r>
      <w:r w:rsidRPr="00A9298D">
        <w:rPr>
          <w:rFonts w:ascii="Arial" w:hAnsi="Arial" w:cs="Arial"/>
          <w:sz w:val="20"/>
        </w:rPr>
        <w:t>Options</w:t>
      </w:r>
      <w:r w:rsidRPr="00A9298D">
        <w:rPr>
          <w:rFonts w:ascii="Arial" w:hAnsi="Arial" w:cs="Arial"/>
          <w:b w:val="0"/>
          <w:bCs/>
          <w:sz w:val="20"/>
        </w:rPr>
        <w:t>) over ordinary shares in the Company (</w:t>
      </w:r>
      <w:r w:rsidRPr="00A9298D">
        <w:rPr>
          <w:rFonts w:ascii="Arial" w:hAnsi="Arial" w:cs="Arial"/>
          <w:sz w:val="20"/>
        </w:rPr>
        <w:t>Shares</w:t>
      </w:r>
      <w:r w:rsidRPr="00A9298D">
        <w:rPr>
          <w:rFonts w:ascii="Arial" w:hAnsi="Arial" w:cs="Arial"/>
          <w:b w:val="0"/>
          <w:bCs/>
          <w:sz w:val="20"/>
        </w:rPr>
        <w:t>) to the Employee with the following key terms:</w:t>
      </w:r>
    </w:p>
    <w:tbl>
      <w:tblPr>
        <w:tblStyle w:val="TableGrid"/>
        <w:tblW w:w="0" w:type="auto"/>
        <w:tblInd w:w="-5" w:type="dxa"/>
        <w:tblLook w:val="04A0" w:firstRow="1" w:lastRow="0" w:firstColumn="1" w:lastColumn="0" w:noHBand="0" w:noVBand="1"/>
      </w:tblPr>
      <w:tblGrid>
        <w:gridCol w:w="2268"/>
        <w:gridCol w:w="6756"/>
      </w:tblGrid>
      <w:tr w:rsidR="00FA2C38" w:rsidRPr="00A9298D" w14:paraId="2633F442" w14:textId="77777777" w:rsidTr="408793CD">
        <w:tc>
          <w:tcPr>
            <w:tcW w:w="2268" w:type="dxa"/>
          </w:tcPr>
          <w:p w14:paraId="22041C47" w14:textId="77777777" w:rsidR="0040507B" w:rsidRPr="00A9298D" w:rsidRDefault="00D851E7" w:rsidP="00B66596">
            <w:pPr>
              <w:pStyle w:val="List-1"/>
              <w:keepNext w:val="0"/>
              <w:numPr>
                <w:ilvl w:val="0"/>
                <w:numId w:val="0"/>
              </w:numPr>
              <w:spacing w:before="0" w:line="240" w:lineRule="auto"/>
              <w:jc w:val="left"/>
              <w:rPr>
                <w:rFonts w:ascii="Arial" w:hAnsi="Arial" w:cs="Arial"/>
                <w:sz w:val="20"/>
              </w:rPr>
            </w:pPr>
            <w:r w:rsidRPr="00A9298D">
              <w:rPr>
                <w:rFonts w:ascii="Arial" w:hAnsi="Arial" w:cs="Arial"/>
                <w:sz w:val="20"/>
              </w:rPr>
              <w:t>Number of Options and Shares over which Options are granted</w:t>
            </w:r>
          </w:p>
        </w:tc>
        <w:tc>
          <w:tcPr>
            <w:tcW w:w="6756" w:type="dxa"/>
          </w:tcPr>
          <w:p w14:paraId="12BD8C0A" w14:textId="1E3817B0" w:rsidR="0040507B" w:rsidRPr="00A9298D" w:rsidRDefault="00D851E7" w:rsidP="408793CD">
            <w:pPr>
              <w:pStyle w:val="List-1"/>
              <w:keepNext w:val="0"/>
              <w:numPr>
                <w:ilvl w:val="0"/>
                <w:numId w:val="0"/>
              </w:numPr>
              <w:spacing w:before="0" w:line="240" w:lineRule="auto"/>
              <w:jc w:val="left"/>
              <w:rPr>
                <w:rFonts w:ascii="Arial" w:hAnsi="Arial" w:cs="Arial"/>
                <w:b w:val="0"/>
                <w:sz w:val="20"/>
              </w:rPr>
            </w:pPr>
            <w:r w:rsidRPr="00A9298D">
              <w:rPr>
                <w:rFonts w:ascii="Arial" w:hAnsi="Arial" w:cs="Arial"/>
                <w:bCs/>
                <w:sz w:val="20"/>
              </w:rPr>
              <w:t>[insert number]</w:t>
            </w:r>
            <w:r w:rsidRPr="00A9298D">
              <w:rPr>
                <w:rFonts w:ascii="Arial" w:hAnsi="Arial" w:cs="Arial"/>
                <w:b w:val="0"/>
                <w:sz w:val="20"/>
              </w:rPr>
              <w:t xml:space="preserve"> Options</w:t>
            </w:r>
            <w:r w:rsidRPr="00A9298D">
              <w:rPr>
                <w:rFonts w:ascii="Arial" w:hAnsi="Arial" w:cs="Arial"/>
                <w:bCs/>
                <w:sz w:val="20"/>
              </w:rPr>
              <w:t xml:space="preserve"> </w:t>
            </w:r>
            <w:r w:rsidRPr="00A9298D">
              <w:rPr>
                <w:rFonts w:ascii="Arial" w:hAnsi="Arial" w:cs="Arial"/>
                <w:b w:val="0"/>
                <w:sz w:val="20"/>
              </w:rPr>
              <w:t>with each Option entitling you to acquire one Share</w:t>
            </w:r>
          </w:p>
          <w:p w14:paraId="0CB2109C" w14:textId="32F1F747" w:rsidR="00FD3134" w:rsidRPr="00A9298D" w:rsidRDefault="00D851E7" w:rsidP="00B66596">
            <w:pPr>
              <w:pStyle w:val="List-2"/>
              <w:numPr>
                <w:ilvl w:val="1"/>
                <w:numId w:val="0"/>
              </w:numPr>
              <w:tabs>
                <w:tab w:val="left" w:pos="720"/>
              </w:tabs>
              <w:spacing w:before="0" w:line="240" w:lineRule="auto"/>
              <w:ind w:left="30"/>
              <w:rPr>
                <w:rFonts w:ascii="Arial" w:hAnsi="Arial" w:cs="Arial"/>
                <w:sz w:val="20"/>
              </w:rPr>
            </w:pPr>
            <w:r w:rsidRPr="00A9298D">
              <w:rPr>
                <w:rFonts w:ascii="Arial" w:hAnsi="Arial" w:cs="Arial"/>
                <w:b/>
                <w:bCs/>
                <w:sz w:val="20"/>
              </w:rPr>
              <w:t>[The total number of Options is intended to represent [insert percentage]</w:t>
            </w:r>
            <w:r w:rsidR="00BB1233" w:rsidRPr="00A9298D">
              <w:rPr>
                <w:rFonts w:ascii="Arial" w:hAnsi="Arial" w:cs="Arial"/>
                <w:b/>
                <w:bCs/>
                <w:sz w:val="20"/>
              </w:rPr>
              <w:t xml:space="preserve"> </w:t>
            </w:r>
            <w:r w:rsidRPr="00A9298D">
              <w:rPr>
                <w:rFonts w:ascii="Arial" w:hAnsi="Arial" w:cs="Arial"/>
                <w:b/>
                <w:bCs/>
                <w:sz w:val="20"/>
              </w:rPr>
              <w:t>% of the issued shares of the Company until the next major equity financing of the Company, which means one or a series of transactions with the principal purpose of raising funds of at least US$[insert]. Shares issued after such a fundraising will not be taken into account in the calculation.]</w:t>
            </w:r>
            <w:r w:rsidR="00983AB6" w:rsidRPr="00A9298D">
              <w:rPr>
                <w:rFonts w:ascii="Arial" w:hAnsi="Arial" w:cs="Arial"/>
                <w:sz w:val="20"/>
              </w:rPr>
              <w:t xml:space="preserve"> </w:t>
            </w:r>
            <w:r w:rsidRPr="00A9298D">
              <w:rPr>
                <w:rFonts w:ascii="Arial" w:hAnsi="Arial" w:cs="Arial"/>
                <w:sz w:val="20"/>
              </w:rPr>
              <w:t>/</w:t>
            </w:r>
            <w:r w:rsidR="00983AB6" w:rsidRPr="00A9298D">
              <w:rPr>
                <w:rFonts w:ascii="Arial" w:hAnsi="Arial" w:cs="Arial"/>
                <w:sz w:val="20"/>
              </w:rPr>
              <w:t xml:space="preserve"> </w:t>
            </w:r>
            <w:r w:rsidRPr="00A9298D">
              <w:rPr>
                <w:rFonts w:ascii="Arial" w:hAnsi="Arial" w:cs="Arial"/>
                <w:b/>
                <w:bCs/>
                <w:sz w:val="20"/>
              </w:rPr>
              <w:t>[These Options represent a certain percentage of the issued shares of the Company at the date of this Agreement. However, the Company is likely to issue more shares to raise funds, reward other employees, advisors, directors, consultants or contractors or for other purposes and when that happens, these Options will represent a lower percentage of the issued shares of the Company.]</w:t>
            </w:r>
          </w:p>
        </w:tc>
      </w:tr>
      <w:tr w:rsidR="00FA2C38" w:rsidRPr="00A9298D" w14:paraId="5CA84511" w14:textId="77777777" w:rsidTr="408793CD">
        <w:tc>
          <w:tcPr>
            <w:tcW w:w="2268" w:type="dxa"/>
          </w:tcPr>
          <w:p w14:paraId="322E5BAC" w14:textId="77777777" w:rsidR="009C494E" w:rsidRPr="00A9298D" w:rsidRDefault="00D851E7" w:rsidP="00B66596">
            <w:pPr>
              <w:pStyle w:val="List-1"/>
              <w:keepNext w:val="0"/>
              <w:numPr>
                <w:ilvl w:val="0"/>
                <w:numId w:val="0"/>
              </w:numPr>
              <w:spacing w:before="0" w:line="240" w:lineRule="auto"/>
              <w:jc w:val="left"/>
              <w:rPr>
                <w:rFonts w:ascii="Arial" w:hAnsi="Arial" w:cs="Arial"/>
                <w:sz w:val="20"/>
              </w:rPr>
            </w:pPr>
            <w:r w:rsidRPr="00A9298D">
              <w:rPr>
                <w:rFonts w:ascii="Arial" w:hAnsi="Arial" w:cs="Arial"/>
                <w:sz w:val="20"/>
              </w:rPr>
              <w:t>Number of Options exercisable and exercise period</w:t>
            </w:r>
          </w:p>
        </w:tc>
        <w:tc>
          <w:tcPr>
            <w:tcW w:w="6756" w:type="dxa"/>
          </w:tcPr>
          <w:p w14:paraId="377FAB34" w14:textId="77777777" w:rsidR="00D84AF4" w:rsidRPr="00A9298D" w:rsidRDefault="00D851E7" w:rsidP="00B66596">
            <w:pPr>
              <w:pStyle w:val="List-1"/>
              <w:keepNext w:val="0"/>
              <w:numPr>
                <w:ilvl w:val="0"/>
                <w:numId w:val="0"/>
              </w:numPr>
              <w:spacing w:before="0" w:line="240" w:lineRule="auto"/>
              <w:jc w:val="left"/>
              <w:rPr>
                <w:rFonts w:ascii="Arial" w:hAnsi="Arial" w:cs="Arial"/>
                <w:b w:val="0"/>
                <w:bCs/>
                <w:sz w:val="20"/>
              </w:rPr>
            </w:pPr>
            <w:r w:rsidRPr="00A9298D">
              <w:rPr>
                <w:rFonts w:ascii="Arial" w:hAnsi="Arial" w:cs="Arial"/>
                <w:sz w:val="20"/>
              </w:rPr>
              <w:t>[1/4]</w:t>
            </w:r>
            <w:r w:rsidRPr="00A9298D">
              <w:rPr>
                <w:rFonts w:ascii="Arial" w:hAnsi="Arial" w:cs="Arial"/>
                <w:b w:val="0"/>
                <w:bCs/>
                <w:sz w:val="20"/>
              </w:rPr>
              <w:t xml:space="preserve"> of the total Options on </w:t>
            </w:r>
            <w:r w:rsidRPr="00A9298D">
              <w:rPr>
                <w:rFonts w:ascii="Arial" w:hAnsi="Arial" w:cs="Arial"/>
                <w:sz w:val="20"/>
              </w:rPr>
              <w:t>[the first anniversary of this Agreement]</w:t>
            </w:r>
            <w:r w:rsidRPr="00A9298D">
              <w:rPr>
                <w:rFonts w:ascii="Arial" w:hAnsi="Arial" w:cs="Arial"/>
                <w:b w:val="0"/>
                <w:bCs/>
                <w:sz w:val="20"/>
              </w:rPr>
              <w:t>.</w:t>
            </w:r>
          </w:p>
          <w:p w14:paraId="37D7BBF0" w14:textId="5B12F636" w:rsidR="00A54D1E" w:rsidRPr="00A9298D" w:rsidRDefault="00D851E7" w:rsidP="00B66596">
            <w:pPr>
              <w:pStyle w:val="List-1"/>
              <w:keepNext w:val="0"/>
              <w:numPr>
                <w:ilvl w:val="0"/>
                <w:numId w:val="0"/>
              </w:numPr>
              <w:spacing w:before="0" w:line="240" w:lineRule="auto"/>
              <w:jc w:val="left"/>
              <w:rPr>
                <w:rFonts w:ascii="Arial" w:hAnsi="Arial" w:cs="Arial"/>
                <w:sz w:val="20"/>
              </w:rPr>
            </w:pPr>
            <w:r w:rsidRPr="00A9298D">
              <w:rPr>
                <w:rFonts w:ascii="Arial" w:hAnsi="Arial" w:cs="Arial"/>
                <w:b w:val="0"/>
                <w:sz w:val="20"/>
              </w:rPr>
              <w:t>For the rest, in equal instalments each</w:t>
            </w:r>
            <w:r w:rsidRPr="00A9298D">
              <w:rPr>
                <w:rFonts w:ascii="Arial" w:hAnsi="Arial" w:cs="Arial"/>
                <w:bCs/>
                <w:sz w:val="20"/>
              </w:rPr>
              <w:t xml:space="preserve"> </w:t>
            </w:r>
            <w:r w:rsidR="009A45C7" w:rsidRPr="00A9298D">
              <w:rPr>
                <w:rFonts w:ascii="Arial" w:hAnsi="Arial" w:cs="Arial"/>
                <w:bCs/>
                <w:sz w:val="20"/>
              </w:rPr>
              <w:t>[</w:t>
            </w:r>
            <w:r w:rsidRPr="00A9298D">
              <w:rPr>
                <w:rFonts w:ascii="Arial" w:hAnsi="Arial" w:cs="Arial"/>
                <w:bCs/>
                <w:sz w:val="20"/>
              </w:rPr>
              <w:t>month</w:t>
            </w:r>
            <w:r w:rsidR="009A45C7" w:rsidRPr="00A9298D">
              <w:rPr>
                <w:rFonts w:ascii="Arial" w:hAnsi="Arial" w:cs="Arial"/>
                <w:bCs/>
                <w:sz w:val="20"/>
              </w:rPr>
              <w:t>/quarter]</w:t>
            </w:r>
            <w:r w:rsidRPr="00A9298D">
              <w:rPr>
                <w:rFonts w:ascii="Arial" w:hAnsi="Arial" w:cs="Arial"/>
                <w:b w:val="0"/>
                <w:sz w:val="20"/>
              </w:rPr>
              <w:t xml:space="preserve"> for the next </w:t>
            </w:r>
            <w:r w:rsidRPr="00A9298D">
              <w:rPr>
                <w:rFonts w:ascii="Arial" w:hAnsi="Arial" w:cs="Arial"/>
                <w:bCs/>
                <w:sz w:val="20"/>
              </w:rPr>
              <w:t>[36-month]</w:t>
            </w:r>
            <w:r w:rsidRPr="00A9298D">
              <w:rPr>
                <w:rFonts w:ascii="Arial" w:hAnsi="Arial" w:cs="Arial"/>
                <w:b w:val="0"/>
                <w:sz w:val="20"/>
              </w:rPr>
              <w:t xml:space="preserve"> period.</w:t>
            </w:r>
          </w:p>
          <w:p w14:paraId="6A51BC0E" w14:textId="0BD06B0E" w:rsidR="008025EA" w:rsidRPr="00A9298D" w:rsidRDefault="00D851E7" w:rsidP="00B66596">
            <w:pPr>
              <w:pStyle w:val="List-2"/>
              <w:numPr>
                <w:ilvl w:val="0"/>
                <w:numId w:val="0"/>
              </w:numPr>
              <w:tabs>
                <w:tab w:val="left" w:pos="720"/>
              </w:tabs>
              <w:spacing w:before="0" w:line="240" w:lineRule="auto"/>
              <w:jc w:val="left"/>
              <w:rPr>
                <w:rFonts w:ascii="Arial" w:hAnsi="Arial" w:cs="Arial"/>
                <w:b/>
                <w:sz w:val="20"/>
              </w:rPr>
            </w:pPr>
            <w:r w:rsidRPr="00A9298D">
              <w:rPr>
                <w:rFonts w:ascii="Arial" w:hAnsi="Arial" w:cs="Arial"/>
                <w:b/>
                <w:sz w:val="20"/>
              </w:rPr>
              <w:t xml:space="preserve">[If an Option is not exercised within </w:t>
            </w:r>
            <w:r w:rsidR="00AB7C1A" w:rsidRPr="00A9298D">
              <w:rPr>
                <w:rFonts w:ascii="Arial" w:hAnsi="Arial" w:cs="Arial"/>
                <w:b/>
                <w:sz w:val="20"/>
              </w:rPr>
              <w:t>a period</w:t>
            </w:r>
            <w:r w:rsidRPr="00A9298D">
              <w:rPr>
                <w:rFonts w:ascii="Arial" w:hAnsi="Arial" w:cs="Arial"/>
                <w:b/>
                <w:sz w:val="20"/>
              </w:rPr>
              <w:t xml:space="preserve"> from the date that it may be exercised, </w:t>
            </w:r>
            <w:r w:rsidR="00AB7C1A" w:rsidRPr="00A9298D">
              <w:rPr>
                <w:rFonts w:ascii="Arial" w:hAnsi="Arial" w:cs="Arial"/>
                <w:b/>
                <w:sz w:val="20"/>
              </w:rPr>
              <w:t xml:space="preserve">further rules may provide </w:t>
            </w:r>
            <w:r w:rsidR="006E6A2B" w:rsidRPr="00A9298D">
              <w:rPr>
                <w:rFonts w:ascii="Arial" w:hAnsi="Arial" w:cs="Arial"/>
                <w:b/>
                <w:sz w:val="20"/>
              </w:rPr>
              <w:t>that</w:t>
            </w:r>
            <w:r w:rsidR="00AB7C1A" w:rsidRPr="00A9298D">
              <w:rPr>
                <w:rFonts w:ascii="Arial" w:hAnsi="Arial" w:cs="Arial"/>
                <w:b/>
                <w:sz w:val="20"/>
              </w:rPr>
              <w:t xml:space="preserve"> the Option </w:t>
            </w:r>
            <w:r w:rsidRPr="00A9298D">
              <w:rPr>
                <w:rFonts w:ascii="Arial" w:hAnsi="Arial" w:cs="Arial"/>
                <w:b/>
                <w:sz w:val="20"/>
              </w:rPr>
              <w:t>lapse</w:t>
            </w:r>
            <w:r w:rsidR="006E6A2B" w:rsidRPr="00A9298D">
              <w:rPr>
                <w:rFonts w:ascii="Arial" w:hAnsi="Arial" w:cs="Arial"/>
                <w:b/>
                <w:sz w:val="20"/>
              </w:rPr>
              <w:t>s</w:t>
            </w:r>
            <w:r w:rsidRPr="00A9298D">
              <w:rPr>
                <w:rFonts w:ascii="Arial" w:hAnsi="Arial" w:cs="Arial"/>
                <w:b/>
                <w:sz w:val="20"/>
              </w:rPr>
              <w:t xml:space="preserve"> and </w:t>
            </w:r>
            <w:r w:rsidR="00F32D11" w:rsidRPr="00A9298D">
              <w:rPr>
                <w:rFonts w:ascii="Arial" w:hAnsi="Arial" w:cs="Arial"/>
                <w:b/>
                <w:sz w:val="20"/>
              </w:rPr>
              <w:t>is</w:t>
            </w:r>
            <w:r w:rsidRPr="00A9298D">
              <w:rPr>
                <w:rFonts w:ascii="Arial" w:hAnsi="Arial" w:cs="Arial"/>
                <w:b/>
                <w:sz w:val="20"/>
              </w:rPr>
              <w:t xml:space="preserve"> of no effect. Whenever any Options lapse, are cancelled or are otherwise terminated (other than by exercise), the Shares allocable to the unexercised portion of such Options shall again become available for the grant of other Options by the Company.]</w:t>
            </w:r>
          </w:p>
        </w:tc>
      </w:tr>
      <w:tr w:rsidR="00FA2C38" w:rsidRPr="00A9298D" w14:paraId="1E684EDC" w14:textId="77777777" w:rsidTr="408793CD">
        <w:tc>
          <w:tcPr>
            <w:tcW w:w="2268" w:type="dxa"/>
          </w:tcPr>
          <w:p w14:paraId="3E6E912A" w14:textId="77777777" w:rsidR="00730958" w:rsidRPr="00A9298D" w:rsidRDefault="00D851E7" w:rsidP="00B66596">
            <w:pPr>
              <w:pStyle w:val="List-1"/>
              <w:keepNext w:val="0"/>
              <w:numPr>
                <w:ilvl w:val="0"/>
                <w:numId w:val="0"/>
              </w:numPr>
              <w:spacing w:before="0" w:line="240" w:lineRule="auto"/>
              <w:jc w:val="left"/>
              <w:rPr>
                <w:rFonts w:ascii="Arial" w:hAnsi="Arial" w:cs="Arial"/>
                <w:sz w:val="20"/>
              </w:rPr>
            </w:pPr>
            <w:r w:rsidRPr="00A9298D">
              <w:rPr>
                <w:rFonts w:ascii="Arial" w:hAnsi="Arial" w:cs="Arial"/>
                <w:sz w:val="20"/>
              </w:rPr>
              <w:t>Exercise price</w:t>
            </w:r>
          </w:p>
        </w:tc>
        <w:tc>
          <w:tcPr>
            <w:tcW w:w="6756" w:type="dxa"/>
          </w:tcPr>
          <w:p w14:paraId="32C3D8FE" w14:textId="017C6AE2" w:rsidR="00730958" w:rsidRPr="00A9298D" w:rsidRDefault="00D851E7" w:rsidP="00E47576">
            <w:pPr>
              <w:pStyle w:val="List-1"/>
              <w:keepNext w:val="0"/>
              <w:numPr>
                <w:ilvl w:val="0"/>
                <w:numId w:val="0"/>
              </w:numPr>
              <w:spacing w:before="0" w:after="0" w:line="240" w:lineRule="auto"/>
              <w:jc w:val="left"/>
              <w:rPr>
                <w:rFonts w:ascii="Arial" w:hAnsi="Arial" w:cs="Arial"/>
                <w:b w:val="0"/>
                <w:sz w:val="20"/>
              </w:rPr>
            </w:pPr>
            <w:r w:rsidRPr="00A9298D">
              <w:rPr>
                <w:rFonts w:ascii="Arial" w:hAnsi="Arial" w:cs="Arial"/>
                <w:b w:val="0"/>
                <w:sz w:val="20"/>
              </w:rPr>
              <w:t xml:space="preserve">Each exercisable Option entitles you to acquire Shares </w:t>
            </w:r>
            <w:r w:rsidRPr="00A9298D">
              <w:rPr>
                <w:rFonts w:ascii="Arial" w:hAnsi="Arial" w:cs="Arial"/>
                <w:bCs/>
                <w:sz w:val="20"/>
              </w:rPr>
              <w:t>[by paying a subscription price of $[insert amount per Share</w:t>
            </w:r>
            <w:r w:rsidR="00D1772D" w:rsidRPr="00A9298D">
              <w:rPr>
                <w:rFonts w:ascii="Arial" w:hAnsi="Arial" w:cs="Arial"/>
                <w:bCs/>
                <w:sz w:val="20"/>
              </w:rPr>
              <w:t>]</w:t>
            </w:r>
            <w:r w:rsidRPr="00A9298D">
              <w:rPr>
                <w:rFonts w:ascii="Arial" w:hAnsi="Arial" w:cs="Arial"/>
                <w:bCs/>
                <w:sz w:val="20"/>
              </w:rPr>
              <w:t>]</w:t>
            </w:r>
            <w:r w:rsidR="00A15CE9" w:rsidRPr="00A9298D">
              <w:rPr>
                <w:rFonts w:ascii="Arial" w:hAnsi="Arial" w:cs="Arial"/>
                <w:b w:val="0"/>
                <w:sz w:val="20"/>
              </w:rPr>
              <w:t xml:space="preserve"> </w:t>
            </w:r>
            <w:r w:rsidRPr="00A9298D">
              <w:rPr>
                <w:rFonts w:ascii="Arial" w:hAnsi="Arial" w:cs="Arial"/>
                <w:b w:val="0"/>
                <w:sz w:val="20"/>
              </w:rPr>
              <w:t>/</w:t>
            </w:r>
            <w:r w:rsidR="00A15CE9" w:rsidRPr="00A9298D">
              <w:rPr>
                <w:rFonts w:ascii="Arial" w:hAnsi="Arial" w:cs="Arial"/>
                <w:b w:val="0"/>
                <w:sz w:val="20"/>
              </w:rPr>
              <w:t xml:space="preserve"> </w:t>
            </w:r>
            <w:r w:rsidRPr="00A9298D">
              <w:rPr>
                <w:rFonts w:ascii="Arial" w:hAnsi="Arial" w:cs="Arial"/>
                <w:bCs/>
                <w:sz w:val="20"/>
              </w:rPr>
              <w:t>[for no additional payment]</w:t>
            </w:r>
            <w:r w:rsidRPr="00A9298D">
              <w:rPr>
                <w:rFonts w:ascii="Arial" w:hAnsi="Arial" w:cs="Arial"/>
                <w:b w:val="0"/>
                <w:sz w:val="20"/>
              </w:rPr>
              <w:t xml:space="preserve">.  </w:t>
            </w:r>
          </w:p>
        </w:tc>
      </w:tr>
      <w:tr w:rsidR="00FA2C38" w:rsidRPr="00A9298D" w14:paraId="55ADDD8A" w14:textId="77777777" w:rsidTr="408793CD">
        <w:tc>
          <w:tcPr>
            <w:tcW w:w="2268" w:type="dxa"/>
          </w:tcPr>
          <w:p w14:paraId="22A60572" w14:textId="77777777" w:rsidR="0040507B" w:rsidRPr="00A9298D" w:rsidRDefault="00D851E7" w:rsidP="00B66596">
            <w:pPr>
              <w:pStyle w:val="List-1"/>
              <w:keepNext w:val="0"/>
              <w:numPr>
                <w:ilvl w:val="0"/>
                <w:numId w:val="0"/>
              </w:numPr>
              <w:spacing w:before="0" w:line="240" w:lineRule="auto"/>
              <w:jc w:val="left"/>
              <w:rPr>
                <w:rFonts w:ascii="Arial" w:hAnsi="Arial" w:cs="Arial"/>
                <w:sz w:val="20"/>
              </w:rPr>
            </w:pPr>
            <w:r w:rsidRPr="00A9298D">
              <w:rPr>
                <w:rFonts w:ascii="Arial" w:hAnsi="Arial" w:cs="Arial"/>
                <w:sz w:val="20"/>
              </w:rPr>
              <w:t>Resignation or termination</w:t>
            </w:r>
          </w:p>
        </w:tc>
        <w:tc>
          <w:tcPr>
            <w:tcW w:w="6756" w:type="dxa"/>
          </w:tcPr>
          <w:p w14:paraId="562BB0BE" w14:textId="445F1FC6" w:rsidR="0040507B" w:rsidRPr="00A9298D" w:rsidRDefault="00D851E7" w:rsidP="00E47576">
            <w:pPr>
              <w:pStyle w:val="List-1"/>
              <w:keepNext w:val="0"/>
              <w:numPr>
                <w:ilvl w:val="0"/>
                <w:numId w:val="0"/>
              </w:numPr>
              <w:spacing w:before="0" w:after="0" w:line="240" w:lineRule="auto"/>
              <w:jc w:val="left"/>
              <w:rPr>
                <w:rFonts w:ascii="Arial" w:hAnsi="Arial" w:cs="Arial"/>
                <w:b w:val="0"/>
                <w:sz w:val="20"/>
              </w:rPr>
            </w:pPr>
            <w:r w:rsidRPr="00A9298D">
              <w:rPr>
                <w:rFonts w:ascii="Arial" w:hAnsi="Arial" w:cs="Arial"/>
                <w:b w:val="0"/>
                <w:sz w:val="20"/>
              </w:rPr>
              <w:t>If the Employee resigns or the Employee’s</w:t>
            </w:r>
            <w:r w:rsidRPr="00A9298D" w:rsidDel="0063566F">
              <w:rPr>
                <w:rFonts w:ascii="Arial" w:hAnsi="Arial" w:cs="Arial"/>
                <w:bCs/>
                <w:sz w:val="20"/>
              </w:rPr>
              <w:t xml:space="preserve"> [</w:t>
            </w:r>
            <w:r w:rsidRPr="00A9298D">
              <w:rPr>
                <w:rFonts w:ascii="Arial" w:hAnsi="Arial" w:cs="Arial"/>
                <w:bCs/>
                <w:sz w:val="20"/>
              </w:rPr>
              <w:t>employment]</w:t>
            </w:r>
            <w:r w:rsidRPr="00A9298D">
              <w:rPr>
                <w:rFonts w:ascii="Arial" w:hAnsi="Arial" w:cs="Arial"/>
                <w:b w:val="0"/>
                <w:sz w:val="20"/>
              </w:rPr>
              <w:t xml:space="preserve"> is terminated for any reason (other than as set out below), the Employee is only entitled to Options which are exercisable </w:t>
            </w:r>
            <w:r w:rsidR="008C321D" w:rsidRPr="00A9298D">
              <w:rPr>
                <w:rFonts w:ascii="Arial" w:hAnsi="Arial" w:cs="Arial"/>
                <w:b w:val="0"/>
                <w:sz w:val="20"/>
              </w:rPr>
              <w:t xml:space="preserve">prior to </w:t>
            </w:r>
            <w:r w:rsidRPr="00A9298D">
              <w:rPr>
                <w:rFonts w:ascii="Arial" w:hAnsi="Arial" w:cs="Arial"/>
                <w:b w:val="0"/>
                <w:sz w:val="20"/>
              </w:rPr>
              <w:t xml:space="preserve">the date </w:t>
            </w:r>
            <w:r w:rsidRPr="00A9298D">
              <w:rPr>
                <w:rFonts w:ascii="Arial" w:hAnsi="Arial" w:cs="Arial"/>
                <w:bCs/>
                <w:sz w:val="20"/>
              </w:rPr>
              <w:t>[of the resignation or termination notice]</w:t>
            </w:r>
            <w:r w:rsidR="00A15CE9" w:rsidRPr="00A9298D">
              <w:rPr>
                <w:rFonts w:ascii="Arial" w:hAnsi="Arial" w:cs="Arial"/>
                <w:b w:val="0"/>
                <w:sz w:val="20"/>
              </w:rPr>
              <w:t xml:space="preserve"> </w:t>
            </w:r>
            <w:r w:rsidRPr="00A9298D">
              <w:rPr>
                <w:rFonts w:ascii="Arial" w:hAnsi="Arial" w:cs="Arial"/>
                <w:b w:val="0"/>
                <w:sz w:val="20"/>
              </w:rPr>
              <w:t>/</w:t>
            </w:r>
            <w:r w:rsidR="00A15CE9" w:rsidRPr="00A9298D">
              <w:rPr>
                <w:rFonts w:ascii="Arial" w:hAnsi="Arial" w:cs="Arial"/>
                <w:b w:val="0"/>
                <w:sz w:val="20"/>
              </w:rPr>
              <w:t xml:space="preserve"> </w:t>
            </w:r>
            <w:r w:rsidRPr="00A9298D">
              <w:rPr>
                <w:rFonts w:ascii="Arial" w:hAnsi="Arial" w:cs="Arial"/>
                <w:bCs/>
                <w:sz w:val="20"/>
              </w:rPr>
              <w:t>[the Employee ceases to be employed by the Company].</w:t>
            </w:r>
          </w:p>
          <w:p w14:paraId="65284A0E" w14:textId="0904DDF1" w:rsidR="00AC69AF" w:rsidRPr="00A9298D" w:rsidRDefault="00D851E7" w:rsidP="00E47576">
            <w:pPr>
              <w:pStyle w:val="List-2"/>
              <w:numPr>
                <w:ilvl w:val="0"/>
                <w:numId w:val="0"/>
              </w:numPr>
              <w:tabs>
                <w:tab w:val="left" w:pos="720"/>
              </w:tabs>
              <w:spacing w:line="240" w:lineRule="auto"/>
              <w:rPr>
                <w:rFonts w:ascii="Arial" w:hAnsi="Arial" w:cs="Arial"/>
                <w:sz w:val="20"/>
              </w:rPr>
            </w:pPr>
            <w:r w:rsidRPr="00A9298D">
              <w:rPr>
                <w:rFonts w:ascii="Arial" w:hAnsi="Arial" w:cs="Arial"/>
                <w:sz w:val="20"/>
              </w:rPr>
              <w:t>In addition, if the Employee’s</w:t>
            </w:r>
            <w:r w:rsidRPr="00A9298D">
              <w:rPr>
                <w:rFonts w:ascii="Arial" w:hAnsi="Arial" w:cs="Arial"/>
                <w:b/>
                <w:bCs/>
                <w:sz w:val="20"/>
              </w:rPr>
              <w:t xml:space="preserve"> </w:t>
            </w:r>
            <w:r w:rsidRPr="00A9298D" w:rsidDel="00A21EB9">
              <w:rPr>
                <w:rFonts w:ascii="Arial" w:hAnsi="Arial" w:cs="Arial"/>
                <w:b/>
                <w:bCs/>
                <w:sz w:val="20"/>
              </w:rPr>
              <w:t>[</w:t>
            </w:r>
            <w:r w:rsidRPr="00A9298D">
              <w:rPr>
                <w:rFonts w:ascii="Arial" w:hAnsi="Arial" w:cs="Arial"/>
                <w:b/>
                <w:bCs/>
                <w:sz w:val="20"/>
              </w:rPr>
              <w:t>employment]</w:t>
            </w:r>
            <w:r w:rsidRPr="00A9298D">
              <w:rPr>
                <w:rFonts w:ascii="Arial" w:hAnsi="Arial" w:cs="Arial"/>
                <w:sz w:val="20"/>
              </w:rPr>
              <w:t xml:space="preserve"> is terminated under clauses </w:t>
            </w:r>
            <w:r w:rsidRPr="00A9298D">
              <w:rPr>
                <w:rFonts w:ascii="Arial" w:hAnsi="Arial" w:cs="Arial"/>
                <w:b/>
                <w:bCs/>
                <w:sz w:val="20"/>
              </w:rPr>
              <w:t>[insert references to provisions dealing with egregious conduct]</w:t>
            </w:r>
            <w:r w:rsidRPr="00A9298D">
              <w:rPr>
                <w:rFonts w:ascii="Arial" w:hAnsi="Arial" w:cs="Arial"/>
                <w:sz w:val="20"/>
              </w:rPr>
              <w:t>, the shareholders of the Company may require a buyback of Shares issued to the Employee (even if these are the result of an exercise of Options) or a sale of those Shares to the shareholders at nominal purchase price.</w:t>
            </w:r>
          </w:p>
        </w:tc>
      </w:tr>
      <w:tr w:rsidR="00FA2C38" w:rsidRPr="00A9298D" w14:paraId="7A871F0A" w14:textId="77777777" w:rsidTr="408793CD">
        <w:tc>
          <w:tcPr>
            <w:tcW w:w="2268" w:type="dxa"/>
          </w:tcPr>
          <w:p w14:paraId="0A18EAE7" w14:textId="0F0A2D62" w:rsidR="0040507B" w:rsidRPr="00A9298D" w:rsidRDefault="00D851E7" w:rsidP="00B66596">
            <w:pPr>
              <w:pStyle w:val="List-1"/>
              <w:keepNext w:val="0"/>
              <w:numPr>
                <w:ilvl w:val="0"/>
                <w:numId w:val="0"/>
              </w:numPr>
              <w:spacing w:before="0" w:line="240" w:lineRule="auto"/>
              <w:jc w:val="left"/>
              <w:rPr>
                <w:rFonts w:ascii="Arial" w:hAnsi="Arial" w:cs="Arial"/>
                <w:sz w:val="20"/>
              </w:rPr>
            </w:pPr>
            <w:r w:rsidRPr="00A9298D">
              <w:rPr>
                <w:rFonts w:ascii="Arial" w:hAnsi="Arial" w:cs="Arial"/>
                <w:sz w:val="20"/>
              </w:rPr>
              <w:lastRenderedPageBreak/>
              <w:t>Exit events</w:t>
            </w:r>
            <w:r w:rsidR="00D84DFE" w:rsidRPr="00A9298D">
              <w:rPr>
                <w:rStyle w:val="FootnoteReference"/>
                <w:rFonts w:ascii="Arial" w:hAnsi="Arial" w:cs="Arial"/>
                <w:sz w:val="20"/>
              </w:rPr>
              <w:footnoteReference w:id="2"/>
            </w:r>
          </w:p>
        </w:tc>
        <w:tc>
          <w:tcPr>
            <w:tcW w:w="6756" w:type="dxa"/>
          </w:tcPr>
          <w:p w14:paraId="78F84561" w14:textId="732D9805" w:rsidR="009806F1" w:rsidRPr="00A9298D" w:rsidRDefault="007A5CDD" w:rsidP="000E5C9B">
            <w:pPr>
              <w:pStyle w:val="List-1"/>
              <w:keepNext w:val="0"/>
              <w:numPr>
                <w:ilvl w:val="0"/>
                <w:numId w:val="0"/>
              </w:numPr>
              <w:spacing w:before="0" w:line="240" w:lineRule="auto"/>
              <w:jc w:val="left"/>
              <w:rPr>
                <w:rFonts w:ascii="Arial" w:hAnsi="Arial" w:cs="Arial"/>
                <w:sz w:val="20"/>
              </w:rPr>
            </w:pPr>
            <w:r w:rsidRPr="00A9298D">
              <w:rPr>
                <w:rFonts w:ascii="Arial" w:hAnsi="Arial" w:cs="Arial"/>
                <w:sz w:val="20"/>
              </w:rPr>
              <w:t>[</w:t>
            </w:r>
            <w:r w:rsidR="00D851E7" w:rsidRPr="00A9298D">
              <w:rPr>
                <w:rFonts w:ascii="Arial" w:hAnsi="Arial" w:cs="Arial"/>
                <w:sz w:val="20"/>
              </w:rPr>
              <w:t>If an exit event is proposed – for example, all the shares in the Company are the subject of an acquisition or the Company is being wound up or the Company is part of an initial public offering</w:t>
            </w:r>
            <w:r w:rsidR="00D84DFE" w:rsidRPr="00A9298D">
              <w:rPr>
                <w:rFonts w:ascii="Arial" w:hAnsi="Arial" w:cs="Arial"/>
                <w:sz w:val="20"/>
              </w:rPr>
              <w:t xml:space="preserve"> -</w:t>
            </w:r>
            <w:r w:rsidR="00D851E7" w:rsidRPr="00A9298D">
              <w:rPr>
                <w:rFonts w:ascii="Arial" w:hAnsi="Arial" w:cs="Arial"/>
                <w:sz w:val="20"/>
              </w:rPr>
              <w:t xml:space="preserve"> the Company may require:</w:t>
            </w:r>
          </w:p>
          <w:p w14:paraId="678A938C" w14:textId="5513C95F" w:rsidR="00983A43" w:rsidRPr="00A9298D" w:rsidRDefault="008C321D" w:rsidP="00B66596">
            <w:pPr>
              <w:pStyle w:val="List-2"/>
              <w:numPr>
                <w:ilvl w:val="0"/>
                <w:numId w:val="35"/>
              </w:numPr>
              <w:tabs>
                <w:tab w:val="left" w:pos="720"/>
              </w:tabs>
              <w:spacing w:before="0" w:line="240" w:lineRule="auto"/>
              <w:jc w:val="left"/>
              <w:rPr>
                <w:rFonts w:ascii="Arial" w:hAnsi="Arial" w:cs="Arial"/>
                <w:b/>
                <w:sz w:val="20"/>
              </w:rPr>
            </w:pPr>
            <w:r w:rsidRPr="00A9298D">
              <w:rPr>
                <w:rFonts w:ascii="Arial" w:hAnsi="Arial" w:cs="Arial"/>
                <w:b/>
                <w:sz w:val="20"/>
              </w:rPr>
              <w:t xml:space="preserve">that </w:t>
            </w:r>
            <w:r w:rsidR="00D851E7" w:rsidRPr="00A9298D">
              <w:rPr>
                <w:rFonts w:ascii="Arial" w:hAnsi="Arial" w:cs="Arial"/>
                <w:b/>
                <w:sz w:val="20"/>
              </w:rPr>
              <w:t xml:space="preserve">the Employee is only entitled to Options which are exercisable by a key date </w:t>
            </w:r>
            <w:r w:rsidRPr="00A9298D">
              <w:rPr>
                <w:rFonts w:ascii="Arial" w:hAnsi="Arial" w:cs="Arial"/>
                <w:b/>
                <w:sz w:val="20"/>
              </w:rPr>
              <w:t>that is prior to</w:t>
            </w:r>
            <w:r w:rsidR="00D851E7" w:rsidRPr="00A9298D">
              <w:rPr>
                <w:rFonts w:ascii="Arial" w:hAnsi="Arial" w:cs="Arial"/>
                <w:b/>
                <w:sz w:val="20"/>
              </w:rPr>
              <w:t xml:space="preserve"> the exit event;</w:t>
            </w:r>
          </w:p>
          <w:p w14:paraId="4A4B3EB2" w14:textId="593CD0B1" w:rsidR="00130564" w:rsidRPr="00A9298D" w:rsidRDefault="008C321D" w:rsidP="00130564">
            <w:pPr>
              <w:pStyle w:val="List-2"/>
              <w:numPr>
                <w:ilvl w:val="0"/>
                <w:numId w:val="35"/>
              </w:numPr>
              <w:tabs>
                <w:tab w:val="left" w:pos="720"/>
              </w:tabs>
              <w:spacing w:before="0" w:line="240" w:lineRule="auto"/>
              <w:jc w:val="left"/>
              <w:rPr>
                <w:rFonts w:ascii="Arial" w:hAnsi="Arial" w:cs="Arial"/>
                <w:b/>
                <w:sz w:val="20"/>
              </w:rPr>
            </w:pPr>
            <w:r w:rsidRPr="00A9298D">
              <w:rPr>
                <w:rFonts w:ascii="Arial" w:hAnsi="Arial" w:cs="Arial"/>
                <w:b/>
                <w:sz w:val="20"/>
              </w:rPr>
              <w:t xml:space="preserve">the </w:t>
            </w:r>
            <w:r w:rsidR="00D851E7" w:rsidRPr="00A9298D">
              <w:rPr>
                <w:rFonts w:ascii="Arial" w:hAnsi="Arial" w:cs="Arial"/>
                <w:b/>
                <w:sz w:val="20"/>
              </w:rPr>
              <w:t xml:space="preserve">Employee to participate in the exit event by agreeing to sell exercisable Options for a comparable amount to others participating in the exit event. </w:t>
            </w:r>
          </w:p>
          <w:p w14:paraId="43B10E87" w14:textId="72FDD611" w:rsidR="00126407" w:rsidRPr="00A9298D" w:rsidRDefault="00D851E7" w:rsidP="00130564">
            <w:pPr>
              <w:pStyle w:val="List-2"/>
              <w:numPr>
                <w:ilvl w:val="0"/>
                <w:numId w:val="0"/>
              </w:numPr>
              <w:tabs>
                <w:tab w:val="left" w:pos="720"/>
              </w:tabs>
              <w:spacing w:before="0" w:line="240" w:lineRule="auto"/>
              <w:jc w:val="left"/>
              <w:rPr>
                <w:rFonts w:ascii="Arial" w:hAnsi="Arial" w:cs="Arial"/>
                <w:sz w:val="20"/>
              </w:rPr>
            </w:pPr>
            <w:r w:rsidRPr="00A9298D">
              <w:rPr>
                <w:rFonts w:ascii="Arial" w:hAnsi="Arial" w:cs="Arial"/>
                <w:b/>
                <w:sz w:val="20"/>
              </w:rPr>
              <w:t>The Company also reserves the right to make a cash payout in lieu of allowing the Employee to exercise some or all of the Employee’s exercisable Options, which is equivalent to the fair market value of the Shares otherwise issuable upon the exercise of such Options. These Options shall automatically and immediately lapse and be of no effect on the date that the Employee receives the cash payout.</w:t>
            </w:r>
            <w:r w:rsidR="00D84DFE" w:rsidRPr="00A9298D">
              <w:rPr>
                <w:rFonts w:ascii="Arial" w:hAnsi="Arial" w:cs="Arial"/>
                <w:b/>
                <w:sz w:val="20"/>
              </w:rPr>
              <w:t>]</w:t>
            </w:r>
          </w:p>
        </w:tc>
      </w:tr>
    </w:tbl>
    <w:p w14:paraId="2CBEC635" w14:textId="14C0FA89" w:rsidR="000B26E6" w:rsidRPr="00A9298D" w:rsidRDefault="00D851E7" w:rsidP="00327E39">
      <w:pPr>
        <w:pStyle w:val="List-1"/>
        <w:keepNext w:val="0"/>
        <w:numPr>
          <w:ilvl w:val="0"/>
          <w:numId w:val="0"/>
        </w:numPr>
        <w:spacing w:line="240" w:lineRule="auto"/>
        <w:rPr>
          <w:rFonts w:ascii="Arial" w:hAnsi="Arial" w:cs="Arial"/>
          <w:b w:val="0"/>
          <w:bCs/>
          <w:sz w:val="20"/>
        </w:rPr>
      </w:pPr>
      <w:r w:rsidRPr="00A9298D">
        <w:rPr>
          <w:rFonts w:ascii="Arial" w:hAnsi="Arial" w:cs="Arial"/>
          <w:b w:val="0"/>
          <w:bCs/>
          <w:sz w:val="20"/>
        </w:rPr>
        <w:t xml:space="preserve">Further or more precise terms will apply to the Options </w:t>
      </w:r>
      <w:r w:rsidRPr="00A9298D">
        <w:rPr>
          <w:rFonts w:ascii="Arial" w:hAnsi="Arial" w:cs="Arial"/>
          <w:sz w:val="20"/>
        </w:rPr>
        <w:t>[in the sole and absolute discretion of the Company]</w:t>
      </w:r>
      <w:r w:rsidR="00192B6D" w:rsidRPr="00A9298D">
        <w:rPr>
          <w:rFonts w:ascii="Arial" w:hAnsi="Arial" w:cs="Arial"/>
          <w:b w:val="0"/>
          <w:bCs/>
          <w:sz w:val="20"/>
        </w:rPr>
        <w:t xml:space="preserve"> </w:t>
      </w:r>
      <w:r w:rsidRPr="00A9298D">
        <w:rPr>
          <w:rFonts w:ascii="Arial" w:hAnsi="Arial" w:cs="Arial"/>
          <w:b w:val="0"/>
          <w:bCs/>
          <w:sz w:val="20"/>
        </w:rPr>
        <w:t>/</w:t>
      </w:r>
      <w:r w:rsidR="00192B6D" w:rsidRPr="00A9298D">
        <w:rPr>
          <w:rFonts w:ascii="Arial" w:hAnsi="Arial" w:cs="Arial"/>
          <w:b w:val="0"/>
          <w:bCs/>
          <w:sz w:val="20"/>
        </w:rPr>
        <w:t xml:space="preserve"> </w:t>
      </w:r>
      <w:r w:rsidRPr="00A9298D">
        <w:rPr>
          <w:rFonts w:ascii="Arial" w:hAnsi="Arial" w:cs="Arial"/>
          <w:sz w:val="20"/>
        </w:rPr>
        <w:t>[being terms which are within the range of what is customary for employee share or option plans]</w:t>
      </w:r>
      <w:r w:rsidRPr="00A9298D">
        <w:rPr>
          <w:rFonts w:ascii="Arial" w:hAnsi="Arial" w:cs="Arial"/>
          <w:b w:val="0"/>
          <w:bCs/>
          <w:sz w:val="20"/>
        </w:rPr>
        <w:t xml:space="preserve"> provided that these are </w:t>
      </w:r>
      <w:r w:rsidRPr="00A9298D">
        <w:rPr>
          <w:rFonts w:ascii="Arial" w:hAnsi="Arial" w:cs="Arial"/>
          <w:sz w:val="20"/>
        </w:rPr>
        <w:t>[not inconsistent with the express terms of this Schedule]</w:t>
      </w:r>
      <w:r w:rsidR="00192B6D" w:rsidRPr="00A9298D">
        <w:rPr>
          <w:rFonts w:ascii="Arial" w:hAnsi="Arial" w:cs="Arial"/>
          <w:b w:val="0"/>
          <w:bCs/>
          <w:sz w:val="20"/>
        </w:rPr>
        <w:t xml:space="preserve"> </w:t>
      </w:r>
      <w:r w:rsidRPr="00A9298D">
        <w:rPr>
          <w:rFonts w:ascii="Arial" w:hAnsi="Arial" w:cs="Arial"/>
          <w:b w:val="0"/>
          <w:bCs/>
          <w:sz w:val="20"/>
        </w:rPr>
        <w:t>/</w:t>
      </w:r>
      <w:r w:rsidR="00192B6D" w:rsidRPr="00A9298D">
        <w:rPr>
          <w:rFonts w:ascii="Arial" w:hAnsi="Arial" w:cs="Arial"/>
          <w:b w:val="0"/>
          <w:bCs/>
          <w:sz w:val="20"/>
        </w:rPr>
        <w:t xml:space="preserve"> </w:t>
      </w:r>
      <w:r w:rsidRPr="00A9298D">
        <w:rPr>
          <w:rFonts w:ascii="Arial" w:hAnsi="Arial" w:cs="Arial"/>
          <w:sz w:val="20"/>
        </w:rPr>
        <w:t>[accepted by a majority of the employees, advisors, directors, consultants or contractors of the Company]</w:t>
      </w:r>
      <w:r w:rsidR="00192B6D" w:rsidRPr="00A9298D">
        <w:rPr>
          <w:rFonts w:ascii="Arial" w:hAnsi="Arial" w:cs="Arial"/>
          <w:b w:val="0"/>
          <w:bCs/>
          <w:sz w:val="20"/>
        </w:rPr>
        <w:t xml:space="preserve"> </w:t>
      </w:r>
      <w:r w:rsidRPr="00A9298D">
        <w:rPr>
          <w:rFonts w:ascii="Arial" w:hAnsi="Arial" w:cs="Arial"/>
          <w:b w:val="0"/>
          <w:bCs/>
          <w:sz w:val="20"/>
        </w:rPr>
        <w:t>/</w:t>
      </w:r>
      <w:r w:rsidR="00192B6D" w:rsidRPr="00A9298D">
        <w:rPr>
          <w:rFonts w:ascii="Arial" w:hAnsi="Arial" w:cs="Arial"/>
          <w:b w:val="0"/>
          <w:bCs/>
          <w:sz w:val="20"/>
        </w:rPr>
        <w:t xml:space="preserve"> </w:t>
      </w:r>
      <w:r w:rsidRPr="00A9298D">
        <w:rPr>
          <w:rFonts w:ascii="Arial" w:hAnsi="Arial" w:cs="Arial"/>
          <w:sz w:val="20"/>
        </w:rPr>
        <w:t>[consented to by the Employee (such consent not to be unreasonably withheld or delayed)]</w:t>
      </w:r>
      <w:r w:rsidRPr="00A9298D">
        <w:rPr>
          <w:rFonts w:ascii="Arial" w:hAnsi="Arial" w:cs="Arial"/>
          <w:b w:val="0"/>
          <w:bCs/>
          <w:sz w:val="20"/>
        </w:rPr>
        <w:t>.</w:t>
      </w:r>
    </w:p>
    <w:p w14:paraId="2DC6B799" w14:textId="77777777" w:rsidR="00742A40" w:rsidRDefault="00D851E7" w:rsidP="00B66596">
      <w:pPr>
        <w:pStyle w:val="List-1"/>
        <w:keepNext w:val="0"/>
        <w:numPr>
          <w:ilvl w:val="0"/>
          <w:numId w:val="0"/>
        </w:numPr>
        <w:spacing w:line="240" w:lineRule="auto"/>
        <w:rPr>
          <w:rFonts w:ascii="Arial" w:hAnsi="Arial" w:cs="Arial"/>
          <w:b w:val="0"/>
          <w:bCs/>
          <w:sz w:val="20"/>
        </w:rPr>
      </w:pPr>
      <w:r w:rsidRPr="00A9298D">
        <w:rPr>
          <w:rFonts w:ascii="Arial" w:hAnsi="Arial" w:cs="Arial"/>
          <w:b w:val="0"/>
          <w:bCs/>
          <w:sz w:val="20"/>
        </w:rPr>
        <w:t>[</w:t>
      </w:r>
      <w:r w:rsidRPr="00A9298D">
        <w:rPr>
          <w:rFonts w:ascii="Arial" w:hAnsi="Arial" w:cs="Arial"/>
          <w:sz w:val="20"/>
        </w:rPr>
        <w:t>END OPTION 2A</w:t>
      </w:r>
      <w:r w:rsidRPr="00A9298D">
        <w:rPr>
          <w:rFonts w:ascii="Arial" w:hAnsi="Arial" w:cs="Arial"/>
          <w:b w:val="0"/>
          <w:bCs/>
          <w:sz w:val="20"/>
        </w:rPr>
        <w:t>]</w:t>
      </w:r>
    </w:p>
    <w:p w14:paraId="53BDBB73" w14:textId="77777777" w:rsidR="001952E6" w:rsidRDefault="001952E6" w:rsidP="000B0A86">
      <w:pPr>
        <w:pStyle w:val="List-2"/>
        <w:numPr>
          <w:ilvl w:val="0"/>
          <w:numId w:val="0"/>
        </w:numPr>
        <w:rPr>
          <w:rFonts w:ascii="Arial" w:hAnsi="Arial" w:cs="Arial"/>
          <w:b/>
          <w:bCs/>
          <w:sz w:val="20"/>
        </w:rPr>
      </w:pPr>
      <w:r>
        <w:rPr>
          <w:rFonts w:ascii="Arial" w:hAnsi="Arial" w:cs="Arial"/>
          <w:b/>
          <w:bCs/>
          <w:sz w:val="20"/>
        </w:rPr>
        <w:br w:type="page"/>
      </w:r>
    </w:p>
    <w:p w14:paraId="3B7E21FA" w14:textId="0325947A" w:rsidR="000B0A86" w:rsidRPr="00A9298D" w:rsidRDefault="00D851E7" w:rsidP="000B0A86">
      <w:pPr>
        <w:pStyle w:val="List-2"/>
        <w:numPr>
          <w:ilvl w:val="0"/>
          <w:numId w:val="0"/>
        </w:numPr>
        <w:rPr>
          <w:rFonts w:ascii="Arial" w:hAnsi="Arial" w:cs="Arial"/>
          <w:b/>
          <w:bCs/>
          <w:sz w:val="20"/>
        </w:rPr>
      </w:pPr>
      <w:r w:rsidRPr="00A9298D">
        <w:rPr>
          <w:rFonts w:ascii="Arial" w:hAnsi="Arial" w:cs="Arial"/>
          <w:b/>
          <w:bCs/>
          <w:sz w:val="20"/>
        </w:rPr>
        <w:lastRenderedPageBreak/>
        <w:t>[OPTION 2B – KEY TERMS - SHARES]</w:t>
      </w:r>
    </w:p>
    <w:p w14:paraId="70EA52E7" w14:textId="77777777" w:rsidR="000B0A86" w:rsidRPr="00A9298D" w:rsidRDefault="00D851E7">
      <w:pPr>
        <w:pStyle w:val="List-1"/>
        <w:keepNext w:val="0"/>
        <w:numPr>
          <w:ilvl w:val="0"/>
          <w:numId w:val="0"/>
        </w:numPr>
        <w:spacing w:line="240" w:lineRule="auto"/>
        <w:rPr>
          <w:rFonts w:ascii="Arial" w:hAnsi="Arial" w:cs="Arial"/>
          <w:b w:val="0"/>
          <w:bCs/>
          <w:sz w:val="20"/>
        </w:rPr>
      </w:pPr>
      <w:r w:rsidRPr="00A9298D">
        <w:rPr>
          <w:rFonts w:ascii="Arial" w:hAnsi="Arial" w:cs="Arial"/>
          <w:b w:val="0"/>
          <w:bCs/>
          <w:sz w:val="20"/>
        </w:rPr>
        <w:t xml:space="preserve">The Company </w:t>
      </w:r>
      <w:r w:rsidRPr="00A9298D">
        <w:rPr>
          <w:rFonts w:ascii="Arial" w:hAnsi="Arial" w:cs="Arial"/>
          <w:sz w:val="20"/>
        </w:rPr>
        <w:t>[currently intends to/must]</w:t>
      </w:r>
      <w:r w:rsidRPr="00A9298D">
        <w:rPr>
          <w:rFonts w:ascii="Arial" w:hAnsi="Arial" w:cs="Arial"/>
          <w:b w:val="0"/>
          <w:bCs/>
          <w:sz w:val="20"/>
        </w:rPr>
        <w:t xml:space="preserve"> issue ordinary shares in the Company (</w:t>
      </w:r>
      <w:r w:rsidRPr="00A9298D">
        <w:rPr>
          <w:rFonts w:ascii="Arial" w:hAnsi="Arial" w:cs="Arial"/>
          <w:sz w:val="20"/>
        </w:rPr>
        <w:t>Shares</w:t>
      </w:r>
      <w:r w:rsidRPr="00A9298D">
        <w:rPr>
          <w:rFonts w:ascii="Arial" w:hAnsi="Arial" w:cs="Arial"/>
          <w:b w:val="0"/>
          <w:bCs/>
          <w:sz w:val="20"/>
        </w:rPr>
        <w:t>) to the Employee with the following key terms:</w:t>
      </w:r>
    </w:p>
    <w:tbl>
      <w:tblPr>
        <w:tblStyle w:val="TableGrid"/>
        <w:tblW w:w="0" w:type="auto"/>
        <w:tblInd w:w="-5" w:type="dxa"/>
        <w:tblLook w:val="04A0" w:firstRow="1" w:lastRow="0" w:firstColumn="1" w:lastColumn="0" w:noHBand="0" w:noVBand="1"/>
      </w:tblPr>
      <w:tblGrid>
        <w:gridCol w:w="2268"/>
        <w:gridCol w:w="6756"/>
      </w:tblGrid>
      <w:tr w:rsidR="00FA2C38" w:rsidRPr="00A9298D" w14:paraId="46779880" w14:textId="77777777" w:rsidTr="00F31949">
        <w:tc>
          <w:tcPr>
            <w:tcW w:w="2268" w:type="dxa"/>
          </w:tcPr>
          <w:p w14:paraId="687B5503" w14:textId="77777777" w:rsidR="000B0A86" w:rsidRPr="00A9298D" w:rsidRDefault="00D851E7" w:rsidP="00F31949">
            <w:pPr>
              <w:pStyle w:val="List-1"/>
              <w:keepNext w:val="0"/>
              <w:numPr>
                <w:ilvl w:val="0"/>
                <w:numId w:val="0"/>
              </w:numPr>
              <w:spacing w:before="0" w:line="240" w:lineRule="auto"/>
              <w:jc w:val="left"/>
              <w:rPr>
                <w:rFonts w:ascii="Arial" w:hAnsi="Arial" w:cs="Arial"/>
                <w:sz w:val="20"/>
              </w:rPr>
            </w:pPr>
            <w:r w:rsidRPr="00A9298D">
              <w:rPr>
                <w:rFonts w:ascii="Arial" w:hAnsi="Arial" w:cs="Arial"/>
                <w:sz w:val="20"/>
              </w:rPr>
              <w:t xml:space="preserve">Number of Shares </w:t>
            </w:r>
          </w:p>
        </w:tc>
        <w:tc>
          <w:tcPr>
            <w:tcW w:w="6756" w:type="dxa"/>
          </w:tcPr>
          <w:p w14:paraId="5E793FE9" w14:textId="77777777" w:rsidR="000B0A86" w:rsidRPr="00A9298D" w:rsidRDefault="00D851E7" w:rsidP="00F31949">
            <w:pPr>
              <w:pStyle w:val="List-1"/>
              <w:keepNext w:val="0"/>
              <w:numPr>
                <w:ilvl w:val="0"/>
                <w:numId w:val="0"/>
              </w:numPr>
              <w:spacing w:before="0" w:line="240" w:lineRule="auto"/>
              <w:jc w:val="left"/>
              <w:rPr>
                <w:rFonts w:ascii="Arial" w:hAnsi="Arial" w:cs="Arial"/>
                <w:bCs/>
                <w:sz w:val="20"/>
              </w:rPr>
            </w:pPr>
            <w:r w:rsidRPr="00A9298D">
              <w:rPr>
                <w:rFonts w:ascii="Arial" w:hAnsi="Arial" w:cs="Arial"/>
                <w:bCs/>
                <w:sz w:val="20"/>
              </w:rPr>
              <w:t>[insert number]</w:t>
            </w:r>
          </w:p>
          <w:p w14:paraId="6C95B618" w14:textId="4F92B8CB" w:rsidR="000B0A86" w:rsidRPr="00A9298D" w:rsidRDefault="00D851E7" w:rsidP="00F31949">
            <w:pPr>
              <w:pStyle w:val="List-2"/>
              <w:numPr>
                <w:ilvl w:val="1"/>
                <w:numId w:val="0"/>
              </w:numPr>
              <w:tabs>
                <w:tab w:val="left" w:pos="720"/>
              </w:tabs>
              <w:spacing w:before="0" w:line="240" w:lineRule="auto"/>
              <w:ind w:left="30"/>
              <w:rPr>
                <w:rFonts w:ascii="Arial" w:hAnsi="Arial" w:cs="Arial"/>
                <w:sz w:val="20"/>
              </w:rPr>
            </w:pPr>
            <w:r w:rsidRPr="00A9298D">
              <w:rPr>
                <w:rFonts w:ascii="Arial" w:hAnsi="Arial" w:cs="Arial"/>
                <w:b/>
                <w:bCs/>
                <w:sz w:val="20"/>
              </w:rPr>
              <w:t>[The total number of Shares is intended to represent [insert percentage]</w:t>
            </w:r>
            <w:r w:rsidR="00D21B0F" w:rsidRPr="00A9298D">
              <w:rPr>
                <w:rFonts w:ascii="Arial" w:hAnsi="Arial" w:cs="Arial"/>
                <w:b/>
                <w:bCs/>
                <w:sz w:val="20"/>
              </w:rPr>
              <w:t xml:space="preserve"> </w:t>
            </w:r>
            <w:r w:rsidRPr="00A9298D">
              <w:rPr>
                <w:rFonts w:ascii="Arial" w:hAnsi="Arial" w:cs="Arial"/>
                <w:b/>
                <w:bCs/>
                <w:sz w:val="20"/>
              </w:rPr>
              <w:t>% of the issued shares of the Company until the next major equity financing of the Company, which means one or a series of transactions with the principal purpose of raising funds of at least US$[insert]. Shares issued after such a fundraising will not be taken into account in the calculation.]</w:t>
            </w:r>
            <w:r w:rsidR="00CC01D7" w:rsidRPr="00A9298D">
              <w:rPr>
                <w:rFonts w:ascii="Arial" w:hAnsi="Arial" w:cs="Arial"/>
                <w:sz w:val="20"/>
              </w:rPr>
              <w:t xml:space="preserve"> </w:t>
            </w:r>
            <w:r w:rsidRPr="00A9298D">
              <w:rPr>
                <w:rFonts w:ascii="Arial" w:hAnsi="Arial" w:cs="Arial"/>
                <w:sz w:val="20"/>
              </w:rPr>
              <w:t>/</w:t>
            </w:r>
            <w:r w:rsidR="00CC01D7" w:rsidRPr="00A9298D">
              <w:rPr>
                <w:rFonts w:ascii="Arial" w:hAnsi="Arial" w:cs="Arial"/>
                <w:sz w:val="20"/>
              </w:rPr>
              <w:t xml:space="preserve"> </w:t>
            </w:r>
            <w:r w:rsidRPr="00A9298D">
              <w:rPr>
                <w:rFonts w:ascii="Arial" w:hAnsi="Arial" w:cs="Arial"/>
                <w:b/>
                <w:bCs/>
                <w:sz w:val="20"/>
              </w:rPr>
              <w:t>[ These Shares represent a certain percentage of the issued shares of the Company at the date of this Agreement. However, the Company is likely to issue more shares to raise funds, reward other employees, advisors, directors, consultants or contractors or for other purposes and when that happens, these shares will represent a lower percentage of the issued shares of the Company.]</w:t>
            </w:r>
          </w:p>
        </w:tc>
      </w:tr>
      <w:tr w:rsidR="00FA2C38" w:rsidRPr="00A9298D" w14:paraId="466059C3" w14:textId="77777777" w:rsidTr="00F31949">
        <w:tc>
          <w:tcPr>
            <w:tcW w:w="2268" w:type="dxa"/>
          </w:tcPr>
          <w:p w14:paraId="752241FC" w14:textId="77777777" w:rsidR="000B0A86" w:rsidRPr="00A9298D" w:rsidRDefault="00D851E7" w:rsidP="00F31949">
            <w:pPr>
              <w:pStyle w:val="List-1"/>
              <w:keepNext w:val="0"/>
              <w:numPr>
                <w:ilvl w:val="0"/>
                <w:numId w:val="0"/>
              </w:numPr>
              <w:spacing w:before="0" w:line="240" w:lineRule="auto"/>
              <w:jc w:val="left"/>
              <w:rPr>
                <w:rFonts w:ascii="Arial" w:hAnsi="Arial" w:cs="Arial"/>
                <w:sz w:val="20"/>
              </w:rPr>
            </w:pPr>
            <w:r w:rsidRPr="00A9298D">
              <w:rPr>
                <w:rFonts w:ascii="Arial" w:hAnsi="Arial" w:cs="Arial"/>
                <w:sz w:val="20"/>
              </w:rPr>
              <w:t>Number of Shares vesting and vesting period</w:t>
            </w:r>
          </w:p>
        </w:tc>
        <w:tc>
          <w:tcPr>
            <w:tcW w:w="6756" w:type="dxa"/>
          </w:tcPr>
          <w:p w14:paraId="3E4A586F" w14:textId="77777777" w:rsidR="000B0A86" w:rsidRPr="00A9298D" w:rsidRDefault="00D851E7" w:rsidP="00F31949">
            <w:pPr>
              <w:pStyle w:val="List-1"/>
              <w:keepNext w:val="0"/>
              <w:numPr>
                <w:ilvl w:val="0"/>
                <w:numId w:val="0"/>
              </w:numPr>
              <w:spacing w:before="0" w:line="240" w:lineRule="auto"/>
              <w:jc w:val="left"/>
              <w:rPr>
                <w:rFonts w:ascii="Arial" w:hAnsi="Arial" w:cs="Arial"/>
                <w:b w:val="0"/>
                <w:bCs/>
                <w:sz w:val="20"/>
              </w:rPr>
            </w:pPr>
            <w:r w:rsidRPr="00A9298D">
              <w:rPr>
                <w:rFonts w:ascii="Arial" w:hAnsi="Arial" w:cs="Arial"/>
                <w:sz w:val="20"/>
              </w:rPr>
              <w:t>[1/4]</w:t>
            </w:r>
            <w:r w:rsidRPr="00A9298D">
              <w:rPr>
                <w:rFonts w:ascii="Arial" w:hAnsi="Arial" w:cs="Arial"/>
                <w:b w:val="0"/>
                <w:bCs/>
                <w:sz w:val="20"/>
              </w:rPr>
              <w:t xml:space="preserve"> of the total Shares on </w:t>
            </w:r>
            <w:r w:rsidRPr="00A9298D">
              <w:rPr>
                <w:rFonts w:ascii="Arial" w:hAnsi="Arial" w:cs="Arial"/>
                <w:sz w:val="20"/>
              </w:rPr>
              <w:t>[the first anniversary of this Agreement]</w:t>
            </w:r>
            <w:r w:rsidRPr="00A9298D">
              <w:rPr>
                <w:rFonts w:ascii="Arial" w:hAnsi="Arial" w:cs="Arial"/>
                <w:b w:val="0"/>
                <w:bCs/>
                <w:sz w:val="20"/>
              </w:rPr>
              <w:t>.</w:t>
            </w:r>
          </w:p>
          <w:p w14:paraId="452F65C7" w14:textId="4D93D9CD" w:rsidR="000B0A86" w:rsidRPr="00A9298D" w:rsidRDefault="00D851E7" w:rsidP="00B46679">
            <w:pPr>
              <w:pStyle w:val="List-1"/>
              <w:keepNext w:val="0"/>
              <w:numPr>
                <w:ilvl w:val="0"/>
                <w:numId w:val="0"/>
              </w:numPr>
              <w:spacing w:before="0" w:line="240" w:lineRule="auto"/>
              <w:jc w:val="left"/>
              <w:rPr>
                <w:rFonts w:ascii="Arial" w:hAnsi="Arial" w:cs="Arial"/>
                <w:sz w:val="20"/>
              </w:rPr>
            </w:pPr>
            <w:r w:rsidRPr="00A9298D">
              <w:rPr>
                <w:rFonts w:ascii="Arial" w:hAnsi="Arial" w:cs="Arial"/>
                <w:b w:val="0"/>
                <w:sz w:val="20"/>
              </w:rPr>
              <w:t xml:space="preserve">For the rest, in equal instalments each </w:t>
            </w:r>
            <w:r w:rsidR="00F7799E" w:rsidRPr="00A9298D">
              <w:rPr>
                <w:rFonts w:ascii="Arial" w:hAnsi="Arial" w:cs="Arial"/>
                <w:bCs/>
                <w:sz w:val="20"/>
              </w:rPr>
              <w:t>[</w:t>
            </w:r>
            <w:r w:rsidRPr="00A9298D">
              <w:rPr>
                <w:rFonts w:ascii="Arial" w:hAnsi="Arial" w:cs="Arial"/>
                <w:bCs/>
                <w:sz w:val="20"/>
              </w:rPr>
              <w:t>month</w:t>
            </w:r>
            <w:r w:rsidR="00F7799E" w:rsidRPr="00A9298D">
              <w:rPr>
                <w:rFonts w:ascii="Arial" w:hAnsi="Arial" w:cs="Arial"/>
                <w:bCs/>
                <w:sz w:val="20"/>
              </w:rPr>
              <w:t>/quarter]</w:t>
            </w:r>
            <w:r w:rsidRPr="00A9298D">
              <w:rPr>
                <w:rFonts w:ascii="Arial" w:hAnsi="Arial" w:cs="Arial"/>
                <w:b w:val="0"/>
                <w:sz w:val="20"/>
              </w:rPr>
              <w:t xml:space="preserve"> for the next </w:t>
            </w:r>
            <w:r w:rsidRPr="00A9298D">
              <w:rPr>
                <w:rFonts w:ascii="Arial" w:hAnsi="Arial" w:cs="Arial"/>
                <w:bCs/>
                <w:sz w:val="20"/>
              </w:rPr>
              <w:t>[36-month]</w:t>
            </w:r>
            <w:r w:rsidRPr="00A9298D">
              <w:rPr>
                <w:rFonts w:ascii="Arial" w:hAnsi="Arial" w:cs="Arial"/>
                <w:b w:val="0"/>
                <w:sz w:val="20"/>
              </w:rPr>
              <w:t xml:space="preserve"> period.</w:t>
            </w:r>
          </w:p>
        </w:tc>
      </w:tr>
      <w:tr w:rsidR="00FA2C38" w:rsidRPr="00A9298D" w14:paraId="157329DB" w14:textId="77777777" w:rsidTr="00F31949">
        <w:tc>
          <w:tcPr>
            <w:tcW w:w="2268" w:type="dxa"/>
          </w:tcPr>
          <w:p w14:paraId="796058D7" w14:textId="77777777" w:rsidR="000B0A86" w:rsidRPr="00A9298D" w:rsidRDefault="00D851E7" w:rsidP="00F31949">
            <w:pPr>
              <w:pStyle w:val="List-1"/>
              <w:keepNext w:val="0"/>
              <w:numPr>
                <w:ilvl w:val="0"/>
                <w:numId w:val="0"/>
              </w:numPr>
              <w:spacing w:before="0" w:line="240" w:lineRule="auto"/>
              <w:jc w:val="left"/>
              <w:rPr>
                <w:rFonts w:ascii="Arial" w:hAnsi="Arial" w:cs="Arial"/>
                <w:sz w:val="20"/>
              </w:rPr>
            </w:pPr>
            <w:r w:rsidRPr="00A9298D">
              <w:rPr>
                <w:rFonts w:ascii="Arial" w:hAnsi="Arial" w:cs="Arial"/>
                <w:sz w:val="20"/>
              </w:rPr>
              <w:t>Resignation or termination</w:t>
            </w:r>
          </w:p>
        </w:tc>
        <w:tc>
          <w:tcPr>
            <w:tcW w:w="6756" w:type="dxa"/>
          </w:tcPr>
          <w:p w14:paraId="003D297E" w14:textId="684A40C3" w:rsidR="000B0A86" w:rsidRPr="00A9298D" w:rsidRDefault="00D851E7" w:rsidP="00F31949">
            <w:pPr>
              <w:pStyle w:val="List-1"/>
              <w:keepNext w:val="0"/>
              <w:numPr>
                <w:ilvl w:val="0"/>
                <w:numId w:val="0"/>
              </w:numPr>
              <w:spacing w:before="0" w:after="0" w:line="240" w:lineRule="auto"/>
              <w:jc w:val="left"/>
              <w:rPr>
                <w:rFonts w:ascii="Arial" w:hAnsi="Arial" w:cs="Arial"/>
                <w:b w:val="0"/>
                <w:sz w:val="20"/>
              </w:rPr>
            </w:pPr>
            <w:r w:rsidRPr="00A9298D">
              <w:rPr>
                <w:rFonts w:ascii="Arial" w:hAnsi="Arial" w:cs="Arial"/>
                <w:b w:val="0"/>
                <w:sz w:val="20"/>
              </w:rPr>
              <w:t>If the Employee resigns or the Employee’s</w:t>
            </w:r>
            <w:r w:rsidRPr="00A9298D" w:rsidDel="0063566F">
              <w:rPr>
                <w:rFonts w:ascii="Arial" w:hAnsi="Arial" w:cs="Arial"/>
                <w:b w:val="0"/>
                <w:sz w:val="20"/>
              </w:rPr>
              <w:t xml:space="preserve"> </w:t>
            </w:r>
            <w:r w:rsidRPr="00A9298D" w:rsidDel="0063566F">
              <w:rPr>
                <w:rFonts w:ascii="Arial" w:hAnsi="Arial" w:cs="Arial"/>
                <w:bCs/>
                <w:sz w:val="20"/>
              </w:rPr>
              <w:t>[</w:t>
            </w:r>
            <w:r w:rsidRPr="00A9298D">
              <w:rPr>
                <w:rFonts w:ascii="Arial" w:hAnsi="Arial" w:cs="Arial"/>
                <w:bCs/>
                <w:sz w:val="20"/>
              </w:rPr>
              <w:t>employment]</w:t>
            </w:r>
            <w:r w:rsidRPr="00A9298D">
              <w:rPr>
                <w:rFonts w:ascii="Arial" w:hAnsi="Arial" w:cs="Arial"/>
                <w:b w:val="0"/>
                <w:sz w:val="20"/>
              </w:rPr>
              <w:t xml:space="preserve"> is terminated for any reason (other than as set out below), the Employee is only entitled to Shares which have vested </w:t>
            </w:r>
            <w:r w:rsidR="008C321D" w:rsidRPr="00A9298D">
              <w:rPr>
                <w:rFonts w:ascii="Arial" w:hAnsi="Arial" w:cs="Arial"/>
                <w:b w:val="0"/>
                <w:sz w:val="20"/>
              </w:rPr>
              <w:t xml:space="preserve">prior to </w:t>
            </w:r>
            <w:r w:rsidRPr="00A9298D">
              <w:rPr>
                <w:rFonts w:ascii="Arial" w:hAnsi="Arial" w:cs="Arial"/>
                <w:b w:val="0"/>
                <w:sz w:val="20"/>
              </w:rPr>
              <w:t xml:space="preserve">the date </w:t>
            </w:r>
            <w:r w:rsidRPr="00A9298D">
              <w:rPr>
                <w:rFonts w:ascii="Arial" w:hAnsi="Arial" w:cs="Arial"/>
                <w:bCs/>
                <w:sz w:val="20"/>
              </w:rPr>
              <w:t>[of the resignation or termination notice]</w:t>
            </w:r>
            <w:r w:rsidR="0063566F" w:rsidRPr="00A9298D">
              <w:rPr>
                <w:rFonts w:ascii="Arial" w:hAnsi="Arial" w:cs="Arial"/>
                <w:b w:val="0"/>
                <w:sz w:val="20"/>
              </w:rPr>
              <w:t xml:space="preserve"> </w:t>
            </w:r>
            <w:r w:rsidRPr="00A9298D">
              <w:rPr>
                <w:rFonts w:ascii="Arial" w:hAnsi="Arial" w:cs="Arial"/>
                <w:b w:val="0"/>
                <w:sz w:val="20"/>
              </w:rPr>
              <w:t>/</w:t>
            </w:r>
            <w:r w:rsidR="0063566F" w:rsidRPr="00A9298D">
              <w:rPr>
                <w:rFonts w:ascii="Arial" w:hAnsi="Arial" w:cs="Arial"/>
                <w:b w:val="0"/>
                <w:sz w:val="20"/>
              </w:rPr>
              <w:t xml:space="preserve"> </w:t>
            </w:r>
            <w:r w:rsidRPr="00A9298D">
              <w:rPr>
                <w:rFonts w:ascii="Arial" w:hAnsi="Arial" w:cs="Arial"/>
                <w:bCs/>
                <w:sz w:val="20"/>
              </w:rPr>
              <w:t>[the Employee ceases to be employed by the Company]</w:t>
            </w:r>
            <w:r w:rsidRPr="00A9298D">
              <w:rPr>
                <w:rFonts w:ascii="Arial" w:hAnsi="Arial" w:cs="Arial"/>
                <w:b w:val="0"/>
                <w:sz w:val="20"/>
              </w:rPr>
              <w:t>.</w:t>
            </w:r>
          </w:p>
          <w:p w14:paraId="456D8424" w14:textId="0A6C6B62" w:rsidR="000B0A86" w:rsidRPr="00A9298D" w:rsidRDefault="00D851E7" w:rsidP="00F31949">
            <w:pPr>
              <w:pStyle w:val="List-2"/>
              <w:numPr>
                <w:ilvl w:val="0"/>
                <w:numId w:val="0"/>
              </w:numPr>
              <w:tabs>
                <w:tab w:val="left" w:pos="720"/>
              </w:tabs>
              <w:spacing w:line="240" w:lineRule="auto"/>
              <w:rPr>
                <w:rFonts w:ascii="Arial" w:hAnsi="Arial" w:cs="Arial"/>
                <w:sz w:val="20"/>
              </w:rPr>
            </w:pPr>
            <w:r w:rsidRPr="00A9298D">
              <w:rPr>
                <w:rFonts w:ascii="Arial" w:hAnsi="Arial" w:cs="Arial"/>
                <w:sz w:val="20"/>
              </w:rPr>
              <w:t>In addition, if the Employee’s</w:t>
            </w:r>
            <w:r w:rsidRPr="00A9298D" w:rsidDel="0063566F">
              <w:rPr>
                <w:rFonts w:ascii="Arial" w:hAnsi="Arial" w:cs="Arial"/>
                <w:sz w:val="20"/>
              </w:rPr>
              <w:t xml:space="preserve"> </w:t>
            </w:r>
            <w:r w:rsidRPr="00A9298D" w:rsidDel="0063566F">
              <w:rPr>
                <w:rFonts w:ascii="Arial" w:hAnsi="Arial" w:cs="Arial"/>
                <w:b/>
                <w:bCs/>
                <w:sz w:val="20"/>
              </w:rPr>
              <w:t>[</w:t>
            </w:r>
            <w:r w:rsidRPr="00A9298D">
              <w:rPr>
                <w:rFonts w:ascii="Arial" w:hAnsi="Arial" w:cs="Arial"/>
                <w:b/>
                <w:bCs/>
                <w:sz w:val="20"/>
              </w:rPr>
              <w:t>employment]</w:t>
            </w:r>
            <w:r w:rsidRPr="00A9298D">
              <w:rPr>
                <w:rFonts w:ascii="Arial" w:hAnsi="Arial" w:cs="Arial"/>
                <w:sz w:val="20"/>
              </w:rPr>
              <w:t xml:space="preserve"> is terminated under clauses </w:t>
            </w:r>
            <w:r w:rsidRPr="00A9298D">
              <w:rPr>
                <w:rFonts w:ascii="Arial" w:hAnsi="Arial" w:cs="Arial"/>
                <w:b/>
                <w:bCs/>
                <w:sz w:val="20"/>
              </w:rPr>
              <w:t>[insert references to provisions dealing with egregious conduct]</w:t>
            </w:r>
            <w:r w:rsidRPr="00A9298D">
              <w:rPr>
                <w:rFonts w:ascii="Arial" w:hAnsi="Arial" w:cs="Arial"/>
                <w:sz w:val="20"/>
              </w:rPr>
              <w:t>, the shareholders of the Company may require a buyback of Shares issued to the Employee (even if these have vested) or a sale of those Shares to the shareholders at nominal purchase price.</w:t>
            </w:r>
          </w:p>
        </w:tc>
      </w:tr>
      <w:tr w:rsidR="00FA2C38" w:rsidRPr="00A9298D" w14:paraId="596C93BB" w14:textId="77777777" w:rsidTr="00F31949">
        <w:tc>
          <w:tcPr>
            <w:tcW w:w="2268" w:type="dxa"/>
          </w:tcPr>
          <w:p w14:paraId="7E197113" w14:textId="77777777" w:rsidR="000B0A86" w:rsidRPr="00A9298D" w:rsidRDefault="00D851E7" w:rsidP="00F31949">
            <w:pPr>
              <w:pStyle w:val="List-1"/>
              <w:keepNext w:val="0"/>
              <w:numPr>
                <w:ilvl w:val="0"/>
                <w:numId w:val="0"/>
              </w:numPr>
              <w:spacing w:before="0" w:line="240" w:lineRule="auto"/>
              <w:jc w:val="left"/>
              <w:rPr>
                <w:rFonts w:ascii="Arial" w:hAnsi="Arial" w:cs="Arial"/>
                <w:sz w:val="20"/>
              </w:rPr>
            </w:pPr>
            <w:r w:rsidRPr="00A9298D">
              <w:rPr>
                <w:rFonts w:ascii="Arial" w:hAnsi="Arial" w:cs="Arial"/>
                <w:sz w:val="20"/>
              </w:rPr>
              <w:t>Exit events</w:t>
            </w:r>
          </w:p>
        </w:tc>
        <w:tc>
          <w:tcPr>
            <w:tcW w:w="6756" w:type="dxa"/>
          </w:tcPr>
          <w:p w14:paraId="3113E0C9" w14:textId="77777777" w:rsidR="000B0A86" w:rsidRPr="00A9298D" w:rsidRDefault="00D851E7" w:rsidP="000E5C9B">
            <w:pPr>
              <w:pStyle w:val="List-1"/>
              <w:keepNext w:val="0"/>
              <w:numPr>
                <w:ilvl w:val="0"/>
                <w:numId w:val="0"/>
              </w:numPr>
              <w:spacing w:before="0" w:line="240" w:lineRule="auto"/>
              <w:jc w:val="left"/>
              <w:rPr>
                <w:rFonts w:ascii="Arial" w:hAnsi="Arial" w:cs="Arial"/>
                <w:bCs/>
                <w:sz w:val="20"/>
              </w:rPr>
            </w:pPr>
            <w:r w:rsidRPr="00A9298D">
              <w:rPr>
                <w:rFonts w:ascii="Arial" w:hAnsi="Arial" w:cs="Arial"/>
                <w:b w:val="0"/>
                <w:bCs/>
                <w:sz w:val="20"/>
              </w:rPr>
              <w:t>If an exit event is proposed – for example, all the shares in the Company are the subject of an acquisition or the Company is being wound up or the Company is part of an initial public offering, the Company may require:</w:t>
            </w:r>
          </w:p>
          <w:p w14:paraId="62A354A9" w14:textId="7995C83A" w:rsidR="000B0A86" w:rsidRPr="00A9298D" w:rsidRDefault="00D851E7" w:rsidP="00F31949">
            <w:pPr>
              <w:pStyle w:val="List-2"/>
              <w:numPr>
                <w:ilvl w:val="0"/>
                <w:numId w:val="35"/>
              </w:numPr>
              <w:tabs>
                <w:tab w:val="left" w:pos="720"/>
              </w:tabs>
              <w:spacing w:before="0" w:line="240" w:lineRule="auto"/>
              <w:jc w:val="left"/>
              <w:rPr>
                <w:rFonts w:ascii="Arial" w:hAnsi="Arial" w:cs="Arial"/>
                <w:sz w:val="20"/>
              </w:rPr>
            </w:pPr>
            <w:r w:rsidRPr="00A9298D">
              <w:rPr>
                <w:rFonts w:ascii="Arial" w:hAnsi="Arial" w:cs="Arial"/>
                <w:sz w:val="20"/>
              </w:rPr>
              <w:t>that the Employee is</w:t>
            </w:r>
            <w:r w:rsidRPr="00A9298D">
              <w:rPr>
                <w:rFonts w:ascii="Arial" w:hAnsi="Arial" w:cs="Arial"/>
                <w:bCs/>
                <w:sz w:val="20"/>
              </w:rPr>
              <w:t xml:space="preserve"> only entitled to Shares which have vested by a key date </w:t>
            </w:r>
            <w:r w:rsidR="008C321D" w:rsidRPr="00A9298D">
              <w:rPr>
                <w:rFonts w:ascii="Arial" w:hAnsi="Arial" w:cs="Arial"/>
                <w:bCs/>
                <w:sz w:val="20"/>
              </w:rPr>
              <w:t xml:space="preserve">that is prior to </w:t>
            </w:r>
            <w:r w:rsidRPr="00A9298D">
              <w:rPr>
                <w:rFonts w:ascii="Arial" w:hAnsi="Arial" w:cs="Arial"/>
                <w:bCs/>
                <w:sz w:val="20"/>
              </w:rPr>
              <w:t>the exit event;</w:t>
            </w:r>
          </w:p>
          <w:p w14:paraId="2EF3C8D6" w14:textId="77777777" w:rsidR="000B0A86" w:rsidRPr="00A9298D" w:rsidRDefault="00D851E7" w:rsidP="00F31949">
            <w:pPr>
              <w:pStyle w:val="List-2"/>
              <w:numPr>
                <w:ilvl w:val="0"/>
                <w:numId w:val="35"/>
              </w:numPr>
              <w:tabs>
                <w:tab w:val="left" w:pos="720"/>
              </w:tabs>
              <w:spacing w:before="0" w:line="240" w:lineRule="auto"/>
              <w:jc w:val="left"/>
              <w:rPr>
                <w:rFonts w:ascii="Arial" w:hAnsi="Arial" w:cs="Arial"/>
                <w:sz w:val="20"/>
              </w:rPr>
            </w:pPr>
            <w:r w:rsidRPr="00A9298D">
              <w:rPr>
                <w:rFonts w:ascii="Arial" w:hAnsi="Arial" w:cs="Arial"/>
                <w:sz w:val="20"/>
              </w:rPr>
              <w:t xml:space="preserve">the Employee to participate in the exit event by agreeing to sell Shares for a comparable amount to others participating in the exit event. </w:t>
            </w:r>
          </w:p>
        </w:tc>
      </w:tr>
    </w:tbl>
    <w:p w14:paraId="356C4C8B" w14:textId="3C1764EA" w:rsidR="000B0A86" w:rsidRPr="00A9298D" w:rsidRDefault="00D851E7" w:rsidP="000B0A86">
      <w:pPr>
        <w:pStyle w:val="List-1"/>
        <w:keepNext w:val="0"/>
        <w:numPr>
          <w:ilvl w:val="0"/>
          <w:numId w:val="0"/>
        </w:numPr>
        <w:spacing w:line="240" w:lineRule="auto"/>
        <w:rPr>
          <w:rFonts w:ascii="Arial" w:hAnsi="Arial" w:cs="Arial"/>
          <w:b w:val="0"/>
          <w:bCs/>
          <w:sz w:val="20"/>
        </w:rPr>
      </w:pPr>
      <w:r w:rsidRPr="00A9298D">
        <w:rPr>
          <w:rFonts w:ascii="Arial" w:hAnsi="Arial" w:cs="Arial"/>
          <w:b w:val="0"/>
          <w:bCs/>
          <w:sz w:val="20"/>
        </w:rPr>
        <w:t xml:space="preserve">Further or more precise terms will apply to the Shares </w:t>
      </w:r>
      <w:r w:rsidRPr="00A9298D">
        <w:rPr>
          <w:rFonts w:ascii="Arial" w:hAnsi="Arial" w:cs="Arial"/>
          <w:sz w:val="20"/>
        </w:rPr>
        <w:t>[in the sole and absolute discretion of the Company]</w:t>
      </w:r>
      <w:r w:rsidR="0074125A" w:rsidRPr="00A9298D">
        <w:rPr>
          <w:rFonts w:ascii="Arial" w:hAnsi="Arial" w:cs="Arial"/>
          <w:b w:val="0"/>
          <w:bCs/>
          <w:sz w:val="20"/>
        </w:rPr>
        <w:t xml:space="preserve"> </w:t>
      </w:r>
      <w:r w:rsidRPr="00A9298D">
        <w:rPr>
          <w:rFonts w:ascii="Arial" w:hAnsi="Arial" w:cs="Arial"/>
          <w:b w:val="0"/>
          <w:bCs/>
          <w:sz w:val="20"/>
        </w:rPr>
        <w:t>/</w:t>
      </w:r>
      <w:r w:rsidR="0074125A" w:rsidRPr="00A9298D">
        <w:rPr>
          <w:rFonts w:ascii="Arial" w:hAnsi="Arial" w:cs="Arial"/>
          <w:b w:val="0"/>
          <w:bCs/>
          <w:sz w:val="20"/>
        </w:rPr>
        <w:t xml:space="preserve"> </w:t>
      </w:r>
      <w:r w:rsidRPr="00A9298D">
        <w:rPr>
          <w:rFonts w:ascii="Arial" w:hAnsi="Arial" w:cs="Arial"/>
          <w:sz w:val="20"/>
        </w:rPr>
        <w:t>[being terms which are within the range of what is customary for employee share or option plans]</w:t>
      </w:r>
      <w:r w:rsidRPr="00A9298D">
        <w:rPr>
          <w:rFonts w:ascii="Arial" w:hAnsi="Arial" w:cs="Arial"/>
          <w:b w:val="0"/>
          <w:bCs/>
          <w:sz w:val="20"/>
        </w:rPr>
        <w:t xml:space="preserve"> provided that these are </w:t>
      </w:r>
      <w:r w:rsidRPr="00A9298D">
        <w:rPr>
          <w:rFonts w:ascii="Arial" w:hAnsi="Arial" w:cs="Arial"/>
          <w:sz w:val="20"/>
        </w:rPr>
        <w:t>[not inconsistent with the express terms of this Schedule]</w:t>
      </w:r>
      <w:r w:rsidR="0074125A" w:rsidRPr="00A9298D">
        <w:rPr>
          <w:rFonts w:ascii="Arial" w:hAnsi="Arial" w:cs="Arial"/>
          <w:b w:val="0"/>
          <w:bCs/>
          <w:sz w:val="20"/>
        </w:rPr>
        <w:t xml:space="preserve"> </w:t>
      </w:r>
      <w:r w:rsidRPr="00A9298D">
        <w:rPr>
          <w:rFonts w:ascii="Arial" w:hAnsi="Arial" w:cs="Arial"/>
          <w:b w:val="0"/>
          <w:bCs/>
          <w:sz w:val="20"/>
        </w:rPr>
        <w:t>/</w:t>
      </w:r>
      <w:r w:rsidR="0074125A" w:rsidRPr="00A9298D">
        <w:rPr>
          <w:rFonts w:ascii="Arial" w:hAnsi="Arial" w:cs="Arial"/>
          <w:b w:val="0"/>
          <w:bCs/>
          <w:sz w:val="20"/>
        </w:rPr>
        <w:t xml:space="preserve"> </w:t>
      </w:r>
      <w:r w:rsidRPr="00A9298D">
        <w:rPr>
          <w:rFonts w:ascii="Arial" w:hAnsi="Arial" w:cs="Arial"/>
          <w:sz w:val="20"/>
        </w:rPr>
        <w:t>[accepted by a majority of the employees, advisors, directors, consultants or contractors of the Company]</w:t>
      </w:r>
      <w:r w:rsidR="0074125A" w:rsidRPr="00A9298D">
        <w:rPr>
          <w:rFonts w:ascii="Arial" w:hAnsi="Arial" w:cs="Arial"/>
          <w:b w:val="0"/>
          <w:bCs/>
          <w:sz w:val="20"/>
        </w:rPr>
        <w:t xml:space="preserve"> </w:t>
      </w:r>
      <w:r w:rsidRPr="00A9298D">
        <w:rPr>
          <w:rFonts w:ascii="Arial" w:hAnsi="Arial" w:cs="Arial"/>
          <w:b w:val="0"/>
          <w:bCs/>
          <w:sz w:val="20"/>
        </w:rPr>
        <w:t>/</w:t>
      </w:r>
      <w:r w:rsidR="0074125A" w:rsidRPr="00A9298D">
        <w:rPr>
          <w:rFonts w:ascii="Arial" w:hAnsi="Arial" w:cs="Arial"/>
          <w:b w:val="0"/>
          <w:bCs/>
          <w:sz w:val="20"/>
        </w:rPr>
        <w:t xml:space="preserve"> </w:t>
      </w:r>
      <w:r w:rsidRPr="00A9298D">
        <w:rPr>
          <w:rFonts w:ascii="Arial" w:hAnsi="Arial" w:cs="Arial"/>
          <w:sz w:val="20"/>
        </w:rPr>
        <w:t>[consented to by the Employee (such consent not to be unreasonably withheld or delayed)]</w:t>
      </w:r>
      <w:r w:rsidRPr="00A9298D">
        <w:rPr>
          <w:rFonts w:ascii="Arial" w:hAnsi="Arial" w:cs="Arial"/>
          <w:b w:val="0"/>
          <w:bCs/>
          <w:sz w:val="20"/>
        </w:rPr>
        <w:t>.</w:t>
      </w:r>
    </w:p>
    <w:p w14:paraId="16C141A5" w14:textId="77777777" w:rsidR="000B0A86" w:rsidRPr="00A9298D" w:rsidRDefault="00D851E7" w:rsidP="000B0A86">
      <w:pPr>
        <w:pStyle w:val="List-1"/>
        <w:keepNext w:val="0"/>
        <w:numPr>
          <w:ilvl w:val="0"/>
          <w:numId w:val="0"/>
        </w:numPr>
        <w:spacing w:line="240" w:lineRule="auto"/>
        <w:rPr>
          <w:rFonts w:ascii="Arial" w:hAnsi="Arial" w:cs="Arial"/>
          <w:b w:val="0"/>
          <w:bCs/>
        </w:rPr>
      </w:pPr>
      <w:r w:rsidRPr="00A9298D">
        <w:rPr>
          <w:rFonts w:ascii="Arial" w:hAnsi="Arial" w:cs="Arial"/>
          <w:b w:val="0"/>
          <w:bCs/>
          <w:sz w:val="20"/>
        </w:rPr>
        <w:t>[</w:t>
      </w:r>
      <w:r w:rsidRPr="00A9298D">
        <w:rPr>
          <w:rFonts w:ascii="Arial" w:hAnsi="Arial" w:cs="Arial"/>
          <w:sz w:val="20"/>
        </w:rPr>
        <w:t>END OPTION 2B</w:t>
      </w:r>
      <w:r w:rsidRPr="00A9298D">
        <w:rPr>
          <w:rFonts w:ascii="Arial" w:hAnsi="Arial" w:cs="Arial"/>
          <w:b w:val="0"/>
          <w:bCs/>
          <w:sz w:val="20"/>
        </w:rPr>
        <w:t>]</w:t>
      </w:r>
    </w:p>
    <w:p w14:paraId="0F0025EB" w14:textId="77777777" w:rsidR="000B0A86" w:rsidRPr="00A9298D" w:rsidRDefault="000B0A86" w:rsidP="000E5C9B">
      <w:pPr>
        <w:pStyle w:val="List-2"/>
        <w:numPr>
          <w:ilvl w:val="0"/>
          <w:numId w:val="0"/>
        </w:numPr>
        <w:ind w:left="720" w:hanging="720"/>
        <w:rPr>
          <w:rFonts w:ascii="Arial" w:hAnsi="Arial" w:cs="Arial"/>
          <w:b/>
        </w:rPr>
      </w:pPr>
    </w:p>
    <w:p w14:paraId="13BB6D15" w14:textId="77777777" w:rsidR="00742A40" w:rsidRPr="00A9298D" w:rsidRDefault="00D851E7" w:rsidP="00ED1F5A">
      <w:pPr>
        <w:pStyle w:val="List-1"/>
        <w:numPr>
          <w:ilvl w:val="0"/>
          <w:numId w:val="0"/>
        </w:numPr>
        <w:spacing w:line="240" w:lineRule="auto"/>
        <w:rPr>
          <w:rFonts w:ascii="Arial" w:hAnsi="Arial" w:cs="Arial"/>
          <w:b w:val="0"/>
          <w:bCs/>
        </w:rPr>
      </w:pPr>
      <w:r w:rsidRPr="00A9298D">
        <w:rPr>
          <w:rFonts w:ascii="Arial" w:hAnsi="Arial" w:cs="Arial"/>
          <w:b w:val="0"/>
          <w:bCs/>
        </w:rPr>
        <w:t>_____________</w:t>
      </w:r>
    </w:p>
    <w:p w14:paraId="185487C3" w14:textId="77777777" w:rsidR="00251DFB" w:rsidRPr="00A9298D" w:rsidRDefault="00D851E7" w:rsidP="00251DFB">
      <w:pPr>
        <w:pStyle w:val="List-1"/>
        <w:keepNext w:val="0"/>
        <w:numPr>
          <w:ilvl w:val="0"/>
          <w:numId w:val="0"/>
        </w:numPr>
        <w:spacing w:line="240" w:lineRule="auto"/>
        <w:rPr>
          <w:rFonts w:ascii="Arial" w:hAnsi="Arial" w:cs="Arial"/>
          <w:b w:val="0"/>
          <w:bCs/>
          <w:sz w:val="20"/>
        </w:rPr>
      </w:pPr>
      <w:r w:rsidRPr="00A9298D">
        <w:rPr>
          <w:rFonts w:ascii="Arial" w:hAnsi="Arial" w:cs="Arial"/>
          <w:b w:val="0"/>
          <w:bCs/>
          <w:sz w:val="20"/>
        </w:rPr>
        <w:t>[</w:t>
      </w:r>
      <w:r w:rsidRPr="00A9298D">
        <w:rPr>
          <w:rFonts w:ascii="Arial" w:hAnsi="Arial" w:cs="Arial"/>
          <w:sz w:val="20"/>
        </w:rPr>
        <w:t>SUGGESTED PROVISIONS WHETHER OPTION 1 OR 2 IS USED</w:t>
      </w:r>
      <w:r w:rsidRPr="00A9298D">
        <w:rPr>
          <w:rFonts w:ascii="Arial" w:hAnsi="Arial" w:cs="Arial"/>
          <w:b w:val="0"/>
          <w:bCs/>
          <w:sz w:val="20"/>
        </w:rPr>
        <w:t>]</w:t>
      </w:r>
    </w:p>
    <w:p w14:paraId="7DE9021A" w14:textId="77777777" w:rsidR="00E436AD" w:rsidRPr="00A9298D" w:rsidRDefault="00D851E7" w:rsidP="00B66596">
      <w:pPr>
        <w:pStyle w:val="List-1"/>
        <w:numPr>
          <w:ilvl w:val="0"/>
          <w:numId w:val="0"/>
        </w:numPr>
        <w:spacing w:line="240" w:lineRule="auto"/>
        <w:rPr>
          <w:rFonts w:ascii="Arial" w:hAnsi="Arial" w:cs="Arial"/>
          <w:b w:val="0"/>
          <w:bCs/>
          <w:sz w:val="20"/>
        </w:rPr>
      </w:pPr>
      <w:r w:rsidRPr="00A9298D">
        <w:rPr>
          <w:rFonts w:ascii="Arial" w:hAnsi="Arial" w:cs="Arial"/>
          <w:b w:val="0"/>
          <w:bCs/>
          <w:sz w:val="20"/>
        </w:rPr>
        <w:lastRenderedPageBreak/>
        <w:t>The Employee agrees that:</w:t>
      </w:r>
    </w:p>
    <w:p w14:paraId="6F029D79" w14:textId="275D7E30" w:rsidR="00CD6D55" w:rsidRPr="00A9298D" w:rsidRDefault="00D851E7" w:rsidP="00CD6D55">
      <w:pPr>
        <w:pStyle w:val="List-2"/>
        <w:numPr>
          <w:ilvl w:val="0"/>
          <w:numId w:val="37"/>
        </w:numPr>
        <w:spacing w:line="240" w:lineRule="auto"/>
        <w:rPr>
          <w:rFonts w:ascii="Arial" w:hAnsi="Arial" w:cs="Arial"/>
          <w:sz w:val="20"/>
        </w:rPr>
      </w:pPr>
      <w:r w:rsidRPr="00A9298D">
        <w:rPr>
          <w:rFonts w:ascii="Arial" w:hAnsi="Arial" w:cs="Arial"/>
          <w:sz w:val="20"/>
        </w:rPr>
        <w:t xml:space="preserve">the Company is entitled to withhold Shares unless the Employee signs a shareholders’ agreement in relation to the Company. [Such a shareholders’ agreement is likely to include further restrictions on the transfer of </w:t>
      </w:r>
      <w:r w:rsidRPr="00A9298D">
        <w:rPr>
          <w:rFonts w:ascii="Arial" w:hAnsi="Arial" w:cs="Arial"/>
          <w:b/>
          <w:bCs/>
          <w:sz w:val="20"/>
        </w:rPr>
        <w:t>Shares</w:t>
      </w:r>
      <w:r w:rsidRPr="00A9298D">
        <w:rPr>
          <w:rFonts w:ascii="Arial" w:hAnsi="Arial" w:cs="Arial"/>
          <w:sz w:val="20"/>
        </w:rPr>
        <w:t xml:space="preserve"> and may include </w:t>
      </w:r>
      <w:r w:rsidR="000F7401" w:rsidRPr="00A9298D">
        <w:rPr>
          <w:rFonts w:ascii="Arial" w:hAnsi="Arial" w:cs="Arial"/>
          <w:sz w:val="20"/>
        </w:rPr>
        <w:t>"</w:t>
      </w:r>
      <w:r w:rsidRPr="00A9298D">
        <w:rPr>
          <w:rFonts w:ascii="Arial" w:hAnsi="Arial" w:cs="Arial"/>
          <w:sz w:val="20"/>
        </w:rPr>
        <w:t>Good leaver/bad leaver</w:t>
      </w:r>
      <w:r w:rsidR="009268A7" w:rsidRPr="00A9298D">
        <w:rPr>
          <w:rFonts w:ascii="Arial" w:hAnsi="Arial" w:cs="Arial"/>
          <w:sz w:val="20"/>
        </w:rPr>
        <w:t>"</w:t>
      </w:r>
      <w:r w:rsidRPr="00A9298D">
        <w:rPr>
          <w:rFonts w:ascii="Arial" w:hAnsi="Arial" w:cs="Arial"/>
          <w:sz w:val="20"/>
        </w:rPr>
        <w:t xml:space="preserve"> provisions which require the Employee to sell </w:t>
      </w:r>
      <w:r w:rsidRPr="00A9298D">
        <w:rPr>
          <w:rFonts w:ascii="Arial" w:hAnsi="Arial" w:cs="Arial"/>
          <w:b/>
          <w:bCs/>
          <w:sz w:val="20"/>
        </w:rPr>
        <w:t>Shares</w:t>
      </w:r>
      <w:r w:rsidRPr="00A9298D">
        <w:rPr>
          <w:rFonts w:ascii="Arial" w:hAnsi="Arial" w:cs="Arial"/>
          <w:sz w:val="20"/>
        </w:rPr>
        <w:t xml:space="preserve"> in certain circumstances, potentially at a nominal purchase price];</w:t>
      </w:r>
    </w:p>
    <w:p w14:paraId="526018E0" w14:textId="18051A1E" w:rsidR="00BB19E5" w:rsidRPr="00A9298D" w:rsidRDefault="00D851E7" w:rsidP="000A0CA7">
      <w:pPr>
        <w:pStyle w:val="List-2"/>
        <w:numPr>
          <w:ilvl w:val="0"/>
          <w:numId w:val="37"/>
        </w:numPr>
        <w:spacing w:line="240" w:lineRule="auto"/>
        <w:rPr>
          <w:rFonts w:ascii="Arial" w:hAnsi="Arial" w:cs="Arial"/>
          <w:sz w:val="20"/>
        </w:rPr>
      </w:pPr>
      <w:r w:rsidRPr="00A9298D">
        <w:rPr>
          <w:rFonts w:ascii="Arial" w:hAnsi="Arial" w:cs="Arial"/>
          <w:sz w:val="20"/>
        </w:rPr>
        <w:t xml:space="preserve">this Schedule and any </w:t>
      </w:r>
      <w:r w:rsidRPr="00A9298D">
        <w:rPr>
          <w:rFonts w:ascii="Arial" w:hAnsi="Arial" w:cs="Arial"/>
          <w:b/>
          <w:bCs/>
          <w:sz w:val="20"/>
        </w:rPr>
        <w:t>[Shares/Options]</w:t>
      </w:r>
      <w:r w:rsidRPr="00A9298D">
        <w:rPr>
          <w:rFonts w:ascii="Arial" w:hAnsi="Arial" w:cs="Arial"/>
          <w:sz w:val="20"/>
        </w:rPr>
        <w:t xml:space="preserve"> do not form part of the terms of the Employee’s </w:t>
      </w:r>
      <w:r w:rsidRPr="00A9298D">
        <w:rPr>
          <w:rFonts w:ascii="Arial" w:hAnsi="Arial" w:cs="Arial"/>
          <w:b/>
          <w:bCs/>
          <w:sz w:val="20"/>
        </w:rPr>
        <w:t>[employment]</w:t>
      </w:r>
      <w:r w:rsidRPr="00A9298D">
        <w:rPr>
          <w:rFonts w:ascii="Arial" w:hAnsi="Arial" w:cs="Arial"/>
          <w:sz w:val="20"/>
        </w:rPr>
        <w:t xml:space="preserve"> and no representation has been made to the Employee about any expectation of </w:t>
      </w:r>
      <w:r w:rsidRPr="00A9298D">
        <w:rPr>
          <w:rFonts w:ascii="Arial" w:hAnsi="Arial" w:cs="Arial"/>
          <w:b/>
          <w:bCs/>
          <w:sz w:val="20"/>
        </w:rPr>
        <w:t>[employment]</w:t>
      </w:r>
      <w:r w:rsidRPr="00A9298D">
        <w:rPr>
          <w:rFonts w:ascii="Arial" w:hAnsi="Arial" w:cs="Arial"/>
          <w:sz w:val="20"/>
        </w:rPr>
        <w:t xml:space="preserve"> or continued </w:t>
      </w:r>
      <w:r w:rsidRPr="00A9298D">
        <w:rPr>
          <w:rFonts w:ascii="Arial" w:hAnsi="Arial" w:cs="Arial"/>
          <w:b/>
          <w:bCs/>
          <w:sz w:val="20"/>
        </w:rPr>
        <w:t>[employment]</w:t>
      </w:r>
      <w:r w:rsidRPr="00A9298D">
        <w:rPr>
          <w:rFonts w:ascii="Arial" w:hAnsi="Arial" w:cs="Arial"/>
          <w:sz w:val="20"/>
        </w:rPr>
        <w:t xml:space="preserve"> including to induce the Employee to accept the </w:t>
      </w:r>
      <w:r w:rsidRPr="00A9298D">
        <w:rPr>
          <w:rFonts w:ascii="Arial" w:hAnsi="Arial" w:cs="Arial"/>
          <w:b/>
          <w:bCs/>
          <w:sz w:val="20"/>
        </w:rPr>
        <w:t>[Shares/Options]</w:t>
      </w:r>
      <w:r w:rsidRPr="00A9298D">
        <w:rPr>
          <w:rFonts w:ascii="Arial" w:hAnsi="Arial" w:cs="Arial"/>
          <w:sz w:val="20"/>
        </w:rPr>
        <w:t>;</w:t>
      </w:r>
    </w:p>
    <w:p w14:paraId="4BA73532" w14:textId="07218436" w:rsidR="00181BC3" w:rsidRPr="00A9298D" w:rsidRDefault="00D851E7" w:rsidP="000A0CA7">
      <w:pPr>
        <w:pStyle w:val="List-2"/>
        <w:numPr>
          <w:ilvl w:val="0"/>
          <w:numId w:val="37"/>
        </w:numPr>
        <w:spacing w:line="240" w:lineRule="auto"/>
        <w:rPr>
          <w:rFonts w:ascii="Arial" w:hAnsi="Arial" w:cs="Arial"/>
          <w:sz w:val="20"/>
        </w:rPr>
      </w:pPr>
      <w:r w:rsidRPr="00A9298D">
        <w:rPr>
          <w:rFonts w:ascii="Arial" w:hAnsi="Arial" w:cs="Arial"/>
          <w:sz w:val="20"/>
        </w:rPr>
        <w:t>t</w:t>
      </w:r>
      <w:r w:rsidR="00FF2330" w:rsidRPr="00A9298D">
        <w:rPr>
          <w:rFonts w:ascii="Arial" w:hAnsi="Arial" w:cs="Arial"/>
          <w:sz w:val="20"/>
        </w:rPr>
        <w:t xml:space="preserve">he Employee shall not be entitled to take into account these </w:t>
      </w:r>
      <w:r w:rsidR="00FF2330" w:rsidRPr="00A9298D">
        <w:rPr>
          <w:rFonts w:ascii="Arial" w:hAnsi="Arial" w:cs="Arial"/>
          <w:b/>
          <w:bCs/>
          <w:sz w:val="20"/>
        </w:rPr>
        <w:t>[Shares/Options]</w:t>
      </w:r>
      <w:r w:rsidR="00FF2330" w:rsidRPr="00A9298D">
        <w:rPr>
          <w:rFonts w:ascii="Arial" w:hAnsi="Arial" w:cs="Arial"/>
          <w:sz w:val="20"/>
        </w:rPr>
        <w:t xml:space="preserve"> in calculating any compensation or damages on the termination of the Employee’s </w:t>
      </w:r>
      <w:r w:rsidR="00FF2330" w:rsidRPr="00A9298D">
        <w:rPr>
          <w:rFonts w:ascii="Arial" w:hAnsi="Arial" w:cs="Arial"/>
          <w:b/>
          <w:bCs/>
          <w:sz w:val="20"/>
        </w:rPr>
        <w:t>[employment]</w:t>
      </w:r>
      <w:r w:rsidR="00FF2330" w:rsidRPr="00A9298D">
        <w:rPr>
          <w:rFonts w:ascii="Arial" w:hAnsi="Arial" w:cs="Arial"/>
          <w:sz w:val="20"/>
        </w:rPr>
        <w:t xml:space="preserve"> </w:t>
      </w:r>
      <w:r w:rsidR="00FF2330" w:rsidRPr="00A9298D">
        <w:rPr>
          <w:rFonts w:ascii="Arial" w:hAnsi="Arial" w:cs="Arial"/>
          <w:b/>
          <w:bCs/>
          <w:sz w:val="20"/>
        </w:rPr>
        <w:t>[for any reason]</w:t>
      </w:r>
      <w:r w:rsidRPr="00A9298D">
        <w:rPr>
          <w:rStyle w:val="FootnoteReference"/>
          <w:rFonts w:ascii="Arial" w:hAnsi="Arial" w:cs="Arial"/>
          <w:sz w:val="20"/>
        </w:rPr>
        <w:footnoteReference w:id="3"/>
      </w:r>
      <w:r w:rsidR="00FF2330" w:rsidRPr="00A9298D">
        <w:rPr>
          <w:rFonts w:ascii="Arial" w:hAnsi="Arial" w:cs="Arial"/>
          <w:sz w:val="20"/>
        </w:rPr>
        <w:t>;</w:t>
      </w:r>
    </w:p>
    <w:p w14:paraId="68B0A79D" w14:textId="77777777" w:rsidR="00B8537D" w:rsidRPr="00A9298D" w:rsidRDefault="00D851E7" w:rsidP="00B66596">
      <w:pPr>
        <w:pStyle w:val="List-2"/>
        <w:numPr>
          <w:ilvl w:val="0"/>
          <w:numId w:val="37"/>
        </w:numPr>
        <w:spacing w:line="240" w:lineRule="auto"/>
        <w:rPr>
          <w:rFonts w:ascii="Arial" w:hAnsi="Arial" w:cs="Arial"/>
          <w:sz w:val="20"/>
        </w:rPr>
      </w:pPr>
      <w:r w:rsidRPr="00A9298D">
        <w:rPr>
          <w:rFonts w:ascii="Arial" w:hAnsi="Arial" w:cs="Arial"/>
          <w:sz w:val="20"/>
        </w:rPr>
        <w:t xml:space="preserve">the value of the Shares </w:t>
      </w:r>
      <w:r w:rsidRPr="00A9298D">
        <w:rPr>
          <w:rFonts w:ascii="Arial" w:hAnsi="Arial" w:cs="Arial"/>
          <w:b/>
          <w:bCs/>
          <w:sz w:val="20"/>
        </w:rPr>
        <w:t>[and Options]</w:t>
      </w:r>
      <w:r w:rsidRPr="00A9298D">
        <w:rPr>
          <w:rFonts w:ascii="Arial" w:hAnsi="Arial" w:cs="Arial"/>
          <w:sz w:val="20"/>
        </w:rPr>
        <w:t xml:space="preserve"> is uncertain and the value may increase or decrease from time to time;</w:t>
      </w:r>
    </w:p>
    <w:p w14:paraId="5C1B13D1" w14:textId="5A627A74" w:rsidR="005A7853" w:rsidRPr="00A9298D" w:rsidRDefault="00D851E7" w:rsidP="00DF5363">
      <w:pPr>
        <w:pStyle w:val="List-2"/>
        <w:numPr>
          <w:ilvl w:val="0"/>
          <w:numId w:val="37"/>
        </w:numPr>
        <w:spacing w:line="240" w:lineRule="auto"/>
        <w:rPr>
          <w:rFonts w:ascii="Arial" w:hAnsi="Arial" w:cs="Arial"/>
          <w:sz w:val="20"/>
        </w:rPr>
      </w:pPr>
      <w:r w:rsidRPr="00A9298D">
        <w:rPr>
          <w:rFonts w:ascii="Arial" w:hAnsi="Arial" w:cs="Arial"/>
          <w:sz w:val="20"/>
        </w:rPr>
        <w:t xml:space="preserve">the Employee must pay all applicable taxes in relation to the </w:t>
      </w:r>
      <w:r w:rsidRPr="00A9298D">
        <w:rPr>
          <w:rFonts w:ascii="Arial" w:hAnsi="Arial" w:cs="Arial"/>
          <w:b/>
          <w:bCs/>
          <w:sz w:val="20"/>
        </w:rPr>
        <w:t>[Shares/Options]</w:t>
      </w:r>
      <w:r w:rsidRPr="00A9298D">
        <w:rPr>
          <w:rFonts w:ascii="Arial" w:hAnsi="Arial" w:cs="Arial"/>
          <w:sz w:val="20"/>
        </w:rPr>
        <w:t xml:space="preserve"> and the Employee’s acquisition o</w:t>
      </w:r>
      <w:r w:rsidR="008C321D" w:rsidRPr="00A9298D">
        <w:rPr>
          <w:rFonts w:ascii="Arial" w:hAnsi="Arial" w:cs="Arial"/>
          <w:sz w:val="20"/>
        </w:rPr>
        <w:t>r</w:t>
      </w:r>
      <w:r w:rsidRPr="00A9298D">
        <w:rPr>
          <w:rFonts w:ascii="Arial" w:hAnsi="Arial" w:cs="Arial"/>
          <w:sz w:val="20"/>
        </w:rPr>
        <w:t xml:space="preserve"> disposal of them;</w:t>
      </w:r>
    </w:p>
    <w:p w14:paraId="15D41457" w14:textId="22651297" w:rsidR="004C4F8D" w:rsidRPr="00A9298D" w:rsidRDefault="00D851E7" w:rsidP="00B66596">
      <w:pPr>
        <w:pStyle w:val="List-2"/>
        <w:numPr>
          <w:ilvl w:val="0"/>
          <w:numId w:val="37"/>
        </w:numPr>
        <w:spacing w:line="240" w:lineRule="auto"/>
        <w:rPr>
          <w:rFonts w:ascii="Arial" w:hAnsi="Arial" w:cs="Arial"/>
          <w:sz w:val="20"/>
        </w:rPr>
      </w:pPr>
      <w:r w:rsidRPr="00A9298D">
        <w:rPr>
          <w:rFonts w:ascii="Arial" w:hAnsi="Arial" w:cs="Arial"/>
          <w:sz w:val="20"/>
        </w:rPr>
        <w:t xml:space="preserve">the Company and each of its employees, advisors, directors, consultants or contractors has not provided financial product advice to the Employee and the Employee has been advised to consult an independent investment or taxation advisor prior to accepting any </w:t>
      </w:r>
      <w:r w:rsidRPr="00A9298D">
        <w:rPr>
          <w:rFonts w:ascii="Arial" w:hAnsi="Arial" w:cs="Arial"/>
          <w:b/>
          <w:bCs/>
          <w:sz w:val="20"/>
        </w:rPr>
        <w:t>[Shares/Options]</w:t>
      </w:r>
      <w:r w:rsidRPr="00A9298D">
        <w:rPr>
          <w:rFonts w:ascii="Arial" w:hAnsi="Arial" w:cs="Arial"/>
          <w:sz w:val="20"/>
        </w:rPr>
        <w:t>;</w:t>
      </w:r>
    </w:p>
    <w:p w14:paraId="041D182A" w14:textId="77777777" w:rsidR="00360419" w:rsidRPr="00A9298D" w:rsidRDefault="00D851E7" w:rsidP="00B66596">
      <w:pPr>
        <w:pStyle w:val="List-2"/>
        <w:numPr>
          <w:ilvl w:val="0"/>
          <w:numId w:val="37"/>
        </w:numPr>
        <w:spacing w:line="240" w:lineRule="auto"/>
        <w:rPr>
          <w:rFonts w:ascii="Arial" w:hAnsi="Arial" w:cs="Arial"/>
          <w:sz w:val="20"/>
        </w:rPr>
      </w:pPr>
      <w:r w:rsidRPr="00A9298D">
        <w:rPr>
          <w:rFonts w:ascii="Arial" w:hAnsi="Arial" w:cs="Arial"/>
          <w:sz w:val="20"/>
        </w:rPr>
        <w:t xml:space="preserve">the Employee must not transfer the Shares </w:t>
      </w:r>
      <w:r w:rsidRPr="00A9298D">
        <w:rPr>
          <w:rFonts w:ascii="Arial" w:hAnsi="Arial" w:cs="Arial"/>
          <w:b/>
          <w:bCs/>
          <w:sz w:val="20"/>
        </w:rPr>
        <w:t>[or Options]</w:t>
      </w:r>
      <w:r w:rsidRPr="00A9298D">
        <w:rPr>
          <w:rFonts w:ascii="Arial" w:hAnsi="Arial" w:cs="Arial"/>
          <w:sz w:val="20"/>
        </w:rPr>
        <w:t xml:space="preserve"> contemplated in this Schedule or create any mortgage, charge, security interest, pledge, equity, option, lease, trust, or any other encumbrance (other than liens arising by operation of law) over such Shares </w:t>
      </w:r>
      <w:r w:rsidRPr="00A9298D">
        <w:rPr>
          <w:rFonts w:ascii="Arial" w:hAnsi="Arial" w:cs="Arial"/>
          <w:b/>
          <w:bCs/>
          <w:sz w:val="20"/>
        </w:rPr>
        <w:t>[or Options]</w:t>
      </w:r>
      <w:r w:rsidRPr="00A9298D">
        <w:rPr>
          <w:rFonts w:ascii="Arial" w:hAnsi="Arial" w:cs="Arial"/>
          <w:sz w:val="20"/>
        </w:rPr>
        <w:t>;</w:t>
      </w:r>
    </w:p>
    <w:p w14:paraId="6B34AC77" w14:textId="37A96C35" w:rsidR="007E323A" w:rsidRPr="00A9298D" w:rsidRDefault="00D851E7" w:rsidP="00B66596">
      <w:pPr>
        <w:pStyle w:val="List-2"/>
        <w:numPr>
          <w:ilvl w:val="0"/>
          <w:numId w:val="37"/>
        </w:numPr>
        <w:spacing w:line="240" w:lineRule="auto"/>
        <w:rPr>
          <w:rFonts w:ascii="Arial" w:hAnsi="Arial" w:cs="Arial"/>
          <w:sz w:val="20"/>
        </w:rPr>
      </w:pPr>
      <w:r w:rsidRPr="00A9298D">
        <w:rPr>
          <w:rFonts w:ascii="Arial" w:hAnsi="Arial" w:cs="Arial"/>
          <w:b/>
          <w:bCs/>
          <w:sz w:val="20"/>
        </w:rPr>
        <w:t>[the Company may</w:t>
      </w:r>
      <w:r w:rsidR="008C321D" w:rsidRPr="00A9298D">
        <w:rPr>
          <w:rFonts w:ascii="Arial" w:hAnsi="Arial" w:cs="Arial"/>
          <w:b/>
          <w:bCs/>
          <w:sz w:val="20"/>
        </w:rPr>
        <w:t>,</w:t>
      </w:r>
      <w:r w:rsidRPr="00A9298D">
        <w:rPr>
          <w:rFonts w:ascii="Arial" w:hAnsi="Arial" w:cs="Arial"/>
          <w:b/>
          <w:bCs/>
          <w:sz w:val="20"/>
        </w:rPr>
        <w:t xml:space="preserve"> instead of issuing Shares to the Employee as contemplated under this Schedule, issue such Shares to a company, trustee or other entity (SPV) and procure that such SPV issues shares or other interests in the SPV to the Employee. Such an SPV may hold other shares in the Company and may issue shares or other interests in the SPV to others such that the Employee is not the only shareholder, beneficiary or person with an interest in the SPV;</w:t>
      </w:r>
      <w:r w:rsidR="008C321D" w:rsidRPr="00A9298D">
        <w:rPr>
          <w:rFonts w:ascii="Arial" w:hAnsi="Arial" w:cs="Arial"/>
          <w:b/>
          <w:bCs/>
          <w:sz w:val="20"/>
        </w:rPr>
        <w:t>]</w:t>
      </w:r>
      <w:r w:rsidR="008C321D" w:rsidRPr="00A9298D">
        <w:rPr>
          <w:rStyle w:val="FootnoteReference"/>
          <w:rFonts w:ascii="Arial" w:hAnsi="Arial" w:cs="Arial"/>
          <w:sz w:val="20"/>
        </w:rPr>
        <w:footnoteReference w:id="4"/>
      </w:r>
    </w:p>
    <w:p w14:paraId="5EC94DAF" w14:textId="7AFF2DE0" w:rsidR="00E811E9" w:rsidRPr="00A9298D" w:rsidRDefault="00D851E7" w:rsidP="007E323A">
      <w:pPr>
        <w:pStyle w:val="List-2"/>
        <w:numPr>
          <w:ilvl w:val="0"/>
          <w:numId w:val="37"/>
        </w:numPr>
        <w:spacing w:line="240" w:lineRule="auto"/>
        <w:rPr>
          <w:rFonts w:ascii="Arial" w:hAnsi="Arial" w:cs="Arial"/>
          <w:sz w:val="20"/>
        </w:rPr>
      </w:pPr>
      <w:r w:rsidRPr="00A9298D">
        <w:rPr>
          <w:rFonts w:ascii="Arial" w:hAnsi="Arial" w:cs="Arial"/>
          <w:sz w:val="20"/>
        </w:rPr>
        <w:t xml:space="preserve">[the Employee warrants that it is acting for itself as principal and is a person to whom the Company may offer and issue Shares </w:t>
      </w:r>
      <w:r w:rsidRPr="00A9298D">
        <w:rPr>
          <w:rFonts w:ascii="Arial" w:hAnsi="Arial" w:cs="Arial"/>
          <w:b/>
          <w:bCs/>
          <w:sz w:val="20"/>
        </w:rPr>
        <w:t>[and Options]</w:t>
      </w:r>
      <w:r w:rsidRPr="00A9298D">
        <w:rPr>
          <w:rFonts w:ascii="Arial" w:hAnsi="Arial" w:cs="Arial"/>
          <w:sz w:val="20"/>
        </w:rPr>
        <w:t xml:space="preserve"> as contemplated in this Schedule without a prospectus or other disclosure document and the Employee acknowledges that the offer and issue of Shares </w:t>
      </w:r>
      <w:r w:rsidRPr="00A9298D">
        <w:rPr>
          <w:rFonts w:ascii="Arial" w:hAnsi="Arial" w:cs="Arial"/>
          <w:b/>
          <w:bCs/>
          <w:sz w:val="20"/>
        </w:rPr>
        <w:t>[and Options]</w:t>
      </w:r>
      <w:r w:rsidRPr="00A9298D">
        <w:rPr>
          <w:rFonts w:ascii="Arial" w:hAnsi="Arial" w:cs="Arial"/>
          <w:sz w:val="20"/>
        </w:rPr>
        <w:t xml:space="preserve"> as contemplated in this Schedule is made without any registration of a prospectus with the Monetary Authority of Singapore (or any other authority) and this might</w:t>
      </w:r>
      <w:r w:rsidRPr="00A9298D">
        <w:rPr>
          <w:rFonts w:ascii="Arial" w:hAnsi="Arial" w:cs="Arial"/>
        </w:rPr>
        <w:t xml:space="preserve"> </w:t>
      </w:r>
      <w:r w:rsidRPr="00A9298D">
        <w:rPr>
          <w:rFonts w:ascii="Arial" w:hAnsi="Arial" w:cs="Arial"/>
          <w:sz w:val="20"/>
        </w:rPr>
        <w:t xml:space="preserve">result in restrictions on the further offer or sale of such Shares </w:t>
      </w:r>
      <w:r w:rsidRPr="00A9298D">
        <w:rPr>
          <w:rFonts w:ascii="Arial" w:hAnsi="Arial" w:cs="Arial"/>
          <w:b/>
          <w:bCs/>
          <w:sz w:val="20"/>
        </w:rPr>
        <w:t>[and Options]</w:t>
      </w:r>
      <w:r w:rsidRPr="00A9298D">
        <w:rPr>
          <w:rFonts w:ascii="Arial" w:hAnsi="Arial" w:cs="Arial"/>
          <w:sz w:val="20"/>
        </w:rPr>
        <w:t xml:space="preserve"> under the Securities and Futures Act (Chapter 289) of Singapore or other applicable</w:t>
      </w:r>
      <w:r w:rsidR="008C321D" w:rsidRPr="00A9298D">
        <w:rPr>
          <w:rFonts w:ascii="Arial" w:hAnsi="Arial" w:cs="Arial"/>
          <w:sz w:val="20"/>
        </w:rPr>
        <w:t xml:space="preserve"> law or regulation</w:t>
      </w:r>
      <w:r w:rsidRPr="00A9298D">
        <w:rPr>
          <w:rFonts w:ascii="Arial" w:hAnsi="Arial" w:cs="Arial"/>
          <w:sz w:val="20"/>
        </w:rPr>
        <w:t>.</w:t>
      </w:r>
      <w:r w:rsidR="008C321D" w:rsidRPr="00A9298D">
        <w:rPr>
          <w:rFonts w:ascii="Arial" w:hAnsi="Arial" w:cs="Arial"/>
          <w:sz w:val="20"/>
        </w:rPr>
        <w:t>]</w:t>
      </w:r>
      <w:r w:rsidR="008C321D" w:rsidRPr="00A9298D">
        <w:rPr>
          <w:rStyle w:val="FootnoteReference"/>
          <w:rFonts w:ascii="Arial" w:hAnsi="Arial" w:cs="Arial"/>
          <w:sz w:val="20"/>
        </w:rPr>
        <w:footnoteReference w:id="5"/>
      </w:r>
    </w:p>
    <w:p w14:paraId="6BB62789" w14:textId="47D9918E" w:rsidR="408793CD" w:rsidRPr="007203C4" w:rsidRDefault="408793CD" w:rsidP="000E5C9B">
      <w:pPr>
        <w:pStyle w:val="List-2"/>
        <w:numPr>
          <w:ilvl w:val="0"/>
          <w:numId w:val="0"/>
        </w:numPr>
        <w:spacing w:line="240" w:lineRule="auto"/>
        <w:ind w:left="360"/>
        <w:rPr>
          <w:rFonts w:ascii="Arial" w:hAnsi="Arial" w:cs="Arial"/>
        </w:rPr>
      </w:pPr>
    </w:p>
    <w:p w14:paraId="4617A15D" w14:textId="6AE32505" w:rsidR="00513E89" w:rsidRPr="007203C4" w:rsidRDefault="00D851E7" w:rsidP="000E5C9B">
      <w:pPr>
        <w:pStyle w:val="List-1"/>
        <w:numPr>
          <w:ilvl w:val="0"/>
          <w:numId w:val="0"/>
        </w:numPr>
        <w:ind w:left="360"/>
        <w:rPr>
          <w:rFonts w:ascii="Arial" w:hAnsi="Arial" w:cs="Arial"/>
        </w:rPr>
      </w:pPr>
      <w:r w:rsidRPr="007203C4">
        <w:rPr>
          <w:rFonts w:ascii="Arial" w:hAnsi="Arial" w:cs="Arial"/>
          <w:noProof/>
          <w:lang w:eastAsia="en-GB"/>
        </w:rPr>
        <w:lastRenderedPageBreak/>
        <mc:AlternateContent>
          <mc:Choice Requires="wps">
            <w:drawing>
              <wp:anchor distT="45720" distB="45720" distL="114300" distR="114300" simplePos="0" relativeHeight="251658241" behindDoc="1" locked="0" layoutInCell="1" allowOverlap="1" wp14:anchorId="13964A86" wp14:editId="269381C8">
                <wp:simplePos x="0" y="0"/>
                <wp:positionH relativeFrom="margin">
                  <wp:align>right</wp:align>
                </wp:positionH>
                <wp:positionV relativeFrom="paragraph">
                  <wp:posOffset>356235</wp:posOffset>
                </wp:positionV>
                <wp:extent cx="5721350" cy="3217545"/>
                <wp:effectExtent l="0" t="0" r="1270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3217985"/>
                        </a:xfrm>
                        <a:prstGeom prst="rect">
                          <a:avLst/>
                        </a:prstGeom>
                        <a:solidFill>
                          <a:srgbClr val="FFFFFF"/>
                        </a:solidFill>
                        <a:ln w="9525">
                          <a:solidFill>
                            <a:srgbClr val="000000"/>
                          </a:solidFill>
                          <a:miter lim="800000"/>
                          <a:headEnd/>
                          <a:tailEnd/>
                        </a:ln>
                      </wps:spPr>
                      <wps:txbx>
                        <w:txbxContent>
                          <w:p w14:paraId="02FE0824" w14:textId="77777777" w:rsidR="00C12CF0" w:rsidRPr="0017062F" w:rsidRDefault="00D851E7" w:rsidP="00C12CF0">
                            <w:pPr>
                              <w:pStyle w:val="paragraph"/>
                              <w:spacing w:before="0" w:beforeAutospacing="0" w:after="0" w:afterAutospacing="0"/>
                              <w:jc w:val="both"/>
                              <w:textAlignment w:val="baseline"/>
                              <w:rPr>
                                <w:rFonts w:ascii="Arial" w:hAnsi="Arial" w:cs="Arial"/>
                                <w:sz w:val="20"/>
                                <w:szCs w:val="20"/>
                              </w:rPr>
                            </w:pPr>
                            <w:r w:rsidRPr="0017062F">
                              <w:rPr>
                                <w:rStyle w:val="normaltextrun"/>
                                <w:rFonts w:ascii="Arial" w:eastAsia="SimSun" w:hAnsi="Arial" w:cs="Arial"/>
                                <w:sz w:val="20"/>
                                <w:szCs w:val="20"/>
                              </w:rPr>
                              <w:t xml:space="preserve">Disclaimer: This precedent (the </w:t>
                            </w:r>
                            <w:r w:rsidRPr="0017062F">
                              <w:rPr>
                                <w:rStyle w:val="normaltextrun"/>
                                <w:rFonts w:ascii="Arial" w:eastAsia="SimSun" w:hAnsi="Arial" w:cs="Arial"/>
                                <w:b/>
                                <w:sz w:val="20"/>
                                <w:szCs w:val="20"/>
                              </w:rPr>
                              <w:t>Precedent</w:t>
                            </w:r>
                            <w:r w:rsidRPr="0017062F">
                              <w:rPr>
                                <w:rStyle w:val="normaltextrun"/>
                                <w:rFonts w:ascii="Arial" w:eastAsia="SimSun" w:hAnsi="Arial" w:cs="Arial"/>
                                <w:sz w:val="20"/>
                                <w:szCs w:val="20"/>
                              </w:rPr>
                              <w:t>) is intended to give legal information only and has been developed specifically for use in Singapore. The Precedent is drafted based on the applicable laws as at the date of publication. You acknowledge and agree that the Precedent may not be up to date in accordance with changes to the law or market practice and Singapore Academy of Law (</w:t>
                            </w:r>
                            <w:r w:rsidRPr="0017062F">
                              <w:rPr>
                                <w:rStyle w:val="normaltextrun"/>
                                <w:rFonts w:ascii="Arial" w:eastAsia="SimSun" w:hAnsi="Arial" w:cs="Arial"/>
                                <w:b/>
                                <w:sz w:val="20"/>
                                <w:szCs w:val="20"/>
                              </w:rPr>
                              <w:t>SAL</w:t>
                            </w:r>
                            <w:r w:rsidRPr="0017062F">
                              <w:rPr>
                                <w:rStyle w:val="normaltextrun"/>
                                <w:rFonts w:ascii="Arial" w:eastAsia="SimSun" w:hAnsi="Arial" w:cs="Arial"/>
                                <w:sz w:val="20"/>
                                <w:szCs w:val="20"/>
                              </w:rPr>
                              <w:t>) and the contributor of the Precedent (</w:t>
                            </w:r>
                            <w:r w:rsidRPr="0017062F">
                              <w:rPr>
                                <w:rStyle w:val="normaltextrun"/>
                                <w:rFonts w:ascii="Arial" w:eastAsia="SimSun" w:hAnsi="Arial" w:cs="Arial"/>
                                <w:b/>
                                <w:sz w:val="20"/>
                                <w:szCs w:val="20"/>
                              </w:rPr>
                              <w:t>Contributor</w:t>
                            </w:r>
                            <w:r w:rsidRPr="0017062F">
                              <w:rPr>
                                <w:rStyle w:val="normaltextrun"/>
                                <w:rFonts w:ascii="Arial" w:eastAsia="SimSun" w:hAnsi="Arial" w:cs="Arial"/>
                                <w:sz w:val="20"/>
                                <w:szCs w:val="20"/>
                              </w:rPr>
                              <w:t>) are under no obligation to update it.</w:t>
                            </w:r>
                            <w:r w:rsidRPr="0017062F">
                              <w:rPr>
                                <w:rStyle w:val="eop"/>
                                <w:rFonts w:ascii="Arial" w:hAnsi="Arial" w:cs="Arial"/>
                                <w:sz w:val="20"/>
                                <w:szCs w:val="20"/>
                              </w:rPr>
                              <w:t> </w:t>
                            </w:r>
                          </w:p>
                          <w:p w14:paraId="668B0C9E" w14:textId="77777777" w:rsidR="00C12CF0" w:rsidRPr="0017062F" w:rsidRDefault="00D851E7" w:rsidP="00C12CF0">
                            <w:pPr>
                              <w:pStyle w:val="paragraph"/>
                              <w:spacing w:before="0" w:beforeAutospacing="0" w:after="0" w:afterAutospacing="0"/>
                              <w:jc w:val="both"/>
                              <w:textAlignment w:val="baseline"/>
                              <w:rPr>
                                <w:rFonts w:ascii="Arial" w:hAnsi="Arial" w:cs="Arial"/>
                                <w:sz w:val="20"/>
                                <w:szCs w:val="20"/>
                              </w:rPr>
                            </w:pPr>
                            <w:r w:rsidRPr="0017062F">
                              <w:rPr>
                                <w:rStyle w:val="normaltextrun"/>
                                <w:rFonts w:ascii="Arial" w:eastAsia="SimSun" w:hAnsi="Arial" w:cs="Arial"/>
                                <w:sz w:val="20"/>
                                <w:szCs w:val="20"/>
                              </w:rPr>
                              <w:t> </w:t>
                            </w:r>
                            <w:r w:rsidRPr="0017062F">
                              <w:rPr>
                                <w:rStyle w:val="eop"/>
                                <w:rFonts w:ascii="Arial" w:hAnsi="Arial" w:cs="Arial"/>
                                <w:sz w:val="20"/>
                                <w:szCs w:val="20"/>
                              </w:rPr>
                              <w:t> </w:t>
                            </w:r>
                          </w:p>
                          <w:p w14:paraId="7F6FE46F" w14:textId="77777777" w:rsidR="00C12CF0" w:rsidRPr="0017062F" w:rsidRDefault="00D851E7" w:rsidP="00C12CF0">
                            <w:pPr>
                              <w:pStyle w:val="paragraph"/>
                              <w:spacing w:before="0" w:beforeAutospacing="0" w:after="0" w:afterAutospacing="0"/>
                              <w:jc w:val="both"/>
                              <w:textAlignment w:val="baseline"/>
                              <w:rPr>
                                <w:rFonts w:ascii="Arial" w:hAnsi="Arial" w:cs="Arial"/>
                                <w:sz w:val="20"/>
                                <w:szCs w:val="20"/>
                              </w:rPr>
                            </w:pPr>
                            <w:r w:rsidRPr="0017062F">
                              <w:rPr>
                                <w:rStyle w:val="normaltextrun"/>
                                <w:rFonts w:ascii="Arial" w:eastAsia="SimSun" w:hAnsi="Arial" w:cs="Arial"/>
                                <w:sz w:val="20"/>
                                <w:szCs w:val="20"/>
                              </w:rPr>
                              <w:t>You acknowledge and agree that the making available of the Precedent to you by SAL and Contributor does not constitute the provision of legal advice or other professional advice by SAL and Contributor and you will not rely on such documents as legal advice. You further agree and acknowledge that the Precedent has not been prepared with your specific circumstances in mind, may not be suitable for use in your situation, may not be exhaustive in respect of provisions that are to be included, and does not constitute legal or tax advice. In relying on the Precedent, you assume all risks and liabilities that may result.</w:t>
                            </w:r>
                            <w:r w:rsidRPr="0017062F">
                              <w:rPr>
                                <w:rStyle w:val="eop"/>
                                <w:rFonts w:ascii="Arial" w:hAnsi="Arial" w:cs="Arial"/>
                                <w:sz w:val="20"/>
                                <w:szCs w:val="20"/>
                              </w:rPr>
                              <w:t> </w:t>
                            </w:r>
                          </w:p>
                          <w:p w14:paraId="029B81C5" w14:textId="77777777" w:rsidR="00C12CF0" w:rsidRPr="0017062F" w:rsidRDefault="00D851E7" w:rsidP="00C12CF0">
                            <w:pPr>
                              <w:pStyle w:val="paragraph"/>
                              <w:spacing w:before="0" w:beforeAutospacing="0" w:after="0" w:afterAutospacing="0"/>
                              <w:jc w:val="both"/>
                              <w:textAlignment w:val="baseline"/>
                              <w:rPr>
                                <w:rFonts w:ascii="Arial" w:hAnsi="Arial" w:cs="Arial"/>
                                <w:sz w:val="20"/>
                                <w:szCs w:val="20"/>
                              </w:rPr>
                            </w:pPr>
                            <w:r w:rsidRPr="0017062F">
                              <w:rPr>
                                <w:rStyle w:val="normaltextrun"/>
                                <w:rFonts w:ascii="Arial" w:eastAsia="SimSun" w:hAnsi="Arial" w:cs="Arial"/>
                                <w:sz w:val="20"/>
                                <w:szCs w:val="20"/>
                              </w:rPr>
                              <w:t> </w:t>
                            </w:r>
                            <w:r w:rsidRPr="0017062F">
                              <w:rPr>
                                <w:rStyle w:val="eop"/>
                                <w:rFonts w:ascii="Arial" w:hAnsi="Arial" w:cs="Arial"/>
                                <w:sz w:val="20"/>
                                <w:szCs w:val="20"/>
                              </w:rPr>
                              <w:t> </w:t>
                            </w:r>
                          </w:p>
                          <w:p w14:paraId="22CE1765" w14:textId="77777777" w:rsidR="00C12CF0" w:rsidRPr="0017062F" w:rsidRDefault="00D851E7" w:rsidP="00C12CF0">
                            <w:pPr>
                              <w:pStyle w:val="paragraph"/>
                              <w:spacing w:before="0" w:beforeAutospacing="0" w:after="0" w:afterAutospacing="0"/>
                              <w:jc w:val="both"/>
                              <w:textAlignment w:val="baseline"/>
                              <w:rPr>
                                <w:rFonts w:ascii="Arial" w:hAnsi="Arial" w:cs="Arial"/>
                                <w:sz w:val="20"/>
                                <w:szCs w:val="20"/>
                              </w:rPr>
                            </w:pPr>
                            <w:r w:rsidRPr="0017062F">
                              <w:rPr>
                                <w:rStyle w:val="normaltextrun"/>
                                <w:rFonts w:ascii="Arial" w:eastAsia="SimSun" w:hAnsi="Arial" w:cs="Arial"/>
                                <w:sz w:val="20"/>
                                <w:szCs w:val="20"/>
                              </w:rPr>
                              <w:t>You are strongly advised to advise your client of the implications of entering into such an agreement and ensure appropriate customization of the provisions as set out in this specimen to ensure that the terms and conditions required in light of the circumstances faced by your client are included.</w:t>
                            </w:r>
                            <w:r w:rsidRPr="0017062F">
                              <w:rPr>
                                <w:rStyle w:val="eop"/>
                                <w:rFonts w:ascii="Arial" w:hAnsi="Arial" w:cs="Arial"/>
                                <w:sz w:val="20"/>
                                <w:szCs w:val="20"/>
                              </w:rPr>
                              <w:t> </w:t>
                            </w:r>
                          </w:p>
                          <w:p w14:paraId="57643357" w14:textId="77777777" w:rsidR="00C12CF0" w:rsidRPr="0017062F" w:rsidRDefault="00D851E7" w:rsidP="00C12CF0">
                            <w:pPr>
                              <w:pStyle w:val="paragraph"/>
                              <w:spacing w:before="0" w:beforeAutospacing="0" w:after="0" w:afterAutospacing="0"/>
                              <w:jc w:val="both"/>
                              <w:textAlignment w:val="baseline"/>
                              <w:rPr>
                                <w:rFonts w:ascii="Arial" w:hAnsi="Arial" w:cs="Arial"/>
                                <w:sz w:val="20"/>
                                <w:szCs w:val="20"/>
                              </w:rPr>
                            </w:pPr>
                            <w:r w:rsidRPr="0017062F">
                              <w:rPr>
                                <w:rStyle w:val="normaltextrun"/>
                                <w:rFonts w:ascii="Arial" w:eastAsia="SimSun" w:hAnsi="Arial" w:cs="Arial"/>
                                <w:sz w:val="20"/>
                                <w:szCs w:val="20"/>
                              </w:rPr>
                              <w:t> </w:t>
                            </w:r>
                            <w:r w:rsidRPr="0017062F">
                              <w:rPr>
                                <w:rStyle w:val="eop"/>
                                <w:rFonts w:ascii="Arial" w:hAnsi="Arial" w:cs="Arial"/>
                                <w:sz w:val="20"/>
                                <w:szCs w:val="20"/>
                              </w:rPr>
                              <w:t> </w:t>
                            </w:r>
                          </w:p>
                          <w:p w14:paraId="3A12838C" w14:textId="77777777" w:rsidR="00C12CF0" w:rsidRPr="0017062F" w:rsidRDefault="00D851E7" w:rsidP="00C12CF0">
                            <w:pPr>
                              <w:pStyle w:val="paragraph"/>
                              <w:spacing w:before="0" w:beforeAutospacing="0" w:after="0" w:afterAutospacing="0"/>
                              <w:jc w:val="both"/>
                              <w:textAlignment w:val="baseline"/>
                              <w:rPr>
                                <w:rFonts w:ascii="Arial" w:hAnsi="Arial" w:cs="Arial"/>
                                <w:sz w:val="20"/>
                                <w:szCs w:val="20"/>
                              </w:rPr>
                            </w:pPr>
                            <w:r w:rsidRPr="0017062F">
                              <w:rPr>
                                <w:rStyle w:val="normaltextrun"/>
                                <w:rFonts w:ascii="Arial" w:eastAsia="SimSun" w:hAnsi="Arial" w:cs="Arial"/>
                                <w:sz w:val="20"/>
                                <w:szCs w:val="20"/>
                              </w:rPr>
                              <w:t>You should review the Precedent carefully for accuracy before using it. These terms and the operations or availability of the Precedent may be changed by SAL, with or without notice, at its sole discretion.</w:t>
                            </w:r>
                            <w:r w:rsidRPr="0017062F">
                              <w:rPr>
                                <w:rStyle w:val="eop"/>
                                <w:rFonts w:ascii="Arial" w:hAnsi="Arial" w:cs="Arial"/>
                                <w:sz w:val="20"/>
                                <w:szCs w:val="20"/>
                              </w:rPr>
                              <w:t> </w:t>
                            </w:r>
                          </w:p>
                          <w:p w14:paraId="734D5DC2" w14:textId="77777777" w:rsidR="00C12CF0" w:rsidRPr="00C872B5" w:rsidRDefault="00C12CF0" w:rsidP="00C12CF0">
                            <w:pPr>
                              <w:rPr>
                                <w:lang w:val="en-SG"/>
                              </w:rPr>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13964A86" id="_x0000_s1027" type="#_x0000_t202" style="position:absolute;left:0;text-align:left;margin-left:399.3pt;margin-top:28.05pt;width:450.5pt;height:253.35pt;z-index:-25165823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">
                <v:textbox>
                  <w:txbxContent>
                    <w:p w14:paraId="02FE0824" w14:textId="77777777" w:rsidR="00C12CF0" w:rsidRPr="0017062F" w:rsidRDefault="00D851E7" w:rsidP="00C12CF0">
                      <w:pPr>
                        <w:pStyle w:val="paragraph"/>
                        <w:spacing w:before="0" w:beforeAutospacing="0" w:after="0" w:afterAutospacing="0"/>
                        <w:jc w:val="both"/>
                        <w:textAlignment w:val="baseline"/>
                        <w:rPr>
                          <w:rFonts w:ascii="Arial" w:hAnsi="Arial" w:cs="Arial"/>
                          <w:sz w:val="20"/>
                          <w:szCs w:val="20"/>
                        </w:rPr>
                      </w:pPr>
                      <w:r w:rsidRPr="0017062F">
                        <w:rPr>
                          <w:rStyle w:val="normaltextrun"/>
                          <w:rFonts w:ascii="Arial" w:eastAsia="SimSun" w:hAnsi="Arial" w:cs="Arial"/>
                          <w:sz w:val="20"/>
                          <w:szCs w:val="20"/>
                        </w:rPr>
                        <w:t xml:space="preserve">Disclaimer: This precedent (the </w:t>
                      </w:r>
                      <w:r w:rsidRPr="0017062F">
                        <w:rPr>
                          <w:rStyle w:val="normaltextrun"/>
                          <w:rFonts w:ascii="Arial" w:eastAsia="SimSun" w:hAnsi="Arial" w:cs="Arial"/>
                          <w:b/>
                          <w:sz w:val="20"/>
                          <w:szCs w:val="20"/>
                        </w:rPr>
                        <w:t>Precedent</w:t>
                      </w:r>
                      <w:r w:rsidRPr="0017062F">
                        <w:rPr>
                          <w:rStyle w:val="normaltextrun"/>
                          <w:rFonts w:ascii="Arial" w:eastAsia="SimSun" w:hAnsi="Arial" w:cs="Arial"/>
                          <w:sz w:val="20"/>
                          <w:szCs w:val="20"/>
                        </w:rPr>
                        <w:t>) is intended to give legal information only and has been developed specifically for use in Singapore. The Precedent is drafted based on the applicable laws as at the date of publication. You acknowledge and agree that the Precedent may not be up to date in accordance with changes to the law or market practice and Singapore Academy of Law (</w:t>
                      </w:r>
                      <w:r w:rsidRPr="0017062F">
                        <w:rPr>
                          <w:rStyle w:val="normaltextrun"/>
                          <w:rFonts w:ascii="Arial" w:eastAsia="SimSun" w:hAnsi="Arial" w:cs="Arial"/>
                          <w:b/>
                          <w:sz w:val="20"/>
                          <w:szCs w:val="20"/>
                        </w:rPr>
                        <w:t>SAL</w:t>
                      </w:r>
                      <w:r w:rsidRPr="0017062F">
                        <w:rPr>
                          <w:rStyle w:val="normaltextrun"/>
                          <w:rFonts w:ascii="Arial" w:eastAsia="SimSun" w:hAnsi="Arial" w:cs="Arial"/>
                          <w:sz w:val="20"/>
                          <w:szCs w:val="20"/>
                        </w:rPr>
                        <w:t>) and the contributor of the Precedent (</w:t>
                      </w:r>
                      <w:r w:rsidRPr="0017062F">
                        <w:rPr>
                          <w:rStyle w:val="normaltextrun"/>
                          <w:rFonts w:ascii="Arial" w:eastAsia="SimSun" w:hAnsi="Arial" w:cs="Arial"/>
                          <w:b/>
                          <w:sz w:val="20"/>
                          <w:szCs w:val="20"/>
                        </w:rPr>
                        <w:t>Contributor</w:t>
                      </w:r>
                      <w:r w:rsidRPr="0017062F">
                        <w:rPr>
                          <w:rStyle w:val="normaltextrun"/>
                          <w:rFonts w:ascii="Arial" w:eastAsia="SimSun" w:hAnsi="Arial" w:cs="Arial"/>
                          <w:sz w:val="20"/>
                          <w:szCs w:val="20"/>
                        </w:rPr>
                        <w:t>) are under no obligation to update it.</w:t>
                      </w:r>
                      <w:r w:rsidRPr="0017062F">
                        <w:rPr>
                          <w:rStyle w:val="eop"/>
                          <w:rFonts w:ascii="Arial" w:hAnsi="Arial" w:cs="Arial"/>
                          <w:sz w:val="20"/>
                          <w:szCs w:val="20"/>
                        </w:rPr>
                        <w:t> </w:t>
                      </w:r>
                    </w:p>
                    <w:p w14:paraId="668B0C9E" w14:textId="77777777" w:rsidR="00C12CF0" w:rsidRPr="0017062F" w:rsidRDefault="00D851E7" w:rsidP="00C12CF0">
                      <w:pPr>
                        <w:pStyle w:val="paragraph"/>
                        <w:spacing w:before="0" w:beforeAutospacing="0" w:after="0" w:afterAutospacing="0"/>
                        <w:jc w:val="both"/>
                        <w:textAlignment w:val="baseline"/>
                        <w:rPr>
                          <w:rFonts w:ascii="Arial" w:hAnsi="Arial" w:cs="Arial"/>
                          <w:sz w:val="20"/>
                          <w:szCs w:val="20"/>
                        </w:rPr>
                      </w:pPr>
                      <w:r w:rsidRPr="0017062F">
                        <w:rPr>
                          <w:rStyle w:val="normaltextrun"/>
                          <w:rFonts w:ascii="Arial" w:eastAsia="SimSun" w:hAnsi="Arial" w:cs="Arial"/>
                          <w:sz w:val="20"/>
                          <w:szCs w:val="20"/>
                        </w:rPr>
                        <w:t> </w:t>
                      </w:r>
                      <w:r w:rsidRPr="0017062F">
                        <w:rPr>
                          <w:rStyle w:val="eop"/>
                          <w:rFonts w:ascii="Arial" w:hAnsi="Arial" w:cs="Arial"/>
                          <w:sz w:val="20"/>
                          <w:szCs w:val="20"/>
                        </w:rPr>
                        <w:t> </w:t>
                      </w:r>
                    </w:p>
                    <w:p w14:paraId="7F6FE46F" w14:textId="77777777" w:rsidR="00C12CF0" w:rsidRPr="0017062F" w:rsidRDefault="00D851E7" w:rsidP="00C12CF0">
                      <w:pPr>
                        <w:pStyle w:val="paragraph"/>
                        <w:spacing w:before="0" w:beforeAutospacing="0" w:after="0" w:afterAutospacing="0"/>
                        <w:jc w:val="both"/>
                        <w:textAlignment w:val="baseline"/>
                        <w:rPr>
                          <w:rFonts w:ascii="Arial" w:hAnsi="Arial" w:cs="Arial"/>
                          <w:sz w:val="20"/>
                          <w:szCs w:val="20"/>
                        </w:rPr>
                      </w:pPr>
                      <w:r w:rsidRPr="0017062F">
                        <w:rPr>
                          <w:rStyle w:val="normaltextrun"/>
                          <w:rFonts w:ascii="Arial" w:eastAsia="SimSun" w:hAnsi="Arial" w:cs="Arial"/>
                          <w:sz w:val="20"/>
                          <w:szCs w:val="20"/>
                        </w:rPr>
                        <w:t>You acknowledge and agree that the making available of the Precedent to you by SAL and Contributor does not constitute the provision of legal advice or other professional advice by SAL and Contributor and you will not rely on such documents as legal advice. You further agree and acknowledge that the Precedent has not been prepared with your specific circumstances in mind, may not be suitable for use in your situation, may not be exhaustive in respect of provisions that are to be included, and does not constitute legal or tax advice. In relying on the Precedent, you assume all risks and liabilities that may result.</w:t>
                      </w:r>
                      <w:r w:rsidRPr="0017062F">
                        <w:rPr>
                          <w:rStyle w:val="eop"/>
                          <w:rFonts w:ascii="Arial" w:hAnsi="Arial" w:cs="Arial"/>
                          <w:sz w:val="20"/>
                          <w:szCs w:val="20"/>
                        </w:rPr>
                        <w:t> </w:t>
                      </w:r>
                    </w:p>
                    <w:p w14:paraId="029B81C5" w14:textId="77777777" w:rsidR="00C12CF0" w:rsidRPr="0017062F" w:rsidRDefault="00D851E7" w:rsidP="00C12CF0">
                      <w:pPr>
                        <w:pStyle w:val="paragraph"/>
                        <w:spacing w:before="0" w:beforeAutospacing="0" w:after="0" w:afterAutospacing="0"/>
                        <w:jc w:val="both"/>
                        <w:textAlignment w:val="baseline"/>
                        <w:rPr>
                          <w:rFonts w:ascii="Arial" w:hAnsi="Arial" w:cs="Arial"/>
                          <w:sz w:val="20"/>
                          <w:szCs w:val="20"/>
                        </w:rPr>
                      </w:pPr>
                      <w:r w:rsidRPr="0017062F">
                        <w:rPr>
                          <w:rStyle w:val="normaltextrun"/>
                          <w:rFonts w:ascii="Arial" w:eastAsia="SimSun" w:hAnsi="Arial" w:cs="Arial"/>
                          <w:sz w:val="20"/>
                          <w:szCs w:val="20"/>
                        </w:rPr>
                        <w:t> </w:t>
                      </w:r>
                      <w:r w:rsidRPr="0017062F">
                        <w:rPr>
                          <w:rStyle w:val="eop"/>
                          <w:rFonts w:ascii="Arial" w:hAnsi="Arial" w:cs="Arial"/>
                          <w:sz w:val="20"/>
                          <w:szCs w:val="20"/>
                        </w:rPr>
                        <w:t> </w:t>
                      </w:r>
                    </w:p>
                    <w:p w14:paraId="22CE1765" w14:textId="77777777" w:rsidR="00C12CF0" w:rsidRPr="0017062F" w:rsidRDefault="00D851E7" w:rsidP="00C12CF0">
                      <w:pPr>
                        <w:pStyle w:val="paragraph"/>
                        <w:spacing w:before="0" w:beforeAutospacing="0" w:after="0" w:afterAutospacing="0"/>
                        <w:jc w:val="both"/>
                        <w:textAlignment w:val="baseline"/>
                        <w:rPr>
                          <w:rFonts w:ascii="Arial" w:hAnsi="Arial" w:cs="Arial"/>
                          <w:sz w:val="20"/>
                          <w:szCs w:val="20"/>
                        </w:rPr>
                      </w:pPr>
                      <w:r w:rsidRPr="0017062F">
                        <w:rPr>
                          <w:rStyle w:val="normaltextrun"/>
                          <w:rFonts w:ascii="Arial" w:eastAsia="SimSun" w:hAnsi="Arial" w:cs="Arial"/>
                          <w:sz w:val="20"/>
                          <w:szCs w:val="20"/>
                        </w:rPr>
                        <w:t>You are strongly advised to advise your client of the implications of entering into such an agreement and ensure appropriate customization of the provisions as set out in this specimen to ensure that the terms and conditions required in light of the circumstances faced by your client are included.</w:t>
                      </w:r>
                      <w:r w:rsidRPr="0017062F">
                        <w:rPr>
                          <w:rStyle w:val="eop"/>
                          <w:rFonts w:ascii="Arial" w:hAnsi="Arial" w:cs="Arial"/>
                          <w:sz w:val="20"/>
                          <w:szCs w:val="20"/>
                        </w:rPr>
                        <w:t> </w:t>
                      </w:r>
                    </w:p>
                    <w:p w14:paraId="57643357" w14:textId="77777777" w:rsidR="00C12CF0" w:rsidRPr="0017062F" w:rsidRDefault="00D851E7" w:rsidP="00C12CF0">
                      <w:pPr>
                        <w:pStyle w:val="paragraph"/>
                        <w:spacing w:before="0" w:beforeAutospacing="0" w:after="0" w:afterAutospacing="0"/>
                        <w:jc w:val="both"/>
                        <w:textAlignment w:val="baseline"/>
                        <w:rPr>
                          <w:rFonts w:ascii="Arial" w:hAnsi="Arial" w:cs="Arial"/>
                          <w:sz w:val="20"/>
                          <w:szCs w:val="20"/>
                        </w:rPr>
                      </w:pPr>
                      <w:r w:rsidRPr="0017062F">
                        <w:rPr>
                          <w:rStyle w:val="normaltextrun"/>
                          <w:rFonts w:ascii="Arial" w:eastAsia="SimSun" w:hAnsi="Arial" w:cs="Arial"/>
                          <w:sz w:val="20"/>
                          <w:szCs w:val="20"/>
                        </w:rPr>
                        <w:t> </w:t>
                      </w:r>
                      <w:r w:rsidRPr="0017062F">
                        <w:rPr>
                          <w:rStyle w:val="eop"/>
                          <w:rFonts w:ascii="Arial" w:hAnsi="Arial" w:cs="Arial"/>
                          <w:sz w:val="20"/>
                          <w:szCs w:val="20"/>
                        </w:rPr>
                        <w:t> </w:t>
                      </w:r>
                    </w:p>
                    <w:p w14:paraId="3A12838C" w14:textId="77777777" w:rsidR="00C12CF0" w:rsidRPr="0017062F" w:rsidRDefault="00D851E7" w:rsidP="00C12CF0">
                      <w:pPr>
                        <w:pStyle w:val="paragraph"/>
                        <w:spacing w:before="0" w:beforeAutospacing="0" w:after="0" w:afterAutospacing="0"/>
                        <w:jc w:val="both"/>
                        <w:textAlignment w:val="baseline"/>
                        <w:rPr>
                          <w:rFonts w:ascii="Arial" w:hAnsi="Arial" w:cs="Arial"/>
                          <w:sz w:val="20"/>
                          <w:szCs w:val="20"/>
                        </w:rPr>
                      </w:pPr>
                      <w:r w:rsidRPr="0017062F">
                        <w:rPr>
                          <w:rStyle w:val="normaltextrun"/>
                          <w:rFonts w:ascii="Arial" w:eastAsia="SimSun" w:hAnsi="Arial" w:cs="Arial"/>
                          <w:sz w:val="20"/>
                          <w:szCs w:val="20"/>
                        </w:rPr>
                        <w:t>You should review the Precedent carefully for accuracy before using it. These terms and the operations or availability of the Precedent may be changed by SAL, with or without notice, at its sole discretion.</w:t>
                      </w:r>
                      <w:r w:rsidRPr="0017062F">
                        <w:rPr>
                          <w:rStyle w:val="eop"/>
                          <w:rFonts w:ascii="Arial" w:hAnsi="Arial" w:cs="Arial"/>
                          <w:sz w:val="20"/>
                          <w:szCs w:val="20"/>
                        </w:rPr>
                        <w:t> </w:t>
                      </w:r>
                    </w:p>
                    <w:p w14:paraId="734D5DC2" w14:textId="77777777" w:rsidR="00C12CF0" w:rsidRPr="00C872B5" w:rsidRDefault="00C12CF0" w:rsidP="00C12CF0">
                      <w:pPr>
                        <w:rPr>
                          <w:lang w:val="en-SG"/>
                        </w:rPr>
                      </w:pPr>
                    </w:p>
                  </w:txbxContent>
                </v:textbox>
                <w10:wrap type="square" anchorx="margin"/>
              </v:shape>
            </w:pict>
          </mc:Fallback>
        </mc:AlternateContent>
      </w:r>
    </w:p>
    <w:sectPr w:rsidR="00513E89" w:rsidRPr="007203C4" w:rsidSect="0022317B">
      <w:headerReference w:type="even" r:id="rId10"/>
      <w:headerReference w:type="default" r:id="rId11"/>
      <w:footerReference w:type="even" r:id="rId12"/>
      <w:footerReference w:type="default" r:id="rId13"/>
      <w:headerReference w:type="first" r:id="rId14"/>
      <w:footerReference w:type="first" r:id="rId15"/>
      <w:pgSz w:w="11909" w:h="16834" w:code="9"/>
      <w:pgMar w:top="1294" w:right="1440" w:bottom="1440" w:left="1440" w:header="960" w:footer="96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LwBTAGMAaABlAGQAdQBsAGUAIABUAGUAeAB0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B502" w14:textId="77777777" w:rsidR="00A425DF" w:rsidRDefault="00A425DF">
      <w:r>
        <w:separator/>
      </w:r>
    </w:p>
  </w:endnote>
  <w:endnote w:type="continuationSeparator" w:id="0">
    <w:p w14:paraId="680A5111" w14:textId="77777777" w:rsidR="00A425DF" w:rsidRDefault="00A425DF">
      <w:r>
        <w:continuationSeparator/>
      </w:r>
    </w:p>
  </w:endnote>
  <w:endnote w:type="continuationNotice" w:id="1">
    <w:p w14:paraId="76C9C573" w14:textId="77777777" w:rsidR="00A425DF" w:rsidRDefault="00A42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CE64" w14:textId="77777777" w:rsidR="00867E95" w:rsidRDefault="00867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1556" w14:textId="77777777" w:rsidR="00867E95" w:rsidRDefault="00867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3B06" w14:textId="6C34EFDE" w:rsidR="00181BC3" w:rsidRPr="003937DE" w:rsidRDefault="00CF55BB" w:rsidP="003937DE">
    <w:pPr>
      <w:pStyle w:val="Footer"/>
    </w:pPr>
    <w:r w:rsidRPr="00FA2AF3">
      <w:rPr>
        <w:rFonts w:ascii="Arial" w:hAnsi="Arial" w:cs="Arial"/>
        <w:i/>
        <w:sz w:val="16"/>
        <w:szCs w:val="16"/>
      </w:rPr>
      <w:t>©2022 Singapore Academy of Law and Singapore Venture &amp; Private Capital Association. You may modify this document for your use in transactions, but the contents of this document, whether original or modified, may not be reproduced, republished or transmitted to the public in any form or by any means, in whole or in part, without written permission from the copyright owners.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2116A" w14:textId="77777777" w:rsidR="00A425DF" w:rsidRDefault="00A425DF">
      <w:r>
        <w:separator/>
      </w:r>
    </w:p>
    <w:p w14:paraId="1BC2DD5C" w14:textId="77777777" w:rsidR="00A425DF" w:rsidRDefault="00A425DF"/>
  </w:footnote>
  <w:footnote w:type="continuationSeparator" w:id="0">
    <w:p w14:paraId="72894A3E" w14:textId="77777777" w:rsidR="00A425DF" w:rsidRDefault="00A425DF">
      <w:r>
        <w:continuationSeparator/>
      </w:r>
    </w:p>
    <w:p w14:paraId="17F231E6" w14:textId="77777777" w:rsidR="00A425DF" w:rsidRDefault="00A425DF"/>
  </w:footnote>
  <w:footnote w:type="continuationNotice" w:id="1">
    <w:p w14:paraId="27BF875F" w14:textId="77777777" w:rsidR="00A425DF" w:rsidRPr="00CB1748" w:rsidRDefault="00A425DF" w:rsidP="00C53F2C">
      <w:pPr>
        <w:jc w:val="right"/>
        <w:rPr>
          <w:lang w:val="en-US"/>
        </w:rPr>
      </w:pPr>
      <w:r>
        <w:rPr>
          <w:lang w:val="en-US"/>
        </w:rPr>
        <w:t>(</w:t>
      </w:r>
      <w:r w:rsidRPr="00CB1748">
        <w:rPr>
          <w:i/>
          <w:lang w:val="en-US"/>
        </w:rPr>
        <w:t>cont’d on next page</w:t>
      </w:r>
      <w:r>
        <w:rPr>
          <w:lang w:val="en-US"/>
        </w:rPr>
        <w:t>)</w:t>
      </w:r>
    </w:p>
  </w:footnote>
  <w:footnote w:id="2">
    <w:p w14:paraId="147BCEF6" w14:textId="78994678" w:rsidR="00D84DFE" w:rsidRPr="00A9298D" w:rsidRDefault="00D84DFE" w:rsidP="00CC7C93">
      <w:pPr>
        <w:pStyle w:val="FootnoteText"/>
        <w:spacing w:after="0" w:line="240" w:lineRule="auto"/>
        <w:ind w:left="142" w:hanging="142"/>
        <w:rPr>
          <w:rFonts w:ascii="Arial" w:hAnsi="Arial" w:cs="Arial"/>
          <w:bCs/>
          <w:sz w:val="16"/>
          <w:szCs w:val="16"/>
          <w:lang w:val="en-US"/>
        </w:rPr>
      </w:pPr>
      <w:r w:rsidRPr="00A9298D">
        <w:rPr>
          <w:rStyle w:val="FootnoteReference"/>
          <w:rFonts w:ascii="Arial" w:hAnsi="Arial" w:cs="Arial"/>
          <w:sz w:val="16"/>
          <w:szCs w:val="16"/>
        </w:rPr>
        <w:footnoteRef/>
      </w:r>
      <w:r w:rsidRPr="00A9298D">
        <w:rPr>
          <w:rFonts w:ascii="Arial" w:hAnsi="Arial" w:cs="Arial"/>
          <w:sz w:val="16"/>
          <w:szCs w:val="16"/>
        </w:rPr>
        <w:t xml:space="preserve"> </w:t>
      </w:r>
      <w:r w:rsidR="0074629D" w:rsidRPr="00CC7C93">
        <w:rPr>
          <w:rFonts w:ascii="Arial" w:hAnsi="Arial" w:cs="Arial"/>
          <w:bCs/>
          <w:sz w:val="16"/>
          <w:szCs w:val="16"/>
          <w:lang w:val="en-US"/>
        </w:rPr>
        <w:t xml:space="preserve">Drafting Note: </w:t>
      </w:r>
      <w:r w:rsidRPr="00A9298D">
        <w:rPr>
          <w:rFonts w:ascii="Arial" w:hAnsi="Arial" w:cs="Arial"/>
          <w:bCs/>
          <w:sz w:val="16"/>
          <w:szCs w:val="16"/>
          <w:lang w:val="en-US"/>
        </w:rPr>
        <w:t xml:space="preserve">This is </w:t>
      </w:r>
      <w:r w:rsidR="00540D88" w:rsidRPr="00A9298D">
        <w:rPr>
          <w:rFonts w:ascii="Arial" w:hAnsi="Arial" w:cs="Arial"/>
          <w:bCs/>
          <w:sz w:val="16"/>
          <w:szCs w:val="16"/>
          <w:lang w:val="en-US"/>
        </w:rPr>
        <w:t>usually negotiated based on the specific circumstances of the company as well as its</w:t>
      </w:r>
      <w:r w:rsidR="001B4BD5" w:rsidRPr="00A9298D">
        <w:rPr>
          <w:rFonts w:ascii="Arial" w:hAnsi="Arial" w:cs="Arial"/>
          <w:bCs/>
          <w:sz w:val="16"/>
          <w:szCs w:val="16"/>
          <w:lang w:val="en-US"/>
        </w:rPr>
        <w:t xml:space="preserve"> </w:t>
      </w:r>
      <w:r w:rsidR="00540D88" w:rsidRPr="00A9298D">
        <w:rPr>
          <w:rFonts w:ascii="Arial" w:hAnsi="Arial" w:cs="Arial"/>
          <w:bCs/>
          <w:sz w:val="16"/>
          <w:szCs w:val="16"/>
          <w:lang w:val="en-US"/>
        </w:rPr>
        <w:t xml:space="preserve">founders and key employees </w:t>
      </w:r>
      <w:r w:rsidR="00AF725E" w:rsidRPr="00A9298D">
        <w:rPr>
          <w:rFonts w:ascii="Arial" w:hAnsi="Arial" w:cs="Arial"/>
          <w:bCs/>
          <w:sz w:val="16"/>
          <w:szCs w:val="16"/>
          <w:lang w:val="en-US"/>
        </w:rPr>
        <w:t xml:space="preserve">and </w:t>
      </w:r>
      <w:r w:rsidR="004C389B" w:rsidRPr="00A9298D">
        <w:rPr>
          <w:rFonts w:ascii="Arial" w:hAnsi="Arial" w:cs="Arial"/>
          <w:bCs/>
          <w:sz w:val="16"/>
          <w:szCs w:val="16"/>
          <w:lang w:val="en-US"/>
        </w:rPr>
        <w:t>often</w:t>
      </w:r>
      <w:r w:rsidR="00540D88" w:rsidRPr="00A9298D">
        <w:rPr>
          <w:rFonts w:ascii="Arial" w:hAnsi="Arial" w:cs="Arial"/>
          <w:bCs/>
          <w:sz w:val="16"/>
          <w:szCs w:val="16"/>
          <w:lang w:val="en-US"/>
        </w:rPr>
        <w:t xml:space="preserve"> come</w:t>
      </w:r>
      <w:r w:rsidR="004C389B" w:rsidRPr="00A9298D">
        <w:rPr>
          <w:rFonts w:ascii="Arial" w:hAnsi="Arial" w:cs="Arial"/>
          <w:bCs/>
          <w:sz w:val="16"/>
          <w:szCs w:val="16"/>
          <w:lang w:val="en-US"/>
        </w:rPr>
        <w:t>s</w:t>
      </w:r>
      <w:r w:rsidR="00540D88" w:rsidRPr="00A9298D">
        <w:rPr>
          <w:rFonts w:ascii="Arial" w:hAnsi="Arial" w:cs="Arial"/>
          <w:bCs/>
          <w:sz w:val="16"/>
          <w:szCs w:val="16"/>
          <w:lang w:val="en-US"/>
        </w:rPr>
        <w:t xml:space="preserve"> up as a</w:t>
      </w:r>
      <w:r w:rsidR="004C389B" w:rsidRPr="00A9298D">
        <w:rPr>
          <w:rFonts w:ascii="Arial" w:hAnsi="Arial" w:cs="Arial"/>
          <w:bCs/>
          <w:sz w:val="16"/>
          <w:szCs w:val="16"/>
          <w:lang w:val="en-US"/>
        </w:rPr>
        <w:t xml:space="preserve"> </w:t>
      </w:r>
      <w:r w:rsidR="00540D88" w:rsidRPr="00A9298D">
        <w:rPr>
          <w:rFonts w:ascii="Arial" w:hAnsi="Arial" w:cs="Arial"/>
          <w:bCs/>
          <w:sz w:val="16"/>
          <w:szCs w:val="16"/>
          <w:lang w:val="en-US"/>
        </w:rPr>
        <w:t>negotiation point with the acquirer in a change of control</w:t>
      </w:r>
      <w:r w:rsidR="004C389B" w:rsidRPr="00A9298D">
        <w:rPr>
          <w:rFonts w:ascii="Arial" w:hAnsi="Arial" w:cs="Arial"/>
          <w:bCs/>
          <w:sz w:val="16"/>
          <w:szCs w:val="16"/>
          <w:lang w:val="en-US"/>
        </w:rPr>
        <w:t xml:space="preserve"> situation.</w:t>
      </w:r>
      <w:r w:rsidR="00085102" w:rsidRPr="00A9298D">
        <w:rPr>
          <w:rFonts w:ascii="Arial" w:hAnsi="Arial" w:cs="Arial"/>
          <w:bCs/>
          <w:sz w:val="16"/>
          <w:szCs w:val="16"/>
          <w:lang w:val="en-US"/>
        </w:rPr>
        <w:t xml:space="preserve"> See</w:t>
      </w:r>
      <w:r w:rsidR="008C7A41" w:rsidRPr="00A9298D">
        <w:rPr>
          <w:rFonts w:ascii="Arial" w:hAnsi="Arial" w:cs="Arial"/>
          <w:bCs/>
          <w:sz w:val="16"/>
          <w:szCs w:val="16"/>
          <w:lang w:val="en-US"/>
        </w:rPr>
        <w:t xml:space="preserve"> </w:t>
      </w:r>
      <w:r w:rsidR="005E1385" w:rsidRPr="00A9298D">
        <w:rPr>
          <w:rFonts w:ascii="Arial" w:hAnsi="Arial" w:cs="Arial"/>
          <w:bCs/>
          <w:sz w:val="16"/>
          <w:szCs w:val="16"/>
          <w:lang w:val="en-US"/>
        </w:rPr>
        <w:t xml:space="preserve">VIMA’s guide </w:t>
      </w:r>
      <w:r w:rsidR="00BD1BFB" w:rsidRPr="00A9298D">
        <w:rPr>
          <w:rFonts w:ascii="Arial" w:hAnsi="Arial" w:cs="Arial"/>
          <w:bCs/>
          <w:sz w:val="16"/>
          <w:szCs w:val="16"/>
          <w:lang w:val="en-US"/>
        </w:rPr>
        <w:t>–</w:t>
      </w:r>
      <w:r w:rsidR="005E1385" w:rsidRPr="00A9298D">
        <w:rPr>
          <w:rFonts w:ascii="Arial" w:hAnsi="Arial" w:cs="Arial"/>
          <w:bCs/>
          <w:sz w:val="16"/>
          <w:szCs w:val="16"/>
          <w:lang w:val="en-US"/>
        </w:rPr>
        <w:t xml:space="preserve"> </w:t>
      </w:r>
      <w:r w:rsidR="00BD1BFB" w:rsidRPr="00A9298D">
        <w:rPr>
          <w:rFonts w:ascii="Arial" w:hAnsi="Arial" w:cs="Arial"/>
          <w:bCs/>
          <w:sz w:val="16"/>
          <w:szCs w:val="16"/>
          <w:lang w:val="en-US"/>
        </w:rPr>
        <w:t>"</w:t>
      </w:r>
      <w:r w:rsidR="005E1385" w:rsidRPr="00A9298D">
        <w:rPr>
          <w:rFonts w:ascii="Arial" w:hAnsi="Arial" w:cs="Arial"/>
          <w:bCs/>
          <w:sz w:val="16"/>
          <w:szCs w:val="16"/>
          <w:lang w:val="en-US"/>
        </w:rPr>
        <w:t>Introduction to Employee Incentive Plans</w:t>
      </w:r>
      <w:r w:rsidR="00BD1BFB" w:rsidRPr="00A9298D">
        <w:rPr>
          <w:rFonts w:ascii="Arial" w:hAnsi="Arial" w:cs="Arial"/>
          <w:bCs/>
          <w:sz w:val="16"/>
          <w:szCs w:val="16"/>
          <w:lang w:val="en-US"/>
        </w:rPr>
        <w:t>"</w:t>
      </w:r>
      <w:r w:rsidR="005E1385" w:rsidRPr="00A9298D">
        <w:rPr>
          <w:rFonts w:ascii="Arial" w:hAnsi="Arial" w:cs="Arial"/>
          <w:bCs/>
          <w:sz w:val="16"/>
          <w:szCs w:val="16"/>
          <w:lang w:val="en-US"/>
        </w:rPr>
        <w:t xml:space="preserve"> for more information.</w:t>
      </w:r>
    </w:p>
  </w:footnote>
  <w:footnote w:id="3">
    <w:p w14:paraId="4AEDA49D" w14:textId="0CDF0DA4" w:rsidR="0059642B" w:rsidRPr="00CC7C93" w:rsidRDefault="00D851E7" w:rsidP="00CC7C93">
      <w:pPr>
        <w:pStyle w:val="FootnoteText"/>
        <w:spacing w:line="240" w:lineRule="auto"/>
        <w:rPr>
          <w:rFonts w:ascii="Arial" w:hAnsi="Arial" w:cs="Arial"/>
          <w:sz w:val="16"/>
          <w:szCs w:val="16"/>
        </w:rPr>
      </w:pPr>
      <w:r w:rsidRPr="00CC7C93">
        <w:rPr>
          <w:rStyle w:val="FootnoteReference"/>
          <w:rFonts w:ascii="Arial" w:hAnsi="Arial" w:cs="Arial"/>
          <w:sz w:val="16"/>
          <w:szCs w:val="16"/>
        </w:rPr>
        <w:footnoteRef/>
      </w:r>
      <w:r w:rsidRPr="00CC7C93">
        <w:rPr>
          <w:rFonts w:ascii="Arial" w:hAnsi="Arial" w:cs="Arial"/>
          <w:sz w:val="16"/>
          <w:szCs w:val="16"/>
        </w:rPr>
        <w:t xml:space="preserve"> Drafting </w:t>
      </w:r>
      <w:r w:rsidR="004947CC" w:rsidRPr="00CC7C93">
        <w:rPr>
          <w:rFonts w:ascii="Arial" w:hAnsi="Arial" w:cs="Arial"/>
          <w:sz w:val="16"/>
          <w:szCs w:val="16"/>
        </w:rPr>
        <w:t>N</w:t>
      </w:r>
      <w:r w:rsidRPr="00CC7C93">
        <w:rPr>
          <w:rFonts w:ascii="Arial" w:hAnsi="Arial" w:cs="Arial"/>
          <w:sz w:val="16"/>
          <w:szCs w:val="16"/>
        </w:rPr>
        <w:t xml:space="preserve">ote: please consider if this should be tied to </w:t>
      </w:r>
      <w:r w:rsidR="00BD1BFB" w:rsidRPr="00CC7C93">
        <w:rPr>
          <w:rFonts w:ascii="Arial" w:hAnsi="Arial" w:cs="Arial"/>
          <w:sz w:val="16"/>
          <w:szCs w:val="16"/>
        </w:rPr>
        <w:t>"</w:t>
      </w:r>
      <w:r w:rsidRPr="00CC7C93">
        <w:rPr>
          <w:rFonts w:ascii="Arial" w:hAnsi="Arial" w:cs="Arial"/>
          <w:sz w:val="16"/>
          <w:szCs w:val="16"/>
        </w:rPr>
        <w:t>bad leaver</w:t>
      </w:r>
      <w:r w:rsidR="00BD1BFB" w:rsidRPr="00CC7C93">
        <w:rPr>
          <w:rFonts w:ascii="Arial" w:hAnsi="Arial" w:cs="Arial"/>
          <w:sz w:val="16"/>
          <w:szCs w:val="16"/>
        </w:rPr>
        <w:t>"</w:t>
      </w:r>
      <w:r w:rsidRPr="00CC7C93">
        <w:rPr>
          <w:rFonts w:ascii="Arial" w:hAnsi="Arial" w:cs="Arial"/>
          <w:sz w:val="16"/>
          <w:szCs w:val="16"/>
        </w:rPr>
        <w:t xml:space="preserve"> type exits only.</w:t>
      </w:r>
    </w:p>
  </w:footnote>
  <w:footnote w:id="4">
    <w:p w14:paraId="1AFCEA84" w14:textId="641AF902" w:rsidR="008C321D" w:rsidRPr="00CC7C93" w:rsidRDefault="008C321D" w:rsidP="00CC7C93">
      <w:pPr>
        <w:pStyle w:val="FootnoteText"/>
        <w:spacing w:line="240" w:lineRule="auto"/>
        <w:ind w:left="142" w:hanging="142"/>
        <w:rPr>
          <w:rFonts w:ascii="Arial" w:hAnsi="Arial" w:cs="Arial"/>
          <w:sz w:val="16"/>
          <w:szCs w:val="16"/>
          <w:lang w:val="en-US"/>
        </w:rPr>
      </w:pPr>
      <w:r w:rsidRPr="00CC7C93">
        <w:rPr>
          <w:rStyle w:val="FootnoteReference"/>
          <w:rFonts w:ascii="Arial" w:hAnsi="Arial" w:cs="Arial"/>
          <w:sz w:val="16"/>
          <w:szCs w:val="16"/>
        </w:rPr>
        <w:footnoteRef/>
      </w:r>
      <w:r w:rsidRPr="00CC7C93">
        <w:rPr>
          <w:rFonts w:ascii="Arial" w:hAnsi="Arial" w:cs="Arial"/>
          <w:sz w:val="16"/>
          <w:szCs w:val="16"/>
        </w:rPr>
        <w:t xml:space="preserve"> </w:t>
      </w:r>
      <w:r w:rsidRPr="00CC7C93">
        <w:rPr>
          <w:rFonts w:ascii="Arial" w:hAnsi="Arial" w:cs="Arial"/>
          <w:sz w:val="16"/>
          <w:szCs w:val="16"/>
          <w:lang w:val="en-US"/>
        </w:rPr>
        <w:t>Drafting</w:t>
      </w:r>
      <w:r w:rsidR="004947CC" w:rsidRPr="00CC7C93">
        <w:rPr>
          <w:rFonts w:ascii="Arial" w:hAnsi="Arial" w:cs="Arial"/>
          <w:sz w:val="16"/>
          <w:szCs w:val="16"/>
          <w:lang w:val="en-US"/>
        </w:rPr>
        <w:t xml:space="preserve"> </w:t>
      </w:r>
      <w:r w:rsidRPr="00CC7C93">
        <w:rPr>
          <w:rFonts w:ascii="Arial" w:hAnsi="Arial" w:cs="Arial"/>
          <w:sz w:val="16"/>
          <w:szCs w:val="16"/>
          <w:lang w:val="en-US"/>
        </w:rPr>
        <w:t>Note: This provision is unlikely to be necessary for an employee, but may be useful for others who are not employees so that the Company has an option of aggregating holdings of such persons through an SPV so that their holdings do not tip the Company over the 50 shareholder limit for private companies.</w:t>
      </w:r>
    </w:p>
  </w:footnote>
  <w:footnote w:id="5">
    <w:p w14:paraId="58E35D2E" w14:textId="30A6A52E" w:rsidR="008C321D" w:rsidRPr="008C321D" w:rsidRDefault="008C321D" w:rsidP="00CC7C93">
      <w:pPr>
        <w:pStyle w:val="FootnoteText"/>
        <w:spacing w:line="240" w:lineRule="auto"/>
        <w:ind w:left="142" w:hanging="142"/>
        <w:rPr>
          <w:lang w:val="en-US"/>
        </w:rPr>
      </w:pPr>
      <w:r w:rsidRPr="00CC7C93">
        <w:rPr>
          <w:rStyle w:val="FootnoteReference"/>
          <w:rFonts w:ascii="Arial" w:hAnsi="Arial" w:cs="Arial"/>
          <w:sz w:val="16"/>
          <w:szCs w:val="16"/>
        </w:rPr>
        <w:footnoteRef/>
      </w:r>
      <w:r w:rsidRPr="00CC7C93">
        <w:rPr>
          <w:rFonts w:ascii="Arial" w:hAnsi="Arial" w:cs="Arial"/>
          <w:sz w:val="16"/>
          <w:szCs w:val="16"/>
        </w:rPr>
        <w:t xml:space="preserve"> </w:t>
      </w:r>
      <w:r w:rsidRPr="00CC7C93">
        <w:rPr>
          <w:rFonts w:ascii="Arial" w:hAnsi="Arial" w:cs="Arial"/>
          <w:sz w:val="16"/>
          <w:szCs w:val="16"/>
          <w:lang w:val="en-US"/>
        </w:rPr>
        <w:t>Drafting Note: This is unlikely to be necessary for an employee who resides in Singapore, but may be useful for others who are not employees or who do not reside in Singapore so that there is a prompt to think about any securities law issues.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B69" w14:textId="77777777" w:rsidR="008609C0" w:rsidRDefault="008609C0"/>
  <w:p w14:paraId="72B1F98D" w14:textId="77777777" w:rsidR="008609C0" w:rsidRDefault="008609C0"/>
  <w:p w14:paraId="30BF9155" w14:textId="77777777" w:rsidR="008609C0" w:rsidRDefault="008609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FD6" w14:textId="6C6EE29D" w:rsidR="003C7CC0" w:rsidRPr="00C25E51" w:rsidRDefault="003C7CC0" w:rsidP="00C25E51">
    <w:pPr>
      <w:pStyle w:val="Runningheads"/>
      <w:jc w:val="right"/>
      <w:rPr>
        <w:i w:val="0"/>
        <w:iCs/>
        <w:sz w:val="28"/>
        <w:szCs w:val="28"/>
        <w:lang w:val="en-S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7668" w14:textId="77777777" w:rsidR="00867E95" w:rsidRPr="00867E95" w:rsidRDefault="00867E95" w:rsidP="00867E95">
    <w:pPr>
      <w:tabs>
        <w:tab w:val="center" w:pos="4320"/>
        <w:tab w:val="right" w:pos="8640"/>
      </w:tabs>
      <w:spacing w:line="264" w:lineRule="auto"/>
      <w:jc w:val="both"/>
      <w:rPr>
        <w:rFonts w:ascii="Arial" w:eastAsia="SimSun" w:hAnsi="Arial"/>
        <w:b/>
        <w:sz w:val="20"/>
        <w:szCs w:val="22"/>
      </w:rPr>
    </w:pPr>
    <w:r w:rsidRPr="00867E95">
      <w:rPr>
        <w:rFonts w:ascii="Arial" w:eastAsia="SimSun" w:hAnsi="Arial"/>
        <w:b/>
        <w:sz w:val="20"/>
        <w:szCs w:val="22"/>
      </w:rPr>
      <w:t xml:space="preserve">This model document is a work product developed under the auspices of the Singapore Academy of Law ("SAL") and the Singapore Venture &amp; Private Capital Association ("SVCA") with assistance and feedback from multiple parties. Please see the </w:t>
    </w:r>
    <w:hyperlink r:id="rId1" w:history="1">
      <w:r w:rsidRPr="00867E95">
        <w:rPr>
          <w:rStyle w:val="Hyperlink"/>
          <w:rFonts w:ascii="Arial" w:eastAsia="SimSun" w:hAnsi="Arial"/>
          <w:b/>
          <w:sz w:val="20"/>
          <w:szCs w:val="22"/>
        </w:rPr>
        <w:t>SAL website</w:t>
      </w:r>
    </w:hyperlink>
    <w:r w:rsidRPr="00867E95">
      <w:rPr>
        <w:rFonts w:ascii="Arial" w:eastAsia="SimSun" w:hAnsi="Arial"/>
        <w:b/>
        <w:sz w:val="20"/>
        <w:szCs w:val="22"/>
      </w:rPr>
      <w:t xml:space="preserve"> or </w:t>
    </w:r>
    <w:hyperlink r:id="rId2" w:history="1">
      <w:r w:rsidRPr="00867E95">
        <w:rPr>
          <w:rStyle w:val="Hyperlink"/>
          <w:rFonts w:ascii="Arial" w:eastAsia="SimSun" w:hAnsi="Arial"/>
          <w:b/>
          <w:sz w:val="20"/>
          <w:szCs w:val="22"/>
        </w:rPr>
        <w:t>SVCA website</w:t>
      </w:r>
    </w:hyperlink>
    <w:r w:rsidRPr="00867E95">
      <w:rPr>
        <w:rFonts w:ascii="Arial" w:eastAsia="SimSun" w:hAnsi="Arial"/>
        <w:b/>
        <w:sz w:val="20"/>
        <w:szCs w:val="22"/>
      </w:rPr>
      <w:t xml:space="preserve"> for a list of the working group members and contributors.</w:t>
    </w:r>
  </w:p>
  <w:p w14:paraId="5D31E349" w14:textId="77777777" w:rsidR="00504CD9" w:rsidRPr="00504CD9" w:rsidRDefault="00504CD9" w:rsidP="00504CD9">
    <w:pPr>
      <w:tabs>
        <w:tab w:val="center" w:pos="4320"/>
        <w:tab w:val="right" w:pos="8640"/>
      </w:tabs>
      <w:spacing w:line="264" w:lineRule="auto"/>
      <w:jc w:val="both"/>
      <w:rPr>
        <w:rFonts w:ascii="Arial" w:hAnsi="Arial" w:cs="Arial"/>
        <w:b/>
        <w:sz w:val="20"/>
      </w:rPr>
    </w:pPr>
  </w:p>
  <w:p w14:paraId="550409BA" w14:textId="4A10EDB5" w:rsidR="725BB9F4" w:rsidRPr="00504CD9" w:rsidRDefault="00504CD9" w:rsidP="00504CD9">
    <w:pPr>
      <w:tabs>
        <w:tab w:val="center" w:pos="4320"/>
        <w:tab w:val="right" w:pos="8640"/>
      </w:tabs>
      <w:spacing w:line="264" w:lineRule="auto"/>
      <w:jc w:val="both"/>
      <w:rPr>
        <w:rFonts w:ascii="Arial" w:hAnsi="Arial" w:cs="Arial"/>
        <w:b/>
        <w:sz w:val="20"/>
      </w:rPr>
    </w:pPr>
    <w:r w:rsidRPr="00504CD9">
      <w:rPr>
        <w:rFonts w:ascii="Arial" w:hAnsi="Arial" w:cs="Arial"/>
        <w:b/>
        <w:sz w:val="20"/>
      </w:rPr>
      <w:t>No information provided in this model document, which is part of the Venture Capital Investment Model Agreement 2.0 ("VIMA 2.0") kit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w:t>
    </w:r>
    <w:r w:rsidR="00451588">
      <w:rPr>
        <w:rFonts w:ascii="Arial" w:hAnsi="Arial" w:cs="Arial"/>
        <w:b/>
        <w:sz w:val="20"/>
      </w:rPr>
      <w:t>, SVCA</w:t>
    </w:r>
    <w:r w:rsidRPr="00504CD9">
      <w:rPr>
        <w:rFonts w:ascii="Arial" w:hAnsi="Arial" w:cs="Arial"/>
        <w:b/>
        <w:sz w:val="20"/>
      </w:rPr>
      <w:t xml:space="preserve"> nor any of the working group members or contributors takes any responsibility for the contents of this model document. Please obtain legal, tax and other professional advice accordingly.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9AEA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2DA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444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EC39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DCDD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6A8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FCB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802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DC34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3C14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4DBD"/>
    <w:multiLevelType w:val="hybridMultilevel"/>
    <w:tmpl w:val="07E68700"/>
    <w:name w:val="zzmpFirm3||Firm 3|2|3|1|1|2|33||1|2|1||1|2|32||1|2|32||1|2|32||1|2|32||1|2|32||1|2|32||1|2|32||"/>
    <w:lvl w:ilvl="0" w:tplc="2336432C">
      <w:start w:val="1"/>
      <w:numFmt w:val="decimal"/>
      <w:lvlText w:val="%1."/>
      <w:lvlJc w:val="left"/>
      <w:pPr>
        <w:ind w:left="720" w:hanging="360"/>
      </w:pPr>
    </w:lvl>
    <w:lvl w:ilvl="1" w:tplc="4F38950E" w:tentative="1">
      <w:start w:val="1"/>
      <w:numFmt w:val="lowerLetter"/>
      <w:lvlText w:val="%2."/>
      <w:lvlJc w:val="left"/>
      <w:pPr>
        <w:ind w:left="1440" w:hanging="360"/>
      </w:pPr>
    </w:lvl>
    <w:lvl w:ilvl="2" w:tplc="A69674D0" w:tentative="1">
      <w:start w:val="1"/>
      <w:numFmt w:val="lowerRoman"/>
      <w:lvlText w:val="%3."/>
      <w:lvlJc w:val="right"/>
      <w:pPr>
        <w:ind w:left="2160" w:hanging="180"/>
      </w:pPr>
    </w:lvl>
    <w:lvl w:ilvl="3" w:tplc="B38A46E2" w:tentative="1">
      <w:start w:val="1"/>
      <w:numFmt w:val="decimal"/>
      <w:lvlText w:val="%4."/>
      <w:lvlJc w:val="left"/>
      <w:pPr>
        <w:ind w:left="2880" w:hanging="360"/>
      </w:pPr>
    </w:lvl>
    <w:lvl w:ilvl="4" w:tplc="CF6CFFDE" w:tentative="1">
      <w:start w:val="1"/>
      <w:numFmt w:val="lowerLetter"/>
      <w:lvlText w:val="%5."/>
      <w:lvlJc w:val="left"/>
      <w:pPr>
        <w:ind w:left="3600" w:hanging="360"/>
      </w:pPr>
    </w:lvl>
    <w:lvl w:ilvl="5" w:tplc="A788B574" w:tentative="1">
      <w:start w:val="1"/>
      <w:numFmt w:val="lowerRoman"/>
      <w:lvlText w:val="%6."/>
      <w:lvlJc w:val="right"/>
      <w:pPr>
        <w:ind w:left="4320" w:hanging="180"/>
      </w:pPr>
    </w:lvl>
    <w:lvl w:ilvl="6" w:tplc="C2A49DA4" w:tentative="1">
      <w:start w:val="1"/>
      <w:numFmt w:val="decimal"/>
      <w:lvlText w:val="%7."/>
      <w:lvlJc w:val="left"/>
      <w:pPr>
        <w:ind w:left="5040" w:hanging="360"/>
      </w:pPr>
    </w:lvl>
    <w:lvl w:ilvl="7" w:tplc="3746E920" w:tentative="1">
      <w:start w:val="1"/>
      <w:numFmt w:val="lowerLetter"/>
      <w:lvlText w:val="%8."/>
      <w:lvlJc w:val="left"/>
      <w:pPr>
        <w:ind w:left="5760" w:hanging="360"/>
      </w:pPr>
    </w:lvl>
    <w:lvl w:ilvl="8" w:tplc="06EE33AE" w:tentative="1">
      <w:start w:val="1"/>
      <w:numFmt w:val="lowerRoman"/>
      <w:lvlText w:val="%9."/>
      <w:lvlJc w:val="right"/>
      <w:pPr>
        <w:ind w:left="6480" w:hanging="180"/>
      </w:pPr>
    </w:lvl>
  </w:abstractNum>
  <w:abstractNum w:abstractNumId="11" w15:restartNumberingAfterBreak="0">
    <w:nsid w:val="02E70A98"/>
    <w:multiLevelType w:val="hybridMultilevel"/>
    <w:tmpl w:val="78A6DAAC"/>
    <w:name w:val="Annex/Schedule Text 1"/>
    <w:lvl w:ilvl="0" w:tplc="6D7A56C8">
      <w:start w:val="1"/>
      <w:numFmt w:val="decimal"/>
      <w:pStyle w:val="AnnexScheduleText1"/>
      <w:lvlText w:val="%1."/>
      <w:lvlJc w:val="left"/>
      <w:pPr>
        <w:ind w:left="720" w:hanging="360"/>
      </w:pPr>
    </w:lvl>
    <w:lvl w:ilvl="1" w:tplc="B484CF7C">
      <w:start w:val="1"/>
      <w:numFmt w:val="lowerLetter"/>
      <w:lvlText w:val="%2."/>
      <w:lvlJc w:val="left"/>
      <w:pPr>
        <w:ind w:left="1440" w:hanging="360"/>
      </w:pPr>
    </w:lvl>
    <w:lvl w:ilvl="2" w:tplc="851A978C" w:tentative="1">
      <w:start w:val="1"/>
      <w:numFmt w:val="lowerRoman"/>
      <w:lvlText w:val="%3."/>
      <w:lvlJc w:val="right"/>
      <w:pPr>
        <w:ind w:left="2160" w:hanging="180"/>
      </w:pPr>
    </w:lvl>
    <w:lvl w:ilvl="3" w:tplc="79762852" w:tentative="1">
      <w:start w:val="1"/>
      <w:numFmt w:val="decimal"/>
      <w:lvlText w:val="%4."/>
      <w:lvlJc w:val="left"/>
      <w:pPr>
        <w:ind w:left="2880" w:hanging="360"/>
      </w:pPr>
    </w:lvl>
    <w:lvl w:ilvl="4" w:tplc="3BAA670E" w:tentative="1">
      <w:start w:val="1"/>
      <w:numFmt w:val="lowerLetter"/>
      <w:lvlText w:val="%5."/>
      <w:lvlJc w:val="left"/>
      <w:pPr>
        <w:ind w:left="3600" w:hanging="360"/>
      </w:pPr>
    </w:lvl>
    <w:lvl w:ilvl="5" w:tplc="0284D010" w:tentative="1">
      <w:start w:val="1"/>
      <w:numFmt w:val="lowerRoman"/>
      <w:lvlText w:val="%6."/>
      <w:lvlJc w:val="right"/>
      <w:pPr>
        <w:ind w:left="4320" w:hanging="180"/>
      </w:pPr>
    </w:lvl>
    <w:lvl w:ilvl="6" w:tplc="AD08799A" w:tentative="1">
      <w:start w:val="1"/>
      <w:numFmt w:val="decimal"/>
      <w:lvlText w:val="%7."/>
      <w:lvlJc w:val="left"/>
      <w:pPr>
        <w:ind w:left="5040" w:hanging="360"/>
      </w:pPr>
    </w:lvl>
    <w:lvl w:ilvl="7" w:tplc="65F86BAE" w:tentative="1">
      <w:start w:val="1"/>
      <w:numFmt w:val="lowerLetter"/>
      <w:lvlText w:val="%8."/>
      <w:lvlJc w:val="left"/>
      <w:pPr>
        <w:ind w:left="5760" w:hanging="360"/>
      </w:pPr>
    </w:lvl>
    <w:lvl w:ilvl="8" w:tplc="95240DA6" w:tentative="1">
      <w:start w:val="1"/>
      <w:numFmt w:val="lowerRoman"/>
      <w:lvlText w:val="%9."/>
      <w:lvlJc w:val="right"/>
      <w:pPr>
        <w:ind w:left="6480" w:hanging="180"/>
      </w:pPr>
    </w:lvl>
  </w:abstractNum>
  <w:abstractNum w:abstractNumId="12" w15:restartNumberingAfterBreak="0">
    <w:nsid w:val="05F66EC4"/>
    <w:multiLevelType w:val="hybridMultilevel"/>
    <w:tmpl w:val="52B0B0D2"/>
    <w:lvl w:ilvl="0" w:tplc="20748E4E">
      <w:start w:val="1"/>
      <w:numFmt w:val="bullet"/>
      <w:lvlText w:val=""/>
      <w:lvlJc w:val="left"/>
      <w:pPr>
        <w:ind w:left="360" w:hanging="360"/>
      </w:pPr>
      <w:rPr>
        <w:rFonts w:ascii="Symbol" w:hAnsi="Symbol" w:hint="default"/>
      </w:rPr>
    </w:lvl>
    <w:lvl w:ilvl="1" w:tplc="D0B68B00" w:tentative="1">
      <w:start w:val="1"/>
      <w:numFmt w:val="bullet"/>
      <w:lvlText w:val="o"/>
      <w:lvlJc w:val="left"/>
      <w:pPr>
        <w:ind w:left="1080" w:hanging="360"/>
      </w:pPr>
      <w:rPr>
        <w:rFonts w:ascii="Courier New" w:hAnsi="Courier New" w:cs="Courier New" w:hint="default"/>
      </w:rPr>
    </w:lvl>
    <w:lvl w:ilvl="2" w:tplc="E1285E8C" w:tentative="1">
      <w:start w:val="1"/>
      <w:numFmt w:val="bullet"/>
      <w:lvlText w:val=""/>
      <w:lvlJc w:val="left"/>
      <w:pPr>
        <w:ind w:left="1800" w:hanging="360"/>
      </w:pPr>
      <w:rPr>
        <w:rFonts w:ascii="Wingdings" w:hAnsi="Wingdings" w:hint="default"/>
      </w:rPr>
    </w:lvl>
    <w:lvl w:ilvl="3" w:tplc="AF306FBC" w:tentative="1">
      <w:start w:val="1"/>
      <w:numFmt w:val="bullet"/>
      <w:lvlText w:val=""/>
      <w:lvlJc w:val="left"/>
      <w:pPr>
        <w:ind w:left="2520" w:hanging="360"/>
      </w:pPr>
      <w:rPr>
        <w:rFonts w:ascii="Symbol" w:hAnsi="Symbol" w:hint="default"/>
      </w:rPr>
    </w:lvl>
    <w:lvl w:ilvl="4" w:tplc="F3A244FE" w:tentative="1">
      <w:start w:val="1"/>
      <w:numFmt w:val="bullet"/>
      <w:lvlText w:val="o"/>
      <w:lvlJc w:val="left"/>
      <w:pPr>
        <w:ind w:left="3240" w:hanging="360"/>
      </w:pPr>
      <w:rPr>
        <w:rFonts w:ascii="Courier New" w:hAnsi="Courier New" w:cs="Courier New" w:hint="default"/>
      </w:rPr>
    </w:lvl>
    <w:lvl w:ilvl="5" w:tplc="2EA4D008" w:tentative="1">
      <w:start w:val="1"/>
      <w:numFmt w:val="bullet"/>
      <w:lvlText w:val=""/>
      <w:lvlJc w:val="left"/>
      <w:pPr>
        <w:ind w:left="3960" w:hanging="360"/>
      </w:pPr>
      <w:rPr>
        <w:rFonts w:ascii="Wingdings" w:hAnsi="Wingdings" w:hint="default"/>
      </w:rPr>
    </w:lvl>
    <w:lvl w:ilvl="6" w:tplc="3DCAE40E" w:tentative="1">
      <w:start w:val="1"/>
      <w:numFmt w:val="bullet"/>
      <w:lvlText w:val=""/>
      <w:lvlJc w:val="left"/>
      <w:pPr>
        <w:ind w:left="4680" w:hanging="360"/>
      </w:pPr>
      <w:rPr>
        <w:rFonts w:ascii="Symbol" w:hAnsi="Symbol" w:hint="default"/>
      </w:rPr>
    </w:lvl>
    <w:lvl w:ilvl="7" w:tplc="849CF40C" w:tentative="1">
      <w:start w:val="1"/>
      <w:numFmt w:val="bullet"/>
      <w:lvlText w:val="o"/>
      <w:lvlJc w:val="left"/>
      <w:pPr>
        <w:ind w:left="5400" w:hanging="360"/>
      </w:pPr>
      <w:rPr>
        <w:rFonts w:ascii="Courier New" w:hAnsi="Courier New" w:cs="Courier New" w:hint="default"/>
      </w:rPr>
    </w:lvl>
    <w:lvl w:ilvl="8" w:tplc="1FEC2ABC" w:tentative="1">
      <w:start w:val="1"/>
      <w:numFmt w:val="bullet"/>
      <w:lvlText w:val=""/>
      <w:lvlJc w:val="left"/>
      <w:pPr>
        <w:ind w:left="6120" w:hanging="360"/>
      </w:pPr>
      <w:rPr>
        <w:rFonts w:ascii="Wingdings" w:hAnsi="Wingdings" w:hint="default"/>
      </w:rPr>
    </w:lvl>
  </w:abstractNum>
  <w:abstractNum w:abstractNumId="13" w15:restartNumberingAfterBreak="0">
    <w:nsid w:val="078B189D"/>
    <w:multiLevelType w:val="hybridMultilevel"/>
    <w:tmpl w:val="CA22F306"/>
    <w:lvl w:ilvl="0" w:tplc="53124284">
      <w:start w:val="1"/>
      <w:numFmt w:val="decimal"/>
      <w:lvlText w:val="(%1)"/>
      <w:lvlJc w:val="left"/>
      <w:pPr>
        <w:tabs>
          <w:tab w:val="num" w:pos="1080"/>
        </w:tabs>
        <w:ind w:left="1080" w:hanging="720"/>
      </w:pPr>
      <w:rPr>
        <w:rFonts w:hint="default"/>
      </w:rPr>
    </w:lvl>
    <w:lvl w:ilvl="1" w:tplc="25FA62D4" w:tentative="1">
      <w:start w:val="1"/>
      <w:numFmt w:val="lowerLetter"/>
      <w:lvlText w:val="%2."/>
      <w:lvlJc w:val="left"/>
      <w:pPr>
        <w:tabs>
          <w:tab w:val="num" w:pos="1440"/>
        </w:tabs>
        <w:ind w:left="1440" w:hanging="360"/>
      </w:pPr>
    </w:lvl>
    <w:lvl w:ilvl="2" w:tplc="F7DC77EE" w:tentative="1">
      <w:start w:val="1"/>
      <w:numFmt w:val="lowerRoman"/>
      <w:lvlText w:val="%3."/>
      <w:lvlJc w:val="right"/>
      <w:pPr>
        <w:tabs>
          <w:tab w:val="num" w:pos="2160"/>
        </w:tabs>
        <w:ind w:left="2160" w:hanging="180"/>
      </w:pPr>
    </w:lvl>
    <w:lvl w:ilvl="3" w:tplc="62024C8C" w:tentative="1">
      <w:start w:val="1"/>
      <w:numFmt w:val="decimal"/>
      <w:lvlText w:val="%4."/>
      <w:lvlJc w:val="left"/>
      <w:pPr>
        <w:tabs>
          <w:tab w:val="num" w:pos="2880"/>
        </w:tabs>
        <w:ind w:left="2880" w:hanging="360"/>
      </w:pPr>
    </w:lvl>
    <w:lvl w:ilvl="4" w:tplc="2C0E825C" w:tentative="1">
      <w:start w:val="1"/>
      <w:numFmt w:val="lowerLetter"/>
      <w:lvlText w:val="%5."/>
      <w:lvlJc w:val="left"/>
      <w:pPr>
        <w:tabs>
          <w:tab w:val="num" w:pos="3600"/>
        </w:tabs>
        <w:ind w:left="3600" w:hanging="360"/>
      </w:pPr>
    </w:lvl>
    <w:lvl w:ilvl="5" w:tplc="9DC4D822" w:tentative="1">
      <w:start w:val="1"/>
      <w:numFmt w:val="lowerRoman"/>
      <w:lvlText w:val="%6."/>
      <w:lvlJc w:val="right"/>
      <w:pPr>
        <w:tabs>
          <w:tab w:val="num" w:pos="4320"/>
        </w:tabs>
        <w:ind w:left="4320" w:hanging="180"/>
      </w:pPr>
    </w:lvl>
    <w:lvl w:ilvl="6" w:tplc="3E969408" w:tentative="1">
      <w:start w:val="1"/>
      <w:numFmt w:val="decimal"/>
      <w:lvlText w:val="%7."/>
      <w:lvlJc w:val="left"/>
      <w:pPr>
        <w:tabs>
          <w:tab w:val="num" w:pos="5040"/>
        </w:tabs>
        <w:ind w:left="5040" w:hanging="360"/>
      </w:pPr>
    </w:lvl>
    <w:lvl w:ilvl="7" w:tplc="83C8395A" w:tentative="1">
      <w:start w:val="1"/>
      <w:numFmt w:val="lowerLetter"/>
      <w:lvlText w:val="%8."/>
      <w:lvlJc w:val="left"/>
      <w:pPr>
        <w:tabs>
          <w:tab w:val="num" w:pos="5760"/>
        </w:tabs>
        <w:ind w:left="5760" w:hanging="360"/>
      </w:pPr>
    </w:lvl>
    <w:lvl w:ilvl="8" w:tplc="A1E8C27A" w:tentative="1">
      <w:start w:val="1"/>
      <w:numFmt w:val="lowerRoman"/>
      <w:lvlText w:val="%9."/>
      <w:lvlJc w:val="right"/>
      <w:pPr>
        <w:tabs>
          <w:tab w:val="num" w:pos="6480"/>
        </w:tabs>
        <w:ind w:left="6480" w:hanging="180"/>
      </w:pPr>
    </w:lvl>
  </w:abstractNum>
  <w:abstractNum w:abstractNumId="14" w15:restartNumberingAfterBreak="0">
    <w:nsid w:val="0C490843"/>
    <w:multiLevelType w:val="hybridMultilevel"/>
    <w:tmpl w:val="F972276C"/>
    <w:name w:val="Annex/Schedule Text 2"/>
    <w:lvl w:ilvl="0" w:tplc="F1E44382">
      <w:start w:val="1"/>
      <w:numFmt w:val="lowerLetter"/>
      <w:pStyle w:val="AnnexScheduleText2"/>
      <w:lvlText w:val="(%1)"/>
      <w:lvlJc w:val="left"/>
      <w:pPr>
        <w:ind w:left="1080" w:hanging="360"/>
      </w:pPr>
      <w:rPr>
        <w:rFonts w:hint="default"/>
      </w:rPr>
    </w:lvl>
    <w:lvl w:ilvl="1" w:tplc="210AC642" w:tentative="1">
      <w:start w:val="1"/>
      <w:numFmt w:val="lowerLetter"/>
      <w:lvlText w:val="%2."/>
      <w:lvlJc w:val="left"/>
      <w:pPr>
        <w:ind w:left="2160" w:hanging="360"/>
      </w:pPr>
    </w:lvl>
    <w:lvl w:ilvl="2" w:tplc="5C7EE9A4" w:tentative="1">
      <w:start w:val="1"/>
      <w:numFmt w:val="lowerRoman"/>
      <w:lvlText w:val="%3."/>
      <w:lvlJc w:val="right"/>
      <w:pPr>
        <w:ind w:left="2880" w:hanging="180"/>
      </w:pPr>
    </w:lvl>
    <w:lvl w:ilvl="3" w:tplc="B71C2026" w:tentative="1">
      <w:start w:val="1"/>
      <w:numFmt w:val="decimal"/>
      <w:lvlText w:val="%4."/>
      <w:lvlJc w:val="left"/>
      <w:pPr>
        <w:ind w:left="3600" w:hanging="360"/>
      </w:pPr>
    </w:lvl>
    <w:lvl w:ilvl="4" w:tplc="9E3C05B0" w:tentative="1">
      <w:start w:val="1"/>
      <w:numFmt w:val="lowerLetter"/>
      <w:lvlText w:val="%5."/>
      <w:lvlJc w:val="left"/>
      <w:pPr>
        <w:ind w:left="4320" w:hanging="360"/>
      </w:pPr>
    </w:lvl>
    <w:lvl w:ilvl="5" w:tplc="73F61524" w:tentative="1">
      <w:start w:val="1"/>
      <w:numFmt w:val="lowerRoman"/>
      <w:lvlText w:val="%6."/>
      <w:lvlJc w:val="right"/>
      <w:pPr>
        <w:ind w:left="5040" w:hanging="180"/>
      </w:pPr>
    </w:lvl>
    <w:lvl w:ilvl="6" w:tplc="45845D22" w:tentative="1">
      <w:start w:val="1"/>
      <w:numFmt w:val="decimal"/>
      <w:lvlText w:val="%7."/>
      <w:lvlJc w:val="left"/>
      <w:pPr>
        <w:ind w:left="5760" w:hanging="360"/>
      </w:pPr>
    </w:lvl>
    <w:lvl w:ilvl="7" w:tplc="7A9088AA" w:tentative="1">
      <w:start w:val="1"/>
      <w:numFmt w:val="lowerLetter"/>
      <w:lvlText w:val="%8."/>
      <w:lvlJc w:val="left"/>
      <w:pPr>
        <w:ind w:left="6480" w:hanging="360"/>
      </w:pPr>
    </w:lvl>
    <w:lvl w:ilvl="8" w:tplc="60D2D7AE" w:tentative="1">
      <w:start w:val="1"/>
      <w:numFmt w:val="lowerRoman"/>
      <w:lvlText w:val="%9."/>
      <w:lvlJc w:val="right"/>
      <w:pPr>
        <w:ind w:left="7200" w:hanging="180"/>
      </w:pPr>
    </w:lvl>
  </w:abstractNum>
  <w:abstractNum w:abstractNumId="15" w15:restartNumberingAfterBreak="0">
    <w:nsid w:val="12A577B4"/>
    <w:multiLevelType w:val="hybridMultilevel"/>
    <w:tmpl w:val="25860D4E"/>
    <w:lvl w:ilvl="0" w:tplc="7F10315C">
      <w:start w:val="1"/>
      <w:numFmt w:val="decimal"/>
      <w:lvlText w:val="%1."/>
      <w:lvlJc w:val="left"/>
      <w:pPr>
        <w:ind w:left="720" w:hanging="360"/>
      </w:pPr>
    </w:lvl>
    <w:lvl w:ilvl="1" w:tplc="264233F0" w:tentative="1">
      <w:start w:val="1"/>
      <w:numFmt w:val="lowerLetter"/>
      <w:lvlText w:val="%2."/>
      <w:lvlJc w:val="left"/>
      <w:pPr>
        <w:ind w:left="1440" w:hanging="360"/>
      </w:pPr>
    </w:lvl>
    <w:lvl w:ilvl="2" w:tplc="C7661848" w:tentative="1">
      <w:start w:val="1"/>
      <w:numFmt w:val="lowerRoman"/>
      <w:lvlText w:val="%3."/>
      <w:lvlJc w:val="right"/>
      <w:pPr>
        <w:ind w:left="2160" w:hanging="180"/>
      </w:pPr>
    </w:lvl>
    <w:lvl w:ilvl="3" w:tplc="00D2B07C" w:tentative="1">
      <w:start w:val="1"/>
      <w:numFmt w:val="decimal"/>
      <w:lvlText w:val="%4."/>
      <w:lvlJc w:val="left"/>
      <w:pPr>
        <w:ind w:left="2880" w:hanging="360"/>
      </w:pPr>
    </w:lvl>
    <w:lvl w:ilvl="4" w:tplc="13145B20" w:tentative="1">
      <w:start w:val="1"/>
      <w:numFmt w:val="lowerLetter"/>
      <w:lvlText w:val="%5."/>
      <w:lvlJc w:val="left"/>
      <w:pPr>
        <w:ind w:left="3600" w:hanging="360"/>
      </w:pPr>
    </w:lvl>
    <w:lvl w:ilvl="5" w:tplc="3B4E6770" w:tentative="1">
      <w:start w:val="1"/>
      <w:numFmt w:val="lowerRoman"/>
      <w:lvlText w:val="%6."/>
      <w:lvlJc w:val="right"/>
      <w:pPr>
        <w:ind w:left="4320" w:hanging="180"/>
      </w:pPr>
    </w:lvl>
    <w:lvl w:ilvl="6" w:tplc="9C4C94FC" w:tentative="1">
      <w:start w:val="1"/>
      <w:numFmt w:val="decimal"/>
      <w:lvlText w:val="%7."/>
      <w:lvlJc w:val="left"/>
      <w:pPr>
        <w:ind w:left="5040" w:hanging="360"/>
      </w:pPr>
    </w:lvl>
    <w:lvl w:ilvl="7" w:tplc="15781C8E" w:tentative="1">
      <w:start w:val="1"/>
      <w:numFmt w:val="lowerLetter"/>
      <w:lvlText w:val="%8."/>
      <w:lvlJc w:val="left"/>
      <w:pPr>
        <w:ind w:left="5760" w:hanging="360"/>
      </w:pPr>
    </w:lvl>
    <w:lvl w:ilvl="8" w:tplc="DC8A4F84" w:tentative="1">
      <w:start w:val="1"/>
      <w:numFmt w:val="lowerRoman"/>
      <w:lvlText w:val="%9."/>
      <w:lvlJc w:val="right"/>
      <w:pPr>
        <w:ind w:left="6480" w:hanging="180"/>
      </w:pPr>
    </w:lvl>
  </w:abstractNum>
  <w:abstractNum w:abstractNumId="16" w15:restartNumberingAfterBreak="0">
    <w:nsid w:val="18010660"/>
    <w:multiLevelType w:val="hybridMultilevel"/>
    <w:tmpl w:val="A6E8A6E4"/>
    <w:name w:val="Annex/Schedule Text 3"/>
    <w:lvl w:ilvl="0" w:tplc="C0F87756">
      <w:start w:val="1"/>
      <w:numFmt w:val="lowerRoman"/>
      <w:pStyle w:val="AnnexScheduleText3"/>
      <w:lvlText w:val="(%1)"/>
      <w:lvlJc w:val="left"/>
      <w:pPr>
        <w:ind w:left="1440" w:hanging="360"/>
      </w:pPr>
      <w:rPr>
        <w:rFonts w:hint="default"/>
      </w:rPr>
    </w:lvl>
    <w:lvl w:ilvl="1" w:tplc="89BA16E8" w:tentative="1">
      <w:start w:val="1"/>
      <w:numFmt w:val="lowerLetter"/>
      <w:lvlText w:val="%2."/>
      <w:lvlJc w:val="left"/>
      <w:pPr>
        <w:ind w:left="2160" w:hanging="360"/>
      </w:pPr>
    </w:lvl>
    <w:lvl w:ilvl="2" w:tplc="345C1A5A" w:tentative="1">
      <w:start w:val="1"/>
      <w:numFmt w:val="lowerRoman"/>
      <w:lvlText w:val="%3."/>
      <w:lvlJc w:val="right"/>
      <w:pPr>
        <w:ind w:left="2880" w:hanging="180"/>
      </w:pPr>
    </w:lvl>
    <w:lvl w:ilvl="3" w:tplc="6ADE2CCE" w:tentative="1">
      <w:start w:val="1"/>
      <w:numFmt w:val="decimal"/>
      <w:lvlText w:val="%4."/>
      <w:lvlJc w:val="left"/>
      <w:pPr>
        <w:ind w:left="3600" w:hanging="360"/>
      </w:pPr>
    </w:lvl>
    <w:lvl w:ilvl="4" w:tplc="509856DC" w:tentative="1">
      <w:start w:val="1"/>
      <w:numFmt w:val="lowerLetter"/>
      <w:lvlText w:val="%5."/>
      <w:lvlJc w:val="left"/>
      <w:pPr>
        <w:ind w:left="4320" w:hanging="360"/>
      </w:pPr>
    </w:lvl>
    <w:lvl w:ilvl="5" w:tplc="BC78D4B4" w:tentative="1">
      <w:start w:val="1"/>
      <w:numFmt w:val="lowerRoman"/>
      <w:lvlText w:val="%6."/>
      <w:lvlJc w:val="right"/>
      <w:pPr>
        <w:ind w:left="5040" w:hanging="180"/>
      </w:pPr>
    </w:lvl>
    <w:lvl w:ilvl="6" w:tplc="99A833F4" w:tentative="1">
      <w:start w:val="1"/>
      <w:numFmt w:val="decimal"/>
      <w:lvlText w:val="%7."/>
      <w:lvlJc w:val="left"/>
      <w:pPr>
        <w:ind w:left="5760" w:hanging="360"/>
      </w:pPr>
    </w:lvl>
    <w:lvl w:ilvl="7" w:tplc="6E74B8E0" w:tentative="1">
      <w:start w:val="1"/>
      <w:numFmt w:val="lowerLetter"/>
      <w:lvlText w:val="%8."/>
      <w:lvlJc w:val="left"/>
      <w:pPr>
        <w:ind w:left="6480" w:hanging="360"/>
      </w:pPr>
    </w:lvl>
    <w:lvl w:ilvl="8" w:tplc="1EEEE280" w:tentative="1">
      <w:start w:val="1"/>
      <w:numFmt w:val="lowerRoman"/>
      <w:lvlText w:val="%9."/>
      <w:lvlJc w:val="right"/>
      <w:pPr>
        <w:ind w:left="7200" w:hanging="180"/>
      </w:pPr>
    </w:lvl>
  </w:abstractNum>
  <w:abstractNum w:abstractNumId="17" w15:restartNumberingAfterBreak="0">
    <w:nsid w:val="1E567F01"/>
    <w:multiLevelType w:val="multilevel"/>
    <w:tmpl w:val="0B2CDF40"/>
    <w:lvl w:ilvl="0">
      <w:start w:val="1"/>
      <w:numFmt w:val="upperLetter"/>
      <w:lvlText w:val="(%1)"/>
      <w:lvlJc w:val="left"/>
      <w:pPr>
        <w:tabs>
          <w:tab w:val="num" w:pos="720"/>
        </w:tabs>
        <w:ind w:left="720" w:hanging="720"/>
      </w:pPr>
      <w:rPr>
        <w:b w:val="0"/>
        <w:i w:val="0"/>
        <w:caps w:val="0"/>
        <w:u w:val="none"/>
      </w:rPr>
    </w:lvl>
    <w:lvl w:ilvl="1">
      <w:start w:val="1"/>
      <w:numFmt w:val="none"/>
      <w:suff w:val="nothing"/>
      <w:lvlText w:val=""/>
      <w:lvlJc w:val="left"/>
      <w:pPr>
        <w:tabs>
          <w:tab w:val="num" w:pos="720"/>
        </w:tabs>
        <w:ind w:left="0" w:firstLine="0"/>
      </w:pPr>
      <w:rPr>
        <w:b w:val="0"/>
        <w:i w:val="0"/>
        <w:caps w:val="0"/>
        <w:color w:val="auto"/>
        <w:u w:val="none"/>
      </w:rPr>
    </w:lvl>
    <w:lvl w:ilvl="2">
      <w:start w:val="1"/>
      <w:numFmt w:val="none"/>
      <w:suff w:val="nothing"/>
      <w:lvlText w:val=""/>
      <w:lvlJc w:val="left"/>
      <w:pPr>
        <w:tabs>
          <w:tab w:val="num" w:pos="720"/>
        </w:tabs>
        <w:ind w:left="0" w:firstLine="0"/>
      </w:pPr>
      <w:rPr>
        <w:b w:val="0"/>
        <w:i w:val="0"/>
        <w:caps w:val="0"/>
        <w:color w:val="auto"/>
        <w:u w:val="none"/>
      </w:rPr>
    </w:lvl>
    <w:lvl w:ilvl="3">
      <w:start w:val="1"/>
      <w:numFmt w:val="none"/>
      <w:suff w:val="nothing"/>
      <w:lvlText w:val=""/>
      <w:lvlJc w:val="left"/>
      <w:pPr>
        <w:tabs>
          <w:tab w:val="num" w:pos="720"/>
        </w:tabs>
        <w:ind w:left="0" w:firstLine="0"/>
      </w:pPr>
      <w:rPr>
        <w:b w:val="0"/>
        <w:i w:val="0"/>
        <w:caps w:val="0"/>
        <w:color w:val="auto"/>
        <w:u w:val="none"/>
      </w:rPr>
    </w:lvl>
    <w:lvl w:ilvl="4">
      <w:start w:val="1"/>
      <w:numFmt w:val="none"/>
      <w:suff w:val="nothing"/>
      <w:lvlText w:val=""/>
      <w:lvlJc w:val="left"/>
      <w:pPr>
        <w:tabs>
          <w:tab w:val="num" w:pos="720"/>
        </w:tabs>
        <w:ind w:left="0" w:firstLine="0"/>
      </w:pPr>
      <w:rPr>
        <w:rFonts w:ascii="Symbol" w:hAnsi="Symbol" w:hint="default"/>
        <w:b w:val="0"/>
        <w:i w:val="0"/>
        <w:caps w:val="0"/>
        <w:color w:val="auto"/>
        <w:u w:val="none"/>
      </w:rPr>
    </w:lvl>
    <w:lvl w:ilvl="5">
      <w:start w:val="1"/>
      <w:numFmt w:val="none"/>
      <w:suff w:val="nothing"/>
      <w:lvlText w:val=""/>
      <w:lvlJc w:val="left"/>
      <w:pPr>
        <w:tabs>
          <w:tab w:val="num" w:pos="720"/>
        </w:tabs>
        <w:ind w:left="0" w:firstLine="0"/>
      </w:pPr>
      <w:rPr>
        <w:rFonts w:ascii="Symbol" w:hAnsi="Symbol" w:hint="default"/>
        <w:b w:val="0"/>
        <w:i w:val="0"/>
        <w:caps w:val="0"/>
        <w:color w:val="auto"/>
        <w:u w:val="none"/>
      </w:rPr>
    </w:lvl>
    <w:lvl w:ilvl="6">
      <w:start w:val="1"/>
      <w:numFmt w:val="none"/>
      <w:suff w:val="nothing"/>
      <w:lvlText w:val=""/>
      <w:lvlJc w:val="left"/>
      <w:pPr>
        <w:tabs>
          <w:tab w:val="num" w:pos="720"/>
        </w:tabs>
        <w:ind w:left="0" w:firstLine="0"/>
      </w:pPr>
      <w:rPr>
        <w:rFonts w:ascii="Symbol" w:hAnsi="Symbol" w:hint="default"/>
        <w:b w:val="0"/>
        <w:i w:val="0"/>
        <w:caps w:val="0"/>
        <w:color w:val="auto"/>
        <w:u w:val="none"/>
      </w:rPr>
    </w:lvl>
    <w:lvl w:ilvl="7">
      <w:start w:val="1"/>
      <w:numFmt w:val="none"/>
      <w:suff w:val="nothing"/>
      <w:lvlText w:val=""/>
      <w:lvlJc w:val="left"/>
      <w:pPr>
        <w:tabs>
          <w:tab w:val="num" w:pos="720"/>
        </w:tabs>
        <w:ind w:left="0" w:firstLine="0"/>
      </w:pPr>
      <w:rPr>
        <w:rFonts w:ascii="Symbol" w:hAnsi="Symbol" w:hint="default"/>
        <w:b w:val="0"/>
        <w:i w:val="0"/>
        <w:caps w:val="0"/>
        <w:color w:val="auto"/>
        <w:u w:val="none"/>
      </w:rPr>
    </w:lvl>
    <w:lvl w:ilvl="8">
      <w:start w:val="1"/>
      <w:numFmt w:val="none"/>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215D156B"/>
    <w:multiLevelType w:val="hybridMultilevel"/>
    <w:tmpl w:val="3D8EC8AC"/>
    <w:lvl w:ilvl="0" w:tplc="24400348">
      <w:start w:val="1"/>
      <w:numFmt w:val="decimal"/>
      <w:lvlText w:val="%1."/>
      <w:lvlJc w:val="left"/>
      <w:pPr>
        <w:ind w:left="360" w:hanging="360"/>
      </w:pPr>
    </w:lvl>
    <w:lvl w:ilvl="1" w:tplc="422C204A" w:tentative="1">
      <w:start w:val="1"/>
      <w:numFmt w:val="lowerLetter"/>
      <w:lvlText w:val="%2."/>
      <w:lvlJc w:val="left"/>
      <w:pPr>
        <w:ind w:left="1080" w:hanging="360"/>
      </w:pPr>
    </w:lvl>
    <w:lvl w:ilvl="2" w:tplc="2F10F692" w:tentative="1">
      <w:start w:val="1"/>
      <w:numFmt w:val="lowerRoman"/>
      <w:lvlText w:val="%3."/>
      <w:lvlJc w:val="right"/>
      <w:pPr>
        <w:ind w:left="1800" w:hanging="180"/>
      </w:pPr>
    </w:lvl>
    <w:lvl w:ilvl="3" w:tplc="F9143A74" w:tentative="1">
      <w:start w:val="1"/>
      <w:numFmt w:val="decimal"/>
      <w:lvlText w:val="%4."/>
      <w:lvlJc w:val="left"/>
      <w:pPr>
        <w:ind w:left="2520" w:hanging="360"/>
      </w:pPr>
    </w:lvl>
    <w:lvl w:ilvl="4" w:tplc="0652E834" w:tentative="1">
      <w:start w:val="1"/>
      <w:numFmt w:val="lowerLetter"/>
      <w:lvlText w:val="%5."/>
      <w:lvlJc w:val="left"/>
      <w:pPr>
        <w:ind w:left="3240" w:hanging="360"/>
      </w:pPr>
    </w:lvl>
    <w:lvl w:ilvl="5" w:tplc="936C17DC" w:tentative="1">
      <w:start w:val="1"/>
      <w:numFmt w:val="lowerRoman"/>
      <w:lvlText w:val="%6."/>
      <w:lvlJc w:val="right"/>
      <w:pPr>
        <w:ind w:left="3960" w:hanging="180"/>
      </w:pPr>
    </w:lvl>
    <w:lvl w:ilvl="6" w:tplc="AB44CA86" w:tentative="1">
      <w:start w:val="1"/>
      <w:numFmt w:val="decimal"/>
      <w:lvlText w:val="%7."/>
      <w:lvlJc w:val="left"/>
      <w:pPr>
        <w:ind w:left="4680" w:hanging="360"/>
      </w:pPr>
    </w:lvl>
    <w:lvl w:ilvl="7" w:tplc="F22AC732" w:tentative="1">
      <w:start w:val="1"/>
      <w:numFmt w:val="lowerLetter"/>
      <w:lvlText w:val="%8."/>
      <w:lvlJc w:val="left"/>
      <w:pPr>
        <w:ind w:left="5400" w:hanging="360"/>
      </w:pPr>
    </w:lvl>
    <w:lvl w:ilvl="8" w:tplc="7A962A06" w:tentative="1">
      <w:start w:val="1"/>
      <w:numFmt w:val="lowerRoman"/>
      <w:lvlText w:val="%9."/>
      <w:lvlJc w:val="right"/>
      <w:pPr>
        <w:ind w:left="6120" w:hanging="180"/>
      </w:pPr>
    </w:lvl>
  </w:abstractNum>
  <w:abstractNum w:abstractNumId="19" w15:restartNumberingAfterBreak="0">
    <w:nsid w:val="26595B18"/>
    <w:multiLevelType w:val="multilevel"/>
    <w:tmpl w:val="AC9EACE2"/>
    <w:lvl w:ilvl="0">
      <w:start w:val="1"/>
      <w:numFmt w:val="decimal"/>
      <w:lvlText w:val="%1"/>
      <w:lvlJc w:val="left"/>
      <w:pPr>
        <w:tabs>
          <w:tab w:val="num" w:pos="547"/>
        </w:tabs>
        <w:ind w:left="54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C283FB5"/>
    <w:multiLevelType w:val="hybridMultilevel"/>
    <w:tmpl w:val="57D4D7E8"/>
    <w:lvl w:ilvl="0" w:tplc="60BEDF36">
      <w:start w:val="1"/>
      <w:numFmt w:val="bullet"/>
      <w:lvlText w:val=""/>
      <w:lvlJc w:val="left"/>
      <w:pPr>
        <w:ind w:left="774" w:hanging="360"/>
      </w:pPr>
      <w:rPr>
        <w:rFonts w:ascii="Symbol" w:hAnsi="Symbol" w:hint="default"/>
      </w:rPr>
    </w:lvl>
    <w:lvl w:ilvl="1" w:tplc="B2F871BA" w:tentative="1">
      <w:start w:val="1"/>
      <w:numFmt w:val="bullet"/>
      <w:lvlText w:val="o"/>
      <w:lvlJc w:val="left"/>
      <w:pPr>
        <w:ind w:left="1494" w:hanging="360"/>
      </w:pPr>
      <w:rPr>
        <w:rFonts w:ascii="Courier New" w:hAnsi="Courier New" w:cs="Courier New" w:hint="default"/>
      </w:rPr>
    </w:lvl>
    <w:lvl w:ilvl="2" w:tplc="8F60DACC" w:tentative="1">
      <w:start w:val="1"/>
      <w:numFmt w:val="bullet"/>
      <w:lvlText w:val=""/>
      <w:lvlJc w:val="left"/>
      <w:pPr>
        <w:ind w:left="2214" w:hanging="360"/>
      </w:pPr>
      <w:rPr>
        <w:rFonts w:ascii="Wingdings" w:hAnsi="Wingdings" w:hint="default"/>
      </w:rPr>
    </w:lvl>
    <w:lvl w:ilvl="3" w:tplc="7DD82A72" w:tentative="1">
      <w:start w:val="1"/>
      <w:numFmt w:val="bullet"/>
      <w:lvlText w:val=""/>
      <w:lvlJc w:val="left"/>
      <w:pPr>
        <w:ind w:left="2934" w:hanging="360"/>
      </w:pPr>
      <w:rPr>
        <w:rFonts w:ascii="Symbol" w:hAnsi="Symbol" w:hint="default"/>
      </w:rPr>
    </w:lvl>
    <w:lvl w:ilvl="4" w:tplc="AECC3784" w:tentative="1">
      <w:start w:val="1"/>
      <w:numFmt w:val="bullet"/>
      <w:lvlText w:val="o"/>
      <w:lvlJc w:val="left"/>
      <w:pPr>
        <w:ind w:left="3654" w:hanging="360"/>
      </w:pPr>
      <w:rPr>
        <w:rFonts w:ascii="Courier New" w:hAnsi="Courier New" w:cs="Courier New" w:hint="default"/>
      </w:rPr>
    </w:lvl>
    <w:lvl w:ilvl="5" w:tplc="55C61786" w:tentative="1">
      <w:start w:val="1"/>
      <w:numFmt w:val="bullet"/>
      <w:lvlText w:val=""/>
      <w:lvlJc w:val="left"/>
      <w:pPr>
        <w:ind w:left="4374" w:hanging="360"/>
      </w:pPr>
      <w:rPr>
        <w:rFonts w:ascii="Wingdings" w:hAnsi="Wingdings" w:hint="default"/>
      </w:rPr>
    </w:lvl>
    <w:lvl w:ilvl="6" w:tplc="F08CEA64" w:tentative="1">
      <w:start w:val="1"/>
      <w:numFmt w:val="bullet"/>
      <w:lvlText w:val=""/>
      <w:lvlJc w:val="left"/>
      <w:pPr>
        <w:ind w:left="5094" w:hanging="360"/>
      </w:pPr>
      <w:rPr>
        <w:rFonts w:ascii="Symbol" w:hAnsi="Symbol" w:hint="default"/>
      </w:rPr>
    </w:lvl>
    <w:lvl w:ilvl="7" w:tplc="C3F6691A" w:tentative="1">
      <w:start w:val="1"/>
      <w:numFmt w:val="bullet"/>
      <w:lvlText w:val="o"/>
      <w:lvlJc w:val="left"/>
      <w:pPr>
        <w:ind w:left="5814" w:hanging="360"/>
      </w:pPr>
      <w:rPr>
        <w:rFonts w:ascii="Courier New" w:hAnsi="Courier New" w:cs="Courier New" w:hint="default"/>
      </w:rPr>
    </w:lvl>
    <w:lvl w:ilvl="8" w:tplc="69160A46" w:tentative="1">
      <w:start w:val="1"/>
      <w:numFmt w:val="bullet"/>
      <w:lvlText w:val=""/>
      <w:lvlJc w:val="left"/>
      <w:pPr>
        <w:ind w:left="6534" w:hanging="360"/>
      </w:pPr>
      <w:rPr>
        <w:rFonts w:ascii="Wingdings" w:hAnsi="Wingdings" w:hint="default"/>
      </w:rPr>
    </w:lvl>
  </w:abstractNum>
  <w:abstractNum w:abstractNumId="21" w15:restartNumberingAfterBreak="0">
    <w:nsid w:val="33F87D29"/>
    <w:multiLevelType w:val="hybridMultilevel"/>
    <w:tmpl w:val="B2E80584"/>
    <w:name w:val="UnnamedList41179"/>
    <w:lvl w:ilvl="0" w:tplc="C5389D8E">
      <w:start w:val="1"/>
      <w:numFmt w:val="bullet"/>
      <w:lvlText w:val=""/>
      <w:lvlJc w:val="left"/>
      <w:pPr>
        <w:ind w:left="360" w:hanging="360"/>
      </w:pPr>
      <w:rPr>
        <w:rFonts w:ascii="Symbol" w:hAnsi="Symbol" w:hint="default"/>
      </w:rPr>
    </w:lvl>
    <w:lvl w:ilvl="1" w:tplc="DB9C8AA4" w:tentative="1">
      <w:start w:val="1"/>
      <w:numFmt w:val="bullet"/>
      <w:lvlText w:val="o"/>
      <w:lvlJc w:val="left"/>
      <w:pPr>
        <w:ind w:left="1080" w:hanging="360"/>
      </w:pPr>
      <w:rPr>
        <w:rFonts w:ascii="Courier New" w:hAnsi="Courier New" w:cs="Courier New" w:hint="default"/>
      </w:rPr>
    </w:lvl>
    <w:lvl w:ilvl="2" w:tplc="30B29E54" w:tentative="1">
      <w:start w:val="1"/>
      <w:numFmt w:val="bullet"/>
      <w:lvlText w:val=""/>
      <w:lvlJc w:val="left"/>
      <w:pPr>
        <w:ind w:left="1800" w:hanging="360"/>
      </w:pPr>
      <w:rPr>
        <w:rFonts w:ascii="Wingdings" w:hAnsi="Wingdings" w:hint="default"/>
      </w:rPr>
    </w:lvl>
    <w:lvl w:ilvl="3" w:tplc="903CD4D6" w:tentative="1">
      <w:start w:val="1"/>
      <w:numFmt w:val="bullet"/>
      <w:lvlText w:val=""/>
      <w:lvlJc w:val="left"/>
      <w:pPr>
        <w:ind w:left="2520" w:hanging="360"/>
      </w:pPr>
      <w:rPr>
        <w:rFonts w:ascii="Symbol" w:hAnsi="Symbol" w:hint="default"/>
      </w:rPr>
    </w:lvl>
    <w:lvl w:ilvl="4" w:tplc="CD80516A" w:tentative="1">
      <w:start w:val="1"/>
      <w:numFmt w:val="bullet"/>
      <w:lvlText w:val="o"/>
      <w:lvlJc w:val="left"/>
      <w:pPr>
        <w:ind w:left="3240" w:hanging="360"/>
      </w:pPr>
      <w:rPr>
        <w:rFonts w:ascii="Courier New" w:hAnsi="Courier New" w:cs="Courier New" w:hint="default"/>
      </w:rPr>
    </w:lvl>
    <w:lvl w:ilvl="5" w:tplc="B6A692C4" w:tentative="1">
      <w:start w:val="1"/>
      <w:numFmt w:val="bullet"/>
      <w:lvlText w:val=""/>
      <w:lvlJc w:val="left"/>
      <w:pPr>
        <w:ind w:left="3960" w:hanging="360"/>
      </w:pPr>
      <w:rPr>
        <w:rFonts w:ascii="Wingdings" w:hAnsi="Wingdings" w:hint="default"/>
      </w:rPr>
    </w:lvl>
    <w:lvl w:ilvl="6" w:tplc="0C0EBC10" w:tentative="1">
      <w:start w:val="1"/>
      <w:numFmt w:val="bullet"/>
      <w:lvlText w:val=""/>
      <w:lvlJc w:val="left"/>
      <w:pPr>
        <w:ind w:left="4680" w:hanging="360"/>
      </w:pPr>
      <w:rPr>
        <w:rFonts w:ascii="Symbol" w:hAnsi="Symbol" w:hint="default"/>
      </w:rPr>
    </w:lvl>
    <w:lvl w:ilvl="7" w:tplc="3E7A48C0" w:tentative="1">
      <w:start w:val="1"/>
      <w:numFmt w:val="bullet"/>
      <w:lvlText w:val="o"/>
      <w:lvlJc w:val="left"/>
      <w:pPr>
        <w:ind w:left="5400" w:hanging="360"/>
      </w:pPr>
      <w:rPr>
        <w:rFonts w:ascii="Courier New" w:hAnsi="Courier New" w:cs="Courier New" w:hint="default"/>
      </w:rPr>
    </w:lvl>
    <w:lvl w:ilvl="8" w:tplc="4DDC85FA" w:tentative="1">
      <w:start w:val="1"/>
      <w:numFmt w:val="bullet"/>
      <w:lvlText w:val=""/>
      <w:lvlJc w:val="left"/>
      <w:pPr>
        <w:ind w:left="6120" w:hanging="360"/>
      </w:pPr>
      <w:rPr>
        <w:rFonts w:ascii="Wingdings" w:hAnsi="Wingdings" w:hint="default"/>
      </w:rPr>
    </w:lvl>
  </w:abstractNum>
  <w:abstractNum w:abstractNumId="22" w15:restartNumberingAfterBreak="0">
    <w:nsid w:val="365D559E"/>
    <w:multiLevelType w:val="hybridMultilevel"/>
    <w:tmpl w:val="CD2CB48C"/>
    <w:lvl w:ilvl="0" w:tplc="9C9817A0">
      <w:start w:val="1"/>
      <w:numFmt w:val="decimal"/>
      <w:lvlText w:val="%1."/>
      <w:lvlJc w:val="left"/>
      <w:pPr>
        <w:ind w:left="360" w:hanging="360"/>
      </w:pPr>
    </w:lvl>
    <w:lvl w:ilvl="1" w:tplc="BF083EAA" w:tentative="1">
      <w:start w:val="1"/>
      <w:numFmt w:val="lowerLetter"/>
      <w:lvlText w:val="%2."/>
      <w:lvlJc w:val="left"/>
      <w:pPr>
        <w:ind w:left="1080" w:hanging="360"/>
      </w:pPr>
    </w:lvl>
    <w:lvl w:ilvl="2" w:tplc="590A69CC" w:tentative="1">
      <w:start w:val="1"/>
      <w:numFmt w:val="lowerRoman"/>
      <w:lvlText w:val="%3."/>
      <w:lvlJc w:val="right"/>
      <w:pPr>
        <w:ind w:left="1800" w:hanging="180"/>
      </w:pPr>
    </w:lvl>
    <w:lvl w:ilvl="3" w:tplc="18BE94F6" w:tentative="1">
      <w:start w:val="1"/>
      <w:numFmt w:val="decimal"/>
      <w:lvlText w:val="%4."/>
      <w:lvlJc w:val="left"/>
      <w:pPr>
        <w:ind w:left="2520" w:hanging="360"/>
      </w:pPr>
    </w:lvl>
    <w:lvl w:ilvl="4" w:tplc="3DF2CAC0" w:tentative="1">
      <w:start w:val="1"/>
      <w:numFmt w:val="lowerLetter"/>
      <w:lvlText w:val="%5."/>
      <w:lvlJc w:val="left"/>
      <w:pPr>
        <w:ind w:left="3240" w:hanging="360"/>
      </w:pPr>
    </w:lvl>
    <w:lvl w:ilvl="5" w:tplc="D7B28A82" w:tentative="1">
      <w:start w:val="1"/>
      <w:numFmt w:val="lowerRoman"/>
      <w:lvlText w:val="%6."/>
      <w:lvlJc w:val="right"/>
      <w:pPr>
        <w:ind w:left="3960" w:hanging="180"/>
      </w:pPr>
    </w:lvl>
    <w:lvl w:ilvl="6" w:tplc="38E29DEE" w:tentative="1">
      <w:start w:val="1"/>
      <w:numFmt w:val="decimal"/>
      <w:lvlText w:val="%7."/>
      <w:lvlJc w:val="left"/>
      <w:pPr>
        <w:ind w:left="4680" w:hanging="360"/>
      </w:pPr>
    </w:lvl>
    <w:lvl w:ilvl="7" w:tplc="4BD6D8B0" w:tentative="1">
      <w:start w:val="1"/>
      <w:numFmt w:val="lowerLetter"/>
      <w:lvlText w:val="%8."/>
      <w:lvlJc w:val="left"/>
      <w:pPr>
        <w:ind w:left="5400" w:hanging="360"/>
      </w:pPr>
    </w:lvl>
    <w:lvl w:ilvl="8" w:tplc="6C22F190" w:tentative="1">
      <w:start w:val="1"/>
      <w:numFmt w:val="lowerRoman"/>
      <w:lvlText w:val="%9."/>
      <w:lvlJc w:val="right"/>
      <w:pPr>
        <w:ind w:left="6120" w:hanging="180"/>
      </w:pPr>
    </w:lvl>
  </w:abstractNum>
  <w:abstractNum w:abstractNumId="23" w15:restartNumberingAfterBreak="0">
    <w:nsid w:val="3A050081"/>
    <w:multiLevelType w:val="multilevel"/>
    <w:tmpl w:val="09B00974"/>
    <w:name w:val="List-1"/>
    <w:lvl w:ilvl="0">
      <w:start w:val="1"/>
      <w:numFmt w:val="decimal"/>
      <w:pStyle w:val="List-1"/>
      <w:lvlText w:val="%1."/>
      <w:lvlJc w:val="left"/>
      <w:pPr>
        <w:tabs>
          <w:tab w:val="num" w:pos="720"/>
        </w:tabs>
        <w:ind w:left="720" w:hanging="720"/>
      </w:pPr>
      <w:rPr>
        <w:rFonts w:ascii="Calibri" w:hAnsi="Calibri" w:cs="Calibri" w:hint="default"/>
        <w:b/>
        <w:i w:val="0"/>
        <w:caps w:val="0"/>
        <w:strike w:val="0"/>
        <w:dstrike w:val="0"/>
        <w:u w:val="none"/>
        <w:effect w:val="none"/>
      </w:rPr>
    </w:lvl>
    <w:lvl w:ilvl="1">
      <w:start w:val="1"/>
      <w:numFmt w:val="decimal"/>
      <w:pStyle w:val="List-2"/>
      <w:lvlText w:val="%1.%2"/>
      <w:lvlJc w:val="left"/>
      <w:pPr>
        <w:tabs>
          <w:tab w:val="num" w:pos="720"/>
        </w:tabs>
        <w:ind w:left="720" w:hanging="720"/>
      </w:pPr>
      <w:rPr>
        <w:rFonts w:ascii="Calibri" w:hAnsi="Calibri" w:cs="Calibri" w:hint="default"/>
        <w:b w:val="0"/>
        <w:i w:val="0"/>
        <w:caps w:val="0"/>
        <w:strike w:val="0"/>
        <w:dstrike w:val="0"/>
        <w:u w:val="none"/>
        <w:effect w:val="none"/>
        <w:vertAlign w:val="baseline"/>
      </w:rPr>
    </w:lvl>
    <w:lvl w:ilvl="2">
      <w:start w:val="1"/>
      <w:numFmt w:val="lowerLetter"/>
      <w:pStyle w:val="List-3"/>
      <w:lvlText w:val="(%3)"/>
      <w:lvlJc w:val="left"/>
      <w:pPr>
        <w:tabs>
          <w:tab w:val="num" w:pos="1440"/>
        </w:tabs>
        <w:ind w:left="1440" w:hanging="720"/>
      </w:pPr>
      <w:rPr>
        <w:rFonts w:ascii="Calibri" w:hAnsi="Calibri" w:cs="Calibri" w:hint="default"/>
        <w:b w:val="0"/>
        <w:i w:val="0"/>
        <w:caps w:val="0"/>
        <w:strike w:val="0"/>
        <w:dstrike w:val="0"/>
        <w:u w:val="none"/>
        <w:effect w:val="none"/>
      </w:rPr>
    </w:lvl>
    <w:lvl w:ilvl="3">
      <w:start w:val="1"/>
      <w:numFmt w:val="lowerRoman"/>
      <w:pStyle w:val="List-4"/>
      <w:lvlText w:val="(%4)"/>
      <w:lvlJc w:val="left"/>
      <w:pPr>
        <w:tabs>
          <w:tab w:val="num" w:pos="2160"/>
        </w:tabs>
        <w:ind w:left="2160" w:hanging="720"/>
      </w:pPr>
      <w:rPr>
        <w:rFonts w:hint="default"/>
        <w:b w:val="0"/>
        <w:i w:val="0"/>
        <w:caps w:val="0"/>
        <w:strike w:val="0"/>
        <w:dstrike w:val="0"/>
        <w:u w:val="none"/>
        <w:effect w:val="none"/>
      </w:rPr>
    </w:lvl>
    <w:lvl w:ilvl="4">
      <w:start w:val="1"/>
      <w:numFmt w:val="upperLetter"/>
      <w:pStyle w:val="List-5"/>
      <w:lvlText w:val="(%5)"/>
      <w:lvlJc w:val="left"/>
      <w:pPr>
        <w:tabs>
          <w:tab w:val="num" w:pos="2880"/>
        </w:tabs>
        <w:ind w:left="2880" w:hanging="720"/>
      </w:pPr>
      <w:rPr>
        <w:rFonts w:hint="default"/>
        <w:b w:val="0"/>
        <w:i w:val="0"/>
        <w:caps w:val="0"/>
        <w:strike w:val="0"/>
        <w:dstrike w:val="0"/>
        <w:u w:val="none"/>
        <w:effect w:val="none"/>
      </w:rPr>
    </w:lvl>
    <w:lvl w:ilvl="5">
      <w:start w:val="1"/>
      <w:numFmt w:val="upperRoman"/>
      <w:pStyle w:val="List-6"/>
      <w:lvlText w:val="(%6)"/>
      <w:lvlJc w:val="left"/>
      <w:pPr>
        <w:tabs>
          <w:tab w:val="num" w:pos="3600"/>
        </w:tabs>
        <w:ind w:left="3600" w:hanging="720"/>
      </w:pPr>
      <w:rPr>
        <w:rFonts w:hint="default"/>
        <w:b w:val="0"/>
        <w:i w:val="0"/>
        <w:caps w:val="0"/>
        <w:strike w:val="0"/>
        <w:dstrike w:val="0"/>
        <w:u w:val="none"/>
        <w:effect w:val="none"/>
      </w:rPr>
    </w:lvl>
    <w:lvl w:ilvl="6">
      <w:start w:val="27"/>
      <w:numFmt w:val="lowerLetter"/>
      <w:lvlText w:val="(%7)"/>
      <w:lvlJc w:val="left"/>
      <w:pPr>
        <w:tabs>
          <w:tab w:val="num" w:pos="4320"/>
        </w:tabs>
        <w:ind w:left="4320" w:hanging="720"/>
      </w:pPr>
      <w:rPr>
        <w:rFonts w:hint="default"/>
        <w:b w:val="0"/>
        <w:i w:val="0"/>
        <w:caps w:val="0"/>
        <w:strike w:val="0"/>
        <w:dstrike w:val="0"/>
        <w:u w:val="none"/>
        <w:effect w:val="none"/>
      </w:rPr>
    </w:lvl>
    <w:lvl w:ilvl="7">
      <w:start w:val="1"/>
      <w:numFmt w:val="bullet"/>
      <w:lvlRestart w:val="0"/>
      <w:lvlText w:val="·"/>
      <w:lvlJc w:val="left"/>
      <w:pPr>
        <w:tabs>
          <w:tab w:val="num" w:pos="720"/>
        </w:tabs>
        <w:ind w:left="720" w:hanging="720"/>
      </w:pPr>
      <w:rPr>
        <w:rFonts w:ascii="Symbol" w:hAnsi="Symbol" w:hint="default"/>
        <w:b w:val="0"/>
        <w:i w:val="0"/>
        <w:caps w:val="0"/>
        <w:strike w:val="0"/>
        <w:dstrike w:val="0"/>
        <w:u w:val="none"/>
        <w:effect w:val="none"/>
      </w:rPr>
    </w:lvl>
    <w:lvl w:ilvl="8">
      <w:start w:val="1"/>
      <w:numFmt w:val="decimal"/>
      <w:lvlText w:val="%9."/>
      <w:lvlJc w:val="left"/>
      <w:pPr>
        <w:tabs>
          <w:tab w:val="num" w:pos="1440"/>
        </w:tabs>
        <w:ind w:left="1440" w:hanging="720"/>
      </w:pPr>
      <w:rPr>
        <w:rFonts w:ascii="Calibri" w:hAnsi="Calibri" w:cs="Calibri" w:hint="default"/>
        <w:b w:val="0"/>
        <w:i w:val="0"/>
        <w:caps w:val="0"/>
        <w:strike w:val="0"/>
        <w:dstrike w:val="0"/>
        <w:u w:val="none"/>
        <w:effect w:val="none"/>
      </w:rPr>
    </w:lvl>
  </w:abstractNum>
  <w:abstractNum w:abstractNumId="24" w15:restartNumberingAfterBreak="0">
    <w:nsid w:val="40BF2D3A"/>
    <w:multiLevelType w:val="hybridMultilevel"/>
    <w:tmpl w:val="AC9EACE2"/>
    <w:lvl w:ilvl="0" w:tplc="9ED4A34C">
      <w:start w:val="1"/>
      <w:numFmt w:val="decimal"/>
      <w:lvlText w:val="%1"/>
      <w:lvlJc w:val="left"/>
      <w:pPr>
        <w:tabs>
          <w:tab w:val="num" w:pos="547"/>
        </w:tabs>
        <w:ind w:left="547" w:hanging="360"/>
      </w:pPr>
      <w:rPr>
        <w:rFonts w:hint="default"/>
      </w:rPr>
    </w:lvl>
    <w:lvl w:ilvl="1" w:tplc="4920A352" w:tentative="1">
      <w:start w:val="1"/>
      <w:numFmt w:val="lowerLetter"/>
      <w:lvlText w:val="%2."/>
      <w:lvlJc w:val="left"/>
      <w:pPr>
        <w:tabs>
          <w:tab w:val="num" w:pos="1440"/>
        </w:tabs>
        <w:ind w:left="1440" w:hanging="360"/>
      </w:pPr>
    </w:lvl>
    <w:lvl w:ilvl="2" w:tplc="ECE0ED60" w:tentative="1">
      <w:start w:val="1"/>
      <w:numFmt w:val="lowerRoman"/>
      <w:lvlText w:val="%3."/>
      <w:lvlJc w:val="right"/>
      <w:pPr>
        <w:tabs>
          <w:tab w:val="num" w:pos="2160"/>
        </w:tabs>
        <w:ind w:left="2160" w:hanging="180"/>
      </w:pPr>
    </w:lvl>
    <w:lvl w:ilvl="3" w:tplc="4020623A" w:tentative="1">
      <w:start w:val="1"/>
      <w:numFmt w:val="decimal"/>
      <w:lvlText w:val="%4."/>
      <w:lvlJc w:val="left"/>
      <w:pPr>
        <w:tabs>
          <w:tab w:val="num" w:pos="2880"/>
        </w:tabs>
        <w:ind w:left="2880" w:hanging="360"/>
      </w:pPr>
    </w:lvl>
    <w:lvl w:ilvl="4" w:tplc="9FA4EF66" w:tentative="1">
      <w:start w:val="1"/>
      <w:numFmt w:val="lowerLetter"/>
      <w:lvlText w:val="%5."/>
      <w:lvlJc w:val="left"/>
      <w:pPr>
        <w:tabs>
          <w:tab w:val="num" w:pos="3600"/>
        </w:tabs>
        <w:ind w:left="3600" w:hanging="360"/>
      </w:pPr>
    </w:lvl>
    <w:lvl w:ilvl="5" w:tplc="A9409076" w:tentative="1">
      <w:start w:val="1"/>
      <w:numFmt w:val="lowerRoman"/>
      <w:lvlText w:val="%6."/>
      <w:lvlJc w:val="right"/>
      <w:pPr>
        <w:tabs>
          <w:tab w:val="num" w:pos="4320"/>
        </w:tabs>
        <w:ind w:left="4320" w:hanging="180"/>
      </w:pPr>
    </w:lvl>
    <w:lvl w:ilvl="6" w:tplc="7FC4E59C" w:tentative="1">
      <w:start w:val="1"/>
      <w:numFmt w:val="decimal"/>
      <w:lvlText w:val="%7."/>
      <w:lvlJc w:val="left"/>
      <w:pPr>
        <w:tabs>
          <w:tab w:val="num" w:pos="5040"/>
        </w:tabs>
        <w:ind w:left="5040" w:hanging="360"/>
      </w:pPr>
    </w:lvl>
    <w:lvl w:ilvl="7" w:tplc="3DE0230C" w:tentative="1">
      <w:start w:val="1"/>
      <w:numFmt w:val="lowerLetter"/>
      <w:lvlText w:val="%8."/>
      <w:lvlJc w:val="left"/>
      <w:pPr>
        <w:tabs>
          <w:tab w:val="num" w:pos="5760"/>
        </w:tabs>
        <w:ind w:left="5760" w:hanging="360"/>
      </w:pPr>
    </w:lvl>
    <w:lvl w:ilvl="8" w:tplc="04928F66" w:tentative="1">
      <w:start w:val="1"/>
      <w:numFmt w:val="lowerRoman"/>
      <w:lvlText w:val="%9."/>
      <w:lvlJc w:val="right"/>
      <w:pPr>
        <w:tabs>
          <w:tab w:val="num" w:pos="6480"/>
        </w:tabs>
        <w:ind w:left="6480" w:hanging="180"/>
      </w:pPr>
    </w:lvl>
  </w:abstractNum>
  <w:abstractNum w:abstractNumId="25" w15:restartNumberingAfterBreak="0">
    <w:nsid w:val="42AC0FEE"/>
    <w:multiLevelType w:val="hybridMultilevel"/>
    <w:tmpl w:val="E00CE792"/>
    <w:name w:val="UnnamedList41530"/>
    <w:lvl w:ilvl="0" w:tplc="2F8A47AE">
      <w:start w:val="1"/>
      <w:numFmt w:val="bullet"/>
      <w:pStyle w:val="DocsID"/>
      <w:lvlText w:val=""/>
      <w:lvlJc w:val="left"/>
      <w:pPr>
        <w:ind w:left="360" w:hanging="360"/>
      </w:pPr>
      <w:rPr>
        <w:rFonts w:ascii="Symbol" w:hAnsi="Symbol" w:hint="default"/>
      </w:rPr>
    </w:lvl>
    <w:lvl w:ilvl="1" w:tplc="4D1E052A" w:tentative="1">
      <w:start w:val="1"/>
      <w:numFmt w:val="bullet"/>
      <w:lvlText w:val="o"/>
      <w:lvlJc w:val="left"/>
      <w:pPr>
        <w:ind w:left="1080" w:hanging="360"/>
      </w:pPr>
      <w:rPr>
        <w:rFonts w:ascii="Courier New" w:hAnsi="Courier New" w:cs="Courier New" w:hint="default"/>
      </w:rPr>
    </w:lvl>
    <w:lvl w:ilvl="2" w:tplc="741E2972" w:tentative="1">
      <w:start w:val="1"/>
      <w:numFmt w:val="bullet"/>
      <w:lvlText w:val=""/>
      <w:lvlJc w:val="left"/>
      <w:pPr>
        <w:ind w:left="1800" w:hanging="360"/>
      </w:pPr>
      <w:rPr>
        <w:rFonts w:ascii="Wingdings" w:hAnsi="Wingdings" w:hint="default"/>
      </w:rPr>
    </w:lvl>
    <w:lvl w:ilvl="3" w:tplc="7F544E0C" w:tentative="1">
      <w:start w:val="1"/>
      <w:numFmt w:val="bullet"/>
      <w:lvlText w:val=""/>
      <w:lvlJc w:val="left"/>
      <w:pPr>
        <w:ind w:left="2520" w:hanging="360"/>
      </w:pPr>
      <w:rPr>
        <w:rFonts w:ascii="Symbol" w:hAnsi="Symbol" w:hint="default"/>
      </w:rPr>
    </w:lvl>
    <w:lvl w:ilvl="4" w:tplc="BA1AFEEE" w:tentative="1">
      <w:start w:val="1"/>
      <w:numFmt w:val="bullet"/>
      <w:lvlText w:val="o"/>
      <w:lvlJc w:val="left"/>
      <w:pPr>
        <w:ind w:left="3240" w:hanging="360"/>
      </w:pPr>
      <w:rPr>
        <w:rFonts w:ascii="Courier New" w:hAnsi="Courier New" w:cs="Courier New" w:hint="default"/>
      </w:rPr>
    </w:lvl>
    <w:lvl w:ilvl="5" w:tplc="A67C8F70" w:tentative="1">
      <w:start w:val="1"/>
      <w:numFmt w:val="bullet"/>
      <w:lvlText w:val=""/>
      <w:lvlJc w:val="left"/>
      <w:pPr>
        <w:ind w:left="3960" w:hanging="360"/>
      </w:pPr>
      <w:rPr>
        <w:rFonts w:ascii="Wingdings" w:hAnsi="Wingdings" w:hint="default"/>
      </w:rPr>
    </w:lvl>
    <w:lvl w:ilvl="6" w:tplc="2222BA1C" w:tentative="1">
      <w:start w:val="1"/>
      <w:numFmt w:val="bullet"/>
      <w:lvlText w:val=""/>
      <w:lvlJc w:val="left"/>
      <w:pPr>
        <w:ind w:left="4680" w:hanging="360"/>
      </w:pPr>
      <w:rPr>
        <w:rFonts w:ascii="Symbol" w:hAnsi="Symbol" w:hint="default"/>
      </w:rPr>
    </w:lvl>
    <w:lvl w:ilvl="7" w:tplc="6442CC60" w:tentative="1">
      <w:start w:val="1"/>
      <w:numFmt w:val="bullet"/>
      <w:lvlText w:val="o"/>
      <w:lvlJc w:val="left"/>
      <w:pPr>
        <w:ind w:left="5400" w:hanging="360"/>
      </w:pPr>
      <w:rPr>
        <w:rFonts w:ascii="Courier New" w:hAnsi="Courier New" w:cs="Courier New" w:hint="default"/>
      </w:rPr>
    </w:lvl>
    <w:lvl w:ilvl="8" w:tplc="02C6CA00" w:tentative="1">
      <w:start w:val="1"/>
      <w:numFmt w:val="bullet"/>
      <w:lvlText w:val=""/>
      <w:lvlJc w:val="left"/>
      <w:pPr>
        <w:ind w:left="6120" w:hanging="360"/>
      </w:pPr>
      <w:rPr>
        <w:rFonts w:ascii="Wingdings" w:hAnsi="Wingdings" w:hint="default"/>
      </w:rPr>
    </w:lvl>
  </w:abstractNum>
  <w:abstractNum w:abstractNumId="26" w15:restartNumberingAfterBreak="0">
    <w:nsid w:val="44262E0A"/>
    <w:multiLevelType w:val="hybridMultilevel"/>
    <w:tmpl w:val="7DE65E40"/>
    <w:lvl w:ilvl="0" w:tplc="7BD40F7C">
      <w:start w:val="1"/>
      <w:numFmt w:val="decimal"/>
      <w:lvlText w:val="%1."/>
      <w:lvlJc w:val="left"/>
      <w:pPr>
        <w:ind w:left="720" w:hanging="360"/>
      </w:pPr>
    </w:lvl>
    <w:lvl w:ilvl="1" w:tplc="78B66AFE">
      <w:start w:val="1"/>
      <w:numFmt w:val="lowerRoman"/>
      <w:lvlText w:val="(%2)"/>
      <w:lvlJc w:val="left"/>
      <w:pPr>
        <w:ind w:left="1440" w:hanging="360"/>
      </w:pPr>
      <w:rPr>
        <w:rFonts w:hint="default"/>
      </w:rPr>
    </w:lvl>
    <w:lvl w:ilvl="2" w:tplc="2FEE4274" w:tentative="1">
      <w:start w:val="1"/>
      <w:numFmt w:val="lowerRoman"/>
      <w:lvlText w:val="%3."/>
      <w:lvlJc w:val="right"/>
      <w:pPr>
        <w:ind w:left="2160" w:hanging="180"/>
      </w:pPr>
    </w:lvl>
    <w:lvl w:ilvl="3" w:tplc="A6F80804" w:tentative="1">
      <w:start w:val="1"/>
      <w:numFmt w:val="decimal"/>
      <w:lvlText w:val="%4."/>
      <w:lvlJc w:val="left"/>
      <w:pPr>
        <w:ind w:left="2880" w:hanging="360"/>
      </w:pPr>
    </w:lvl>
    <w:lvl w:ilvl="4" w:tplc="F322FF44" w:tentative="1">
      <w:start w:val="1"/>
      <w:numFmt w:val="lowerLetter"/>
      <w:lvlText w:val="%5."/>
      <w:lvlJc w:val="left"/>
      <w:pPr>
        <w:ind w:left="3600" w:hanging="360"/>
      </w:pPr>
    </w:lvl>
    <w:lvl w:ilvl="5" w:tplc="934A1508" w:tentative="1">
      <w:start w:val="1"/>
      <w:numFmt w:val="lowerRoman"/>
      <w:lvlText w:val="%6."/>
      <w:lvlJc w:val="right"/>
      <w:pPr>
        <w:ind w:left="4320" w:hanging="180"/>
      </w:pPr>
    </w:lvl>
    <w:lvl w:ilvl="6" w:tplc="4C5259D2" w:tentative="1">
      <w:start w:val="1"/>
      <w:numFmt w:val="decimal"/>
      <w:lvlText w:val="%7."/>
      <w:lvlJc w:val="left"/>
      <w:pPr>
        <w:ind w:left="5040" w:hanging="360"/>
      </w:pPr>
    </w:lvl>
    <w:lvl w:ilvl="7" w:tplc="3126D12E" w:tentative="1">
      <w:start w:val="1"/>
      <w:numFmt w:val="lowerLetter"/>
      <w:lvlText w:val="%8."/>
      <w:lvlJc w:val="left"/>
      <w:pPr>
        <w:ind w:left="5760" w:hanging="360"/>
      </w:pPr>
    </w:lvl>
    <w:lvl w:ilvl="8" w:tplc="63A88D82" w:tentative="1">
      <w:start w:val="1"/>
      <w:numFmt w:val="lowerRoman"/>
      <w:lvlText w:val="%9."/>
      <w:lvlJc w:val="right"/>
      <w:pPr>
        <w:ind w:left="6480" w:hanging="180"/>
      </w:pPr>
    </w:lvl>
  </w:abstractNum>
  <w:abstractNum w:abstractNumId="27" w15:restartNumberingAfterBreak="0">
    <w:nsid w:val="58627122"/>
    <w:multiLevelType w:val="multilevel"/>
    <w:tmpl w:val="777A07F0"/>
    <w:lvl w:ilvl="0">
      <w:start w:val="1"/>
      <w:numFmt w:val="decimal"/>
      <w:lvlText w:val="%1"/>
      <w:lvlJc w:val="left"/>
      <w:pPr>
        <w:ind w:left="0" w:firstLine="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upperLetter"/>
      <w:lvlText w:val="(%4)"/>
      <w:lvlJc w:val="left"/>
      <w:pPr>
        <w:ind w:left="2160" w:firstLine="0"/>
      </w:pPr>
      <w:rPr>
        <w:rFonts w:hint="default"/>
      </w:rPr>
    </w:lvl>
    <w:lvl w:ilvl="4">
      <w:start w:val="1"/>
      <w:numFmt w:val="upperRoman"/>
      <w:lvlText w:val="(%5)"/>
      <w:lvlJc w:val="left"/>
      <w:pPr>
        <w:ind w:left="2880"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D0A646E"/>
    <w:multiLevelType w:val="hybridMultilevel"/>
    <w:tmpl w:val="8D3A5730"/>
    <w:lvl w:ilvl="0" w:tplc="97EEFB12">
      <w:start w:val="4"/>
      <w:numFmt w:val="lowerRoman"/>
      <w:lvlText w:val="(%1)"/>
      <w:lvlJc w:val="left"/>
      <w:pPr>
        <w:tabs>
          <w:tab w:val="num" w:pos="2160"/>
        </w:tabs>
        <w:ind w:left="2160" w:hanging="720"/>
      </w:pPr>
      <w:rPr>
        <w:rFonts w:hint="default"/>
      </w:rPr>
    </w:lvl>
    <w:lvl w:ilvl="1" w:tplc="79F2D66E" w:tentative="1">
      <w:start w:val="1"/>
      <w:numFmt w:val="lowerLetter"/>
      <w:lvlText w:val="%2."/>
      <w:lvlJc w:val="left"/>
      <w:pPr>
        <w:tabs>
          <w:tab w:val="num" w:pos="2520"/>
        </w:tabs>
        <w:ind w:left="2520" w:hanging="360"/>
      </w:pPr>
    </w:lvl>
    <w:lvl w:ilvl="2" w:tplc="E03E5A8C" w:tentative="1">
      <w:start w:val="1"/>
      <w:numFmt w:val="lowerRoman"/>
      <w:lvlText w:val="%3."/>
      <w:lvlJc w:val="right"/>
      <w:pPr>
        <w:tabs>
          <w:tab w:val="num" w:pos="3240"/>
        </w:tabs>
        <w:ind w:left="3240" w:hanging="180"/>
      </w:pPr>
    </w:lvl>
    <w:lvl w:ilvl="3" w:tplc="03DEDDB0" w:tentative="1">
      <w:start w:val="1"/>
      <w:numFmt w:val="decimal"/>
      <w:lvlText w:val="%4."/>
      <w:lvlJc w:val="left"/>
      <w:pPr>
        <w:tabs>
          <w:tab w:val="num" w:pos="3960"/>
        </w:tabs>
        <w:ind w:left="3960" w:hanging="360"/>
      </w:pPr>
    </w:lvl>
    <w:lvl w:ilvl="4" w:tplc="530E98FA" w:tentative="1">
      <w:start w:val="1"/>
      <w:numFmt w:val="lowerLetter"/>
      <w:lvlText w:val="%5."/>
      <w:lvlJc w:val="left"/>
      <w:pPr>
        <w:tabs>
          <w:tab w:val="num" w:pos="4680"/>
        </w:tabs>
        <w:ind w:left="4680" w:hanging="360"/>
      </w:pPr>
    </w:lvl>
    <w:lvl w:ilvl="5" w:tplc="3C5A94F6" w:tentative="1">
      <w:start w:val="1"/>
      <w:numFmt w:val="lowerRoman"/>
      <w:lvlText w:val="%6."/>
      <w:lvlJc w:val="right"/>
      <w:pPr>
        <w:tabs>
          <w:tab w:val="num" w:pos="5400"/>
        </w:tabs>
        <w:ind w:left="5400" w:hanging="180"/>
      </w:pPr>
    </w:lvl>
    <w:lvl w:ilvl="6" w:tplc="0778C6FE" w:tentative="1">
      <w:start w:val="1"/>
      <w:numFmt w:val="decimal"/>
      <w:lvlText w:val="%7."/>
      <w:lvlJc w:val="left"/>
      <w:pPr>
        <w:tabs>
          <w:tab w:val="num" w:pos="6120"/>
        </w:tabs>
        <w:ind w:left="6120" w:hanging="360"/>
      </w:pPr>
    </w:lvl>
    <w:lvl w:ilvl="7" w:tplc="B9EE4ED6" w:tentative="1">
      <w:start w:val="1"/>
      <w:numFmt w:val="lowerLetter"/>
      <w:lvlText w:val="%8."/>
      <w:lvlJc w:val="left"/>
      <w:pPr>
        <w:tabs>
          <w:tab w:val="num" w:pos="6840"/>
        </w:tabs>
        <w:ind w:left="6840" w:hanging="360"/>
      </w:pPr>
    </w:lvl>
    <w:lvl w:ilvl="8" w:tplc="EF1EE8E0" w:tentative="1">
      <w:start w:val="1"/>
      <w:numFmt w:val="lowerRoman"/>
      <w:lvlText w:val="%9."/>
      <w:lvlJc w:val="right"/>
      <w:pPr>
        <w:tabs>
          <w:tab w:val="num" w:pos="7560"/>
        </w:tabs>
        <w:ind w:left="7560" w:hanging="180"/>
      </w:pPr>
    </w:lvl>
  </w:abstractNum>
  <w:abstractNum w:abstractNumId="29" w15:restartNumberingAfterBreak="0">
    <w:nsid w:val="70F416D0"/>
    <w:multiLevelType w:val="hybridMultilevel"/>
    <w:tmpl w:val="BD981916"/>
    <w:lvl w:ilvl="0" w:tplc="196A79E2">
      <w:start w:val="1"/>
      <w:numFmt w:val="decimal"/>
      <w:lvlText w:val="%1."/>
      <w:lvlJc w:val="left"/>
      <w:pPr>
        <w:ind w:left="360" w:hanging="360"/>
      </w:pPr>
    </w:lvl>
    <w:lvl w:ilvl="1" w:tplc="48B2345E">
      <w:start w:val="1"/>
      <w:numFmt w:val="lowerLetter"/>
      <w:lvlText w:val="%2."/>
      <w:lvlJc w:val="left"/>
      <w:pPr>
        <w:ind w:left="1080" w:hanging="360"/>
      </w:pPr>
    </w:lvl>
    <w:lvl w:ilvl="2" w:tplc="4E0473A8">
      <w:start w:val="1"/>
      <w:numFmt w:val="lowerRoman"/>
      <w:lvlText w:val="%3."/>
      <w:lvlJc w:val="right"/>
      <w:pPr>
        <w:ind w:left="1800" w:hanging="180"/>
      </w:pPr>
    </w:lvl>
    <w:lvl w:ilvl="3" w:tplc="9880F15C" w:tentative="1">
      <w:start w:val="1"/>
      <w:numFmt w:val="decimal"/>
      <w:lvlText w:val="%4."/>
      <w:lvlJc w:val="left"/>
      <w:pPr>
        <w:ind w:left="2520" w:hanging="360"/>
      </w:pPr>
    </w:lvl>
    <w:lvl w:ilvl="4" w:tplc="D50A6F98" w:tentative="1">
      <w:start w:val="1"/>
      <w:numFmt w:val="lowerLetter"/>
      <w:lvlText w:val="%5."/>
      <w:lvlJc w:val="left"/>
      <w:pPr>
        <w:ind w:left="3240" w:hanging="360"/>
      </w:pPr>
    </w:lvl>
    <w:lvl w:ilvl="5" w:tplc="A0F0B334" w:tentative="1">
      <w:start w:val="1"/>
      <w:numFmt w:val="lowerRoman"/>
      <w:lvlText w:val="%6."/>
      <w:lvlJc w:val="right"/>
      <w:pPr>
        <w:ind w:left="3960" w:hanging="180"/>
      </w:pPr>
    </w:lvl>
    <w:lvl w:ilvl="6" w:tplc="735AE080" w:tentative="1">
      <w:start w:val="1"/>
      <w:numFmt w:val="decimal"/>
      <w:lvlText w:val="%7."/>
      <w:lvlJc w:val="left"/>
      <w:pPr>
        <w:ind w:left="4680" w:hanging="360"/>
      </w:pPr>
    </w:lvl>
    <w:lvl w:ilvl="7" w:tplc="1524584E" w:tentative="1">
      <w:start w:val="1"/>
      <w:numFmt w:val="lowerLetter"/>
      <w:lvlText w:val="%8."/>
      <w:lvlJc w:val="left"/>
      <w:pPr>
        <w:ind w:left="5400" w:hanging="360"/>
      </w:pPr>
    </w:lvl>
    <w:lvl w:ilvl="8" w:tplc="1D581E38" w:tentative="1">
      <w:start w:val="1"/>
      <w:numFmt w:val="lowerRoman"/>
      <w:lvlText w:val="%9."/>
      <w:lvlJc w:val="right"/>
      <w:pPr>
        <w:ind w:left="6120" w:hanging="180"/>
      </w:pPr>
    </w:lvl>
  </w:abstractNum>
  <w:num w:numId="1" w16cid:durableId="1161894622">
    <w:abstractNumId w:val="9"/>
  </w:num>
  <w:num w:numId="2" w16cid:durableId="1918512174">
    <w:abstractNumId w:val="7"/>
  </w:num>
  <w:num w:numId="3" w16cid:durableId="734476404">
    <w:abstractNumId w:val="6"/>
  </w:num>
  <w:num w:numId="4" w16cid:durableId="1967345188">
    <w:abstractNumId w:val="5"/>
  </w:num>
  <w:num w:numId="5" w16cid:durableId="2028287411">
    <w:abstractNumId w:val="4"/>
  </w:num>
  <w:num w:numId="6" w16cid:durableId="1065376946">
    <w:abstractNumId w:val="8"/>
  </w:num>
  <w:num w:numId="7" w16cid:durableId="1439595566">
    <w:abstractNumId w:val="3"/>
  </w:num>
  <w:num w:numId="8" w16cid:durableId="205145845">
    <w:abstractNumId w:val="2"/>
  </w:num>
  <w:num w:numId="9" w16cid:durableId="2052412737">
    <w:abstractNumId w:val="1"/>
  </w:num>
  <w:num w:numId="10" w16cid:durableId="1098984370">
    <w:abstractNumId w:val="0"/>
  </w:num>
  <w:num w:numId="11" w16cid:durableId="1422098428">
    <w:abstractNumId w:val="24"/>
  </w:num>
  <w:num w:numId="12" w16cid:durableId="338198416">
    <w:abstractNumId w:val="28"/>
  </w:num>
  <w:num w:numId="13" w16cid:durableId="828861548">
    <w:abstractNumId w:val="19"/>
  </w:num>
  <w:num w:numId="14" w16cid:durableId="1789548421">
    <w:abstractNumId w:val="13"/>
  </w:num>
  <w:num w:numId="15" w16cid:durableId="415594967">
    <w:abstractNumId w:val="15"/>
  </w:num>
  <w:num w:numId="16" w16cid:durableId="639463615">
    <w:abstractNumId w:val="27"/>
  </w:num>
  <w:num w:numId="17" w16cid:durableId="171068254">
    <w:abstractNumId w:val="10"/>
  </w:num>
  <w:num w:numId="18" w16cid:durableId="1069226676">
    <w:abstractNumId w:val="23"/>
  </w:num>
  <w:num w:numId="19" w16cid:durableId="17383590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0" w16cid:durableId="726949266">
    <w:abstractNumId w:val="11"/>
  </w:num>
  <w:num w:numId="21" w16cid:durableId="1187696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7846929">
    <w:abstractNumId w:val="11"/>
    <w:lvlOverride w:ilvl="0">
      <w:startOverride w:val="1"/>
    </w:lvlOverride>
  </w:num>
  <w:num w:numId="23" w16cid:durableId="1951470867">
    <w:abstractNumId w:val="11"/>
    <w:lvlOverride w:ilvl="0">
      <w:startOverride w:val="1"/>
    </w:lvlOverride>
  </w:num>
  <w:num w:numId="24" w16cid:durableId="1068307099">
    <w:abstractNumId w:val="11"/>
    <w:lvlOverride w:ilvl="0">
      <w:startOverride w:val="1"/>
    </w:lvlOverride>
  </w:num>
  <w:num w:numId="25" w16cid:durableId="1196112753">
    <w:abstractNumId w:val="17"/>
  </w:num>
  <w:num w:numId="26" w16cid:durableId="17745920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7742941">
    <w:abstractNumId w:val="26"/>
  </w:num>
  <w:num w:numId="28" w16cid:durableId="51856858">
    <w:abstractNumId w:val="11"/>
    <w:lvlOverride w:ilvl="0">
      <w:startOverride w:val="1"/>
    </w:lvlOverride>
  </w:num>
  <w:num w:numId="29" w16cid:durableId="1937591424">
    <w:abstractNumId w:val="14"/>
  </w:num>
  <w:num w:numId="30" w16cid:durableId="1177232708">
    <w:abstractNumId w:val="16"/>
  </w:num>
  <w:num w:numId="31" w16cid:durableId="804934524">
    <w:abstractNumId w:val="18"/>
  </w:num>
  <w:num w:numId="32" w16cid:durableId="1725367820">
    <w:abstractNumId w:val="29"/>
  </w:num>
  <w:num w:numId="33" w16cid:durableId="21833010">
    <w:abstractNumId w:val="22"/>
  </w:num>
  <w:num w:numId="34" w16cid:durableId="2018000340">
    <w:abstractNumId w:val="20"/>
  </w:num>
  <w:num w:numId="35" w16cid:durableId="829559742">
    <w:abstractNumId w:val="21"/>
  </w:num>
  <w:num w:numId="36" w16cid:durableId="1680618415">
    <w:abstractNumId w:val="12"/>
  </w:num>
  <w:num w:numId="37" w16cid:durableId="8926945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NotTrackFormatting/>
  <w:styleLockQFSet/>
  <w:defaultTabStop w:val="720"/>
  <w:drawingGridHorizontalSpacing w:val="187"/>
  <w:displayVerticalDrawingGridEvery w:val="2"/>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72"/>
    <w:rsid w:val="0003472E"/>
    <w:rsid w:val="000635D2"/>
    <w:rsid w:val="000716CE"/>
    <w:rsid w:val="00084177"/>
    <w:rsid w:val="00085102"/>
    <w:rsid w:val="00087B48"/>
    <w:rsid w:val="00090C72"/>
    <w:rsid w:val="00091F21"/>
    <w:rsid w:val="000961CC"/>
    <w:rsid w:val="000A0CA7"/>
    <w:rsid w:val="000A115B"/>
    <w:rsid w:val="000B0807"/>
    <w:rsid w:val="000B0A86"/>
    <w:rsid w:val="000B26E6"/>
    <w:rsid w:val="000B3C33"/>
    <w:rsid w:val="000E5C9B"/>
    <w:rsid w:val="000F7401"/>
    <w:rsid w:val="00126407"/>
    <w:rsid w:val="00130564"/>
    <w:rsid w:val="00160942"/>
    <w:rsid w:val="0017062F"/>
    <w:rsid w:val="00181BC3"/>
    <w:rsid w:val="00192B6D"/>
    <w:rsid w:val="001952E6"/>
    <w:rsid w:val="001A5041"/>
    <w:rsid w:val="001A6A0A"/>
    <w:rsid w:val="001B4BD5"/>
    <w:rsid w:val="001D0093"/>
    <w:rsid w:val="001E27EB"/>
    <w:rsid w:val="00204B42"/>
    <w:rsid w:val="00205ED2"/>
    <w:rsid w:val="00206D29"/>
    <w:rsid w:val="0021669E"/>
    <w:rsid w:val="0022317B"/>
    <w:rsid w:val="00224440"/>
    <w:rsid w:val="00224AE5"/>
    <w:rsid w:val="00244B64"/>
    <w:rsid w:val="00251DFB"/>
    <w:rsid w:val="002B2744"/>
    <w:rsid w:val="002D0C79"/>
    <w:rsid w:val="002F1C05"/>
    <w:rsid w:val="00310FB5"/>
    <w:rsid w:val="003179CB"/>
    <w:rsid w:val="00327E39"/>
    <w:rsid w:val="00337CF5"/>
    <w:rsid w:val="00345139"/>
    <w:rsid w:val="003569D7"/>
    <w:rsid w:val="00360419"/>
    <w:rsid w:val="003937DE"/>
    <w:rsid w:val="003A4CB4"/>
    <w:rsid w:val="003C7CC0"/>
    <w:rsid w:val="003D31D8"/>
    <w:rsid w:val="003D3492"/>
    <w:rsid w:val="003E383E"/>
    <w:rsid w:val="003F19E9"/>
    <w:rsid w:val="0040246E"/>
    <w:rsid w:val="0040507B"/>
    <w:rsid w:val="0044370E"/>
    <w:rsid w:val="00451588"/>
    <w:rsid w:val="00492BA8"/>
    <w:rsid w:val="004947CC"/>
    <w:rsid w:val="004A776D"/>
    <w:rsid w:val="004B47B4"/>
    <w:rsid w:val="004C389B"/>
    <w:rsid w:val="004C4F8D"/>
    <w:rsid w:val="004E12DD"/>
    <w:rsid w:val="004F52AC"/>
    <w:rsid w:val="00504CD9"/>
    <w:rsid w:val="00511FFF"/>
    <w:rsid w:val="00513E89"/>
    <w:rsid w:val="00515352"/>
    <w:rsid w:val="00540D88"/>
    <w:rsid w:val="0054494A"/>
    <w:rsid w:val="0055390E"/>
    <w:rsid w:val="0055453B"/>
    <w:rsid w:val="005753FB"/>
    <w:rsid w:val="00577293"/>
    <w:rsid w:val="005859EB"/>
    <w:rsid w:val="00586140"/>
    <w:rsid w:val="0059642B"/>
    <w:rsid w:val="00597A95"/>
    <w:rsid w:val="005A7853"/>
    <w:rsid w:val="005B16A6"/>
    <w:rsid w:val="005D58C5"/>
    <w:rsid w:val="005E1385"/>
    <w:rsid w:val="005F1E92"/>
    <w:rsid w:val="00605C30"/>
    <w:rsid w:val="00625525"/>
    <w:rsid w:val="0063566F"/>
    <w:rsid w:val="006B5C30"/>
    <w:rsid w:val="006D7586"/>
    <w:rsid w:val="006E0AE0"/>
    <w:rsid w:val="006E6A2B"/>
    <w:rsid w:val="006F19AA"/>
    <w:rsid w:val="00702DE1"/>
    <w:rsid w:val="007106B7"/>
    <w:rsid w:val="007203C4"/>
    <w:rsid w:val="00722908"/>
    <w:rsid w:val="00730958"/>
    <w:rsid w:val="00740581"/>
    <w:rsid w:val="0074125A"/>
    <w:rsid w:val="00742A40"/>
    <w:rsid w:val="0074629D"/>
    <w:rsid w:val="00752588"/>
    <w:rsid w:val="007563AD"/>
    <w:rsid w:val="00756DC4"/>
    <w:rsid w:val="00770B10"/>
    <w:rsid w:val="0079710C"/>
    <w:rsid w:val="007A50AE"/>
    <w:rsid w:val="007A5CDD"/>
    <w:rsid w:val="007E323A"/>
    <w:rsid w:val="008025EA"/>
    <w:rsid w:val="00811B38"/>
    <w:rsid w:val="008174D1"/>
    <w:rsid w:val="008411A4"/>
    <w:rsid w:val="008609C0"/>
    <w:rsid w:val="00861597"/>
    <w:rsid w:val="00867E95"/>
    <w:rsid w:val="00874508"/>
    <w:rsid w:val="00896789"/>
    <w:rsid w:val="008C321D"/>
    <w:rsid w:val="008C4877"/>
    <w:rsid w:val="008C7A41"/>
    <w:rsid w:val="008D5659"/>
    <w:rsid w:val="008D7571"/>
    <w:rsid w:val="008E290F"/>
    <w:rsid w:val="008F167B"/>
    <w:rsid w:val="008F2EA2"/>
    <w:rsid w:val="009115C3"/>
    <w:rsid w:val="00921CEC"/>
    <w:rsid w:val="00921DF6"/>
    <w:rsid w:val="009268A7"/>
    <w:rsid w:val="00932A0B"/>
    <w:rsid w:val="009806F1"/>
    <w:rsid w:val="00983A43"/>
    <w:rsid w:val="00983AB6"/>
    <w:rsid w:val="009979E3"/>
    <w:rsid w:val="009A45C7"/>
    <w:rsid w:val="009B2119"/>
    <w:rsid w:val="009C43B2"/>
    <w:rsid w:val="009C494E"/>
    <w:rsid w:val="009D75A3"/>
    <w:rsid w:val="009E19B6"/>
    <w:rsid w:val="009E63EB"/>
    <w:rsid w:val="009F2D0E"/>
    <w:rsid w:val="00A15CE9"/>
    <w:rsid w:val="00A21EB9"/>
    <w:rsid w:val="00A335C1"/>
    <w:rsid w:val="00A3510E"/>
    <w:rsid w:val="00A425DF"/>
    <w:rsid w:val="00A54D1E"/>
    <w:rsid w:val="00A67770"/>
    <w:rsid w:val="00A719F5"/>
    <w:rsid w:val="00A9298D"/>
    <w:rsid w:val="00AB2181"/>
    <w:rsid w:val="00AB7C1A"/>
    <w:rsid w:val="00AC69AF"/>
    <w:rsid w:val="00AD29E9"/>
    <w:rsid w:val="00AF725E"/>
    <w:rsid w:val="00B02321"/>
    <w:rsid w:val="00B04E12"/>
    <w:rsid w:val="00B104E7"/>
    <w:rsid w:val="00B31B1A"/>
    <w:rsid w:val="00B361A4"/>
    <w:rsid w:val="00B37DA7"/>
    <w:rsid w:val="00B43A63"/>
    <w:rsid w:val="00B44032"/>
    <w:rsid w:val="00B446AC"/>
    <w:rsid w:val="00B46679"/>
    <w:rsid w:val="00B55DAE"/>
    <w:rsid w:val="00B63B58"/>
    <w:rsid w:val="00B66596"/>
    <w:rsid w:val="00B67DC1"/>
    <w:rsid w:val="00B81505"/>
    <w:rsid w:val="00B8537D"/>
    <w:rsid w:val="00B86B79"/>
    <w:rsid w:val="00B90655"/>
    <w:rsid w:val="00BB1233"/>
    <w:rsid w:val="00BB19E5"/>
    <w:rsid w:val="00BB6EDF"/>
    <w:rsid w:val="00BC577B"/>
    <w:rsid w:val="00BD1BFB"/>
    <w:rsid w:val="00BF2986"/>
    <w:rsid w:val="00BF423D"/>
    <w:rsid w:val="00BF7791"/>
    <w:rsid w:val="00C015B0"/>
    <w:rsid w:val="00C053C8"/>
    <w:rsid w:val="00C12CF0"/>
    <w:rsid w:val="00C25E51"/>
    <w:rsid w:val="00C309D3"/>
    <w:rsid w:val="00C40656"/>
    <w:rsid w:val="00C5279C"/>
    <w:rsid w:val="00C53F2C"/>
    <w:rsid w:val="00C74E04"/>
    <w:rsid w:val="00C76033"/>
    <w:rsid w:val="00C80DF2"/>
    <w:rsid w:val="00C872B5"/>
    <w:rsid w:val="00CA5F56"/>
    <w:rsid w:val="00CB0A95"/>
    <w:rsid w:val="00CC01D7"/>
    <w:rsid w:val="00CC7C93"/>
    <w:rsid w:val="00CD2626"/>
    <w:rsid w:val="00CD6D55"/>
    <w:rsid w:val="00CD7FAC"/>
    <w:rsid w:val="00CE137F"/>
    <w:rsid w:val="00CF29F4"/>
    <w:rsid w:val="00CF55BB"/>
    <w:rsid w:val="00D1772D"/>
    <w:rsid w:val="00D21B0F"/>
    <w:rsid w:val="00D25C75"/>
    <w:rsid w:val="00D41676"/>
    <w:rsid w:val="00D44C42"/>
    <w:rsid w:val="00D57D39"/>
    <w:rsid w:val="00D61730"/>
    <w:rsid w:val="00D64811"/>
    <w:rsid w:val="00D66A9A"/>
    <w:rsid w:val="00D71ADF"/>
    <w:rsid w:val="00D76011"/>
    <w:rsid w:val="00D764BB"/>
    <w:rsid w:val="00D84AF4"/>
    <w:rsid w:val="00D84DFE"/>
    <w:rsid w:val="00D851E7"/>
    <w:rsid w:val="00DA3820"/>
    <w:rsid w:val="00DA477C"/>
    <w:rsid w:val="00DE3217"/>
    <w:rsid w:val="00DE62B7"/>
    <w:rsid w:val="00DE7F8C"/>
    <w:rsid w:val="00DF374D"/>
    <w:rsid w:val="00DF5363"/>
    <w:rsid w:val="00DF65E4"/>
    <w:rsid w:val="00E27497"/>
    <w:rsid w:val="00E32156"/>
    <w:rsid w:val="00E436AD"/>
    <w:rsid w:val="00E47576"/>
    <w:rsid w:val="00E57BEE"/>
    <w:rsid w:val="00E60C05"/>
    <w:rsid w:val="00E811E9"/>
    <w:rsid w:val="00E85080"/>
    <w:rsid w:val="00E8614F"/>
    <w:rsid w:val="00EA04F2"/>
    <w:rsid w:val="00EB0C1A"/>
    <w:rsid w:val="00ED1F5A"/>
    <w:rsid w:val="00EE2400"/>
    <w:rsid w:val="00EF2859"/>
    <w:rsid w:val="00F04D5F"/>
    <w:rsid w:val="00F06C43"/>
    <w:rsid w:val="00F10F68"/>
    <w:rsid w:val="00F14D18"/>
    <w:rsid w:val="00F1664F"/>
    <w:rsid w:val="00F31949"/>
    <w:rsid w:val="00F32111"/>
    <w:rsid w:val="00F32D11"/>
    <w:rsid w:val="00F60911"/>
    <w:rsid w:val="00F712D4"/>
    <w:rsid w:val="00F769E6"/>
    <w:rsid w:val="00F7799E"/>
    <w:rsid w:val="00F80486"/>
    <w:rsid w:val="00F843E6"/>
    <w:rsid w:val="00FA0BA0"/>
    <w:rsid w:val="00FA2C38"/>
    <w:rsid w:val="00FA6A41"/>
    <w:rsid w:val="00FC6AB2"/>
    <w:rsid w:val="00FD3134"/>
    <w:rsid w:val="00FE60EC"/>
    <w:rsid w:val="00FF2330"/>
    <w:rsid w:val="0AE7E006"/>
    <w:rsid w:val="408793CD"/>
    <w:rsid w:val="725BB9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90D8AC1"/>
  <w15:docId w15:val="{FAACF1DA-B3DF-4FDB-A34D-724F321F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locked="1"/>
    <w:lsdException w:name="heading 2" w:locked="1" w:semiHidden="1" w:unhideWhenUsed="1"/>
    <w:lsdException w:name="heading 3" w:locked="1" w:semiHidden="1" w:unhideWhenUsed="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82399"/>
    <w:rPr>
      <w:rFonts w:ascii="Calibri" w:hAnsi="Calibri"/>
      <w:sz w:val="24"/>
      <w:lang w:eastAsia="en-US"/>
    </w:rPr>
  </w:style>
  <w:style w:type="paragraph" w:styleId="Heading1">
    <w:name w:val="heading 1"/>
    <w:basedOn w:val="Normal"/>
    <w:next w:val="Normal"/>
    <w:link w:val="Heading1Char"/>
    <w:semiHidden/>
    <w:locked/>
    <w:rsid w:val="00F27311"/>
    <w:pPr>
      <w:keepNext/>
      <w:pBdr>
        <w:top w:val="single" w:sz="4" w:space="18" w:color="auto"/>
        <w:bottom w:val="single" w:sz="4" w:space="18" w:color="auto"/>
      </w:pBdr>
      <w:spacing w:before="600" w:after="600"/>
      <w:jc w:val="center"/>
      <w:outlineLvl w:val="0"/>
    </w:pPr>
    <w:rPr>
      <w:b/>
      <w:caps/>
      <w:kern w:val="32"/>
      <w:sz w:val="32"/>
      <w:szCs w:val="32"/>
      <w:lang w:val="en-US"/>
    </w:rPr>
  </w:style>
  <w:style w:type="paragraph" w:styleId="Heading2">
    <w:name w:val="heading 2"/>
    <w:basedOn w:val="Normal"/>
    <w:next w:val="Normal"/>
    <w:semiHidden/>
    <w:locked/>
    <w:rsid w:val="007901E1"/>
    <w:pPr>
      <w:keepNext/>
      <w:spacing w:before="240" w:after="60"/>
      <w:outlineLvl w:val="1"/>
    </w:pPr>
    <w:rPr>
      <w:rFonts w:ascii="Arial" w:hAnsi="Arial" w:cs="Arial"/>
      <w:b/>
      <w:bCs/>
      <w:i/>
      <w:iCs/>
      <w:sz w:val="28"/>
      <w:szCs w:val="28"/>
    </w:rPr>
  </w:style>
  <w:style w:type="paragraph" w:styleId="Heading3">
    <w:name w:val="heading 3"/>
    <w:basedOn w:val="Normal"/>
    <w:next w:val="Normal"/>
    <w:semiHidden/>
    <w:locked/>
    <w:rsid w:val="007901E1"/>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qFormat/>
    <w:locked/>
    <w:rsid w:val="00A6321A"/>
    <w:pPr>
      <w:keepNext/>
      <w:keepLines/>
      <w:spacing w:before="200"/>
      <w:outlineLvl w:val="3"/>
    </w:pPr>
    <w:rPr>
      <w:rFonts w:ascii="Cambria" w:eastAsia="SimSun" w:hAnsi="Cambria"/>
      <w:b/>
      <w:bCs/>
      <w:i/>
      <w:iCs/>
      <w:color w:val="4F81BD"/>
    </w:rPr>
  </w:style>
  <w:style w:type="paragraph" w:styleId="Heading5">
    <w:name w:val="heading 5"/>
    <w:basedOn w:val="Normal"/>
    <w:next w:val="Normal"/>
    <w:link w:val="Heading5Char"/>
    <w:semiHidden/>
    <w:qFormat/>
    <w:locked/>
    <w:rsid w:val="00A6321A"/>
    <w:pPr>
      <w:keepNext/>
      <w:keepLines/>
      <w:spacing w:before="200"/>
      <w:outlineLvl w:val="4"/>
    </w:pPr>
    <w:rPr>
      <w:rFonts w:ascii="Cambria" w:eastAsia="SimSun" w:hAnsi="Cambria"/>
      <w:color w:val="243F60"/>
    </w:rPr>
  </w:style>
  <w:style w:type="paragraph" w:styleId="Heading6">
    <w:name w:val="heading 6"/>
    <w:basedOn w:val="Normal"/>
    <w:next w:val="Normal"/>
    <w:link w:val="Heading6Char"/>
    <w:semiHidden/>
    <w:qFormat/>
    <w:locked/>
    <w:rsid w:val="00A6321A"/>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semiHidden/>
    <w:unhideWhenUsed/>
    <w:qFormat/>
    <w:locked/>
    <w:rsid w:val="00BB6C09"/>
    <w:pPr>
      <w:spacing w:before="240" w:after="60"/>
      <w:outlineLvl w:val="6"/>
    </w:pPr>
    <w:rPr>
      <w:szCs w:val="24"/>
    </w:rPr>
  </w:style>
  <w:style w:type="paragraph" w:styleId="Heading8">
    <w:name w:val="heading 8"/>
    <w:basedOn w:val="Normal"/>
    <w:next w:val="Normal"/>
    <w:link w:val="Heading8Char"/>
    <w:semiHidden/>
    <w:unhideWhenUsed/>
    <w:qFormat/>
    <w:locked/>
    <w:rsid w:val="00BB6C09"/>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C9786F"/>
    <w:rPr>
      <w:b/>
      <w:caps/>
      <w:kern w:val="32"/>
      <w:sz w:val="32"/>
      <w:szCs w:val="32"/>
      <w:lang w:eastAsia="en-US"/>
    </w:rPr>
  </w:style>
  <w:style w:type="character" w:customStyle="1" w:styleId="Heading4Char">
    <w:name w:val="Heading 4 Char"/>
    <w:link w:val="Heading4"/>
    <w:semiHidden/>
    <w:rsid w:val="00C9786F"/>
    <w:rPr>
      <w:rFonts w:ascii="Cambria" w:eastAsia="SimSun" w:hAnsi="Cambria" w:cs="Times New Roman"/>
      <w:b/>
      <w:bCs/>
      <w:i/>
      <w:iCs/>
      <w:color w:val="4F81BD"/>
      <w:sz w:val="24"/>
      <w:lang w:val="en-GB" w:eastAsia="en-US"/>
    </w:rPr>
  </w:style>
  <w:style w:type="character" w:customStyle="1" w:styleId="Heading5Char">
    <w:name w:val="Heading 5 Char"/>
    <w:link w:val="Heading5"/>
    <w:semiHidden/>
    <w:rsid w:val="00C9786F"/>
    <w:rPr>
      <w:rFonts w:ascii="Cambria" w:eastAsia="SimSun" w:hAnsi="Cambria" w:cs="Times New Roman"/>
      <w:color w:val="243F60"/>
      <w:sz w:val="24"/>
      <w:lang w:val="en-GB" w:eastAsia="en-US"/>
    </w:rPr>
  </w:style>
  <w:style w:type="character" w:customStyle="1" w:styleId="Heading6Char">
    <w:name w:val="Heading 6 Char"/>
    <w:link w:val="Heading6"/>
    <w:semiHidden/>
    <w:rsid w:val="00C9786F"/>
    <w:rPr>
      <w:rFonts w:ascii="Cambria" w:eastAsia="SimSun" w:hAnsi="Cambria" w:cs="Times New Roman"/>
      <w:i/>
      <w:iCs/>
      <w:color w:val="243F60"/>
      <w:sz w:val="24"/>
      <w:lang w:val="en-GB" w:eastAsia="en-US"/>
    </w:rPr>
  </w:style>
  <w:style w:type="character" w:customStyle="1" w:styleId="Heading7Char">
    <w:name w:val="Heading 7 Char"/>
    <w:link w:val="Heading7"/>
    <w:semiHidden/>
    <w:rsid w:val="00BB6C09"/>
    <w:rPr>
      <w:rFonts w:ascii="Calibri" w:eastAsia="Times New Roman" w:hAnsi="Calibri" w:cs="Times New Roman"/>
      <w:sz w:val="24"/>
      <w:szCs w:val="24"/>
      <w:lang w:eastAsia="en-US"/>
    </w:rPr>
  </w:style>
  <w:style w:type="character" w:customStyle="1" w:styleId="Heading8Char">
    <w:name w:val="Heading 8 Char"/>
    <w:link w:val="Heading8"/>
    <w:semiHidden/>
    <w:rsid w:val="00BB6C09"/>
    <w:rPr>
      <w:rFonts w:ascii="Calibri" w:eastAsia="Times New Roman" w:hAnsi="Calibri" w:cs="Times New Roman"/>
      <w:i/>
      <w:iCs/>
      <w:sz w:val="24"/>
      <w:szCs w:val="24"/>
      <w:lang w:eastAsia="en-US"/>
    </w:rPr>
  </w:style>
  <w:style w:type="paragraph" w:customStyle="1" w:styleId="Author">
    <w:name w:val="Author"/>
    <w:basedOn w:val="Normal"/>
    <w:rsid w:val="003A29D6"/>
    <w:pPr>
      <w:keepNext/>
      <w:spacing w:before="320"/>
    </w:pPr>
    <w:rPr>
      <w:b/>
    </w:rPr>
  </w:style>
  <w:style w:type="paragraph" w:customStyle="1" w:styleId="Catchwords">
    <w:name w:val="Catchwords"/>
    <w:basedOn w:val="Normal"/>
    <w:rsid w:val="004A67DA"/>
    <w:rPr>
      <w:sz w:val="28"/>
      <w:szCs w:val="28"/>
      <w:lang w:val="en-US"/>
    </w:rPr>
  </w:style>
  <w:style w:type="paragraph" w:customStyle="1" w:styleId="Hdg-5">
    <w:name w:val="Hdg-5"/>
    <w:basedOn w:val="Normal"/>
    <w:next w:val="Judg-1"/>
    <w:qFormat/>
    <w:rsid w:val="00DE6245"/>
    <w:pPr>
      <w:keepNext/>
      <w:spacing w:before="320"/>
      <w:ind w:left="720" w:hanging="720"/>
      <w:outlineLvl w:val="4"/>
    </w:pPr>
    <w:rPr>
      <w:smallCaps/>
      <w:sz w:val="22"/>
      <w:szCs w:val="22"/>
    </w:rPr>
  </w:style>
  <w:style w:type="paragraph" w:customStyle="1" w:styleId="Judg-1">
    <w:name w:val="Judg-1"/>
    <w:basedOn w:val="Normal"/>
    <w:qFormat/>
    <w:rsid w:val="007B2556"/>
    <w:pPr>
      <w:spacing w:before="320" w:line="360" w:lineRule="auto"/>
      <w:jc w:val="both"/>
    </w:pPr>
  </w:style>
  <w:style w:type="paragraph" w:customStyle="1" w:styleId="Hdg-4">
    <w:name w:val="Hdg-4"/>
    <w:basedOn w:val="Normal"/>
    <w:next w:val="Judg-1"/>
    <w:qFormat/>
    <w:rsid w:val="00DE6245"/>
    <w:pPr>
      <w:keepNext/>
      <w:spacing w:before="320"/>
      <w:ind w:left="720" w:hanging="720"/>
      <w:outlineLvl w:val="3"/>
    </w:pPr>
    <w:rPr>
      <w:szCs w:val="24"/>
    </w:rPr>
  </w:style>
  <w:style w:type="paragraph" w:customStyle="1" w:styleId="Table-hdg">
    <w:name w:val="Table-hdg"/>
    <w:basedOn w:val="Normal"/>
    <w:rsid w:val="00701799"/>
    <w:pPr>
      <w:keepNext/>
      <w:keepLines/>
      <w:spacing w:before="120" w:after="120"/>
      <w:jc w:val="center"/>
    </w:pPr>
    <w:rPr>
      <w:b/>
    </w:rPr>
  </w:style>
  <w:style w:type="paragraph" w:customStyle="1" w:styleId="Table-text">
    <w:name w:val="Table-text"/>
    <w:basedOn w:val="Normal"/>
    <w:rsid w:val="005536A8"/>
    <w:pPr>
      <w:keepLines/>
      <w:spacing w:before="120" w:after="120"/>
    </w:pPr>
    <w:rPr>
      <w:snapToGrid w:val="0"/>
    </w:rPr>
  </w:style>
  <w:style w:type="paragraph" w:customStyle="1" w:styleId="Date-rsvd">
    <w:name w:val="Date-rsvd"/>
    <w:basedOn w:val="Normal"/>
    <w:rsid w:val="00A82399"/>
    <w:pPr>
      <w:tabs>
        <w:tab w:val="right" w:pos="9000"/>
      </w:tabs>
      <w:spacing w:before="320"/>
    </w:pPr>
  </w:style>
  <w:style w:type="paragraph" w:customStyle="1" w:styleId="Hdg-3">
    <w:name w:val="Hdg-3"/>
    <w:basedOn w:val="Normal"/>
    <w:next w:val="Judg-1"/>
    <w:link w:val="Hdg-3Char"/>
    <w:qFormat/>
    <w:rsid w:val="00DE6245"/>
    <w:pPr>
      <w:keepNext/>
      <w:spacing w:before="320"/>
      <w:outlineLvl w:val="2"/>
    </w:pPr>
    <w:rPr>
      <w:i/>
      <w:szCs w:val="24"/>
    </w:rPr>
  </w:style>
  <w:style w:type="character" w:customStyle="1" w:styleId="Hdg-3Char">
    <w:name w:val="Hdg-3 Char"/>
    <w:link w:val="Hdg-3"/>
    <w:rsid w:val="00F413E9"/>
    <w:rPr>
      <w:i/>
      <w:sz w:val="24"/>
      <w:szCs w:val="24"/>
      <w:lang w:val="en-GB" w:eastAsia="en-US"/>
    </w:rPr>
  </w:style>
  <w:style w:type="paragraph" w:customStyle="1" w:styleId="Runningheads">
    <w:name w:val="Running heads"/>
    <w:basedOn w:val="Normal"/>
    <w:rsid w:val="007F17AA"/>
    <w:pPr>
      <w:tabs>
        <w:tab w:val="right" w:pos="7546"/>
      </w:tabs>
      <w:jc w:val="center"/>
    </w:pPr>
    <w:rPr>
      <w:i/>
      <w:sz w:val="22"/>
    </w:rPr>
  </w:style>
  <w:style w:type="paragraph" w:customStyle="1" w:styleId="Judg-EOF">
    <w:name w:val="Judg-EOF"/>
    <w:basedOn w:val="Normal"/>
    <w:rsid w:val="007901E1"/>
    <w:pPr>
      <w:pBdr>
        <w:bottom w:val="single" w:sz="4" w:space="1" w:color="auto"/>
      </w:pBdr>
      <w:spacing w:before="240" w:after="120"/>
      <w:ind w:left="1985" w:right="1985"/>
      <w:jc w:val="center"/>
    </w:pPr>
  </w:style>
  <w:style w:type="paragraph" w:customStyle="1" w:styleId="Casenumber">
    <w:name w:val="Case number"/>
    <w:basedOn w:val="Normal"/>
    <w:rsid w:val="00010566"/>
    <w:pPr>
      <w:spacing w:after="600"/>
    </w:pPr>
  </w:style>
  <w:style w:type="paragraph" w:customStyle="1" w:styleId="Judg-4">
    <w:name w:val="Judg-4"/>
    <w:basedOn w:val="Normal"/>
    <w:qFormat/>
    <w:rsid w:val="007B2556"/>
    <w:pPr>
      <w:snapToGrid w:val="0"/>
      <w:spacing w:before="100" w:line="360" w:lineRule="auto"/>
      <w:ind w:left="2160"/>
      <w:jc w:val="both"/>
    </w:pPr>
  </w:style>
  <w:style w:type="paragraph" w:customStyle="1" w:styleId="Casename">
    <w:name w:val="Casename"/>
    <w:basedOn w:val="Normal"/>
    <w:rsid w:val="00C152C0"/>
    <w:pPr>
      <w:keepNext/>
      <w:keepLines/>
      <w:suppressAutoHyphens/>
      <w:spacing w:before="600" w:after="360"/>
      <w:jc w:val="center"/>
    </w:pPr>
    <w:rPr>
      <w:b/>
      <w:kern w:val="22"/>
      <w:sz w:val="28"/>
      <w:szCs w:val="22"/>
    </w:rPr>
  </w:style>
  <w:style w:type="paragraph" w:customStyle="1" w:styleId="Notice">
    <w:name w:val="Notice"/>
    <w:basedOn w:val="Normal"/>
    <w:rsid w:val="003D31D8"/>
    <w:pPr>
      <w:keepNext/>
      <w:keepLines/>
      <w:suppressAutoHyphens/>
      <w:spacing w:before="120" w:after="120"/>
      <w:jc w:val="center"/>
    </w:pPr>
    <w:rPr>
      <w:b/>
      <w:kern w:val="22"/>
      <w:szCs w:val="22"/>
      <w:lang w:val="en-US"/>
    </w:rPr>
  </w:style>
  <w:style w:type="paragraph" w:customStyle="1" w:styleId="Table-fig">
    <w:name w:val="Table-fig"/>
    <w:basedOn w:val="Normal"/>
    <w:rsid w:val="00CA2DD0"/>
    <w:pPr>
      <w:keepLines/>
      <w:spacing w:before="120" w:after="120"/>
      <w:ind w:right="142"/>
      <w:jc w:val="right"/>
    </w:pPr>
  </w:style>
  <w:style w:type="table" w:styleId="TableGrid">
    <w:name w:val="Table Grid"/>
    <w:basedOn w:val="TableNormal"/>
    <w:uiPriority w:val="39"/>
    <w:rsid w:val="00536130"/>
    <w:tblPr>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styleId="PageNumber">
    <w:name w:val="page number"/>
    <w:basedOn w:val="DefaultParagraphFont"/>
    <w:rsid w:val="007901E1"/>
  </w:style>
  <w:style w:type="paragraph" w:customStyle="1" w:styleId="Quote-table-hdg">
    <w:name w:val="Quote-table-hdg"/>
    <w:basedOn w:val="Normal"/>
    <w:rsid w:val="00A82399"/>
    <w:pPr>
      <w:keepNext/>
      <w:keepLines/>
      <w:spacing w:before="120" w:after="120"/>
      <w:jc w:val="center"/>
    </w:pPr>
    <w:rPr>
      <w:b/>
      <w:sz w:val="20"/>
    </w:rPr>
  </w:style>
  <w:style w:type="paragraph" w:customStyle="1" w:styleId="Coram">
    <w:name w:val="Coram"/>
    <w:basedOn w:val="Normal"/>
    <w:rsid w:val="00850B8E"/>
    <w:pPr>
      <w:keepNext/>
      <w:keepLines/>
      <w:suppressAutoHyphens/>
      <w:spacing w:before="240" w:after="240"/>
    </w:pPr>
    <w:rPr>
      <w:snapToGrid w:val="0"/>
    </w:rPr>
  </w:style>
  <w:style w:type="table" w:customStyle="1" w:styleId="TableNoGrid">
    <w:name w:val="Table No Grid"/>
    <w:basedOn w:val="TableGrid"/>
    <w:rsid w:val="00FB148E"/>
    <w:tblP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paragraph" w:styleId="FootnoteText">
    <w:name w:val="footnote text"/>
    <w:basedOn w:val="Normal"/>
    <w:link w:val="FootnoteTextChar"/>
    <w:uiPriority w:val="99"/>
    <w:rsid w:val="00CB1748"/>
    <w:pPr>
      <w:spacing w:after="120" w:line="240" w:lineRule="atLeast"/>
      <w:ind w:left="720" w:hanging="720"/>
      <w:jc w:val="both"/>
    </w:pPr>
    <w:rPr>
      <w:sz w:val="20"/>
    </w:rPr>
  </w:style>
  <w:style w:type="character" w:customStyle="1" w:styleId="FootnoteTextChar">
    <w:name w:val="Footnote Text Char"/>
    <w:link w:val="FootnoteText"/>
    <w:uiPriority w:val="99"/>
    <w:rsid w:val="00A22C6B"/>
    <w:rPr>
      <w:rFonts w:ascii="Calibri" w:hAnsi="Calibri"/>
      <w:lang w:eastAsia="en-US"/>
    </w:rPr>
  </w:style>
  <w:style w:type="paragraph" w:customStyle="1" w:styleId="Quote-table-text">
    <w:name w:val="Quote-table-text"/>
    <w:basedOn w:val="Normal"/>
    <w:rsid w:val="00A82399"/>
    <w:pPr>
      <w:keepLines/>
      <w:spacing w:before="120" w:after="120"/>
    </w:pPr>
    <w:rPr>
      <w:sz w:val="20"/>
    </w:rPr>
  </w:style>
  <w:style w:type="character" w:customStyle="1" w:styleId="UnresolvedMention1">
    <w:name w:val="Unresolved Mention1"/>
    <w:uiPriority w:val="99"/>
    <w:semiHidden/>
    <w:unhideWhenUsed/>
    <w:rsid w:val="00BB6C09"/>
    <w:rPr>
      <w:color w:val="605E5C"/>
      <w:shd w:val="clear" w:color="auto" w:fill="E1DFDD"/>
    </w:rPr>
  </w:style>
  <w:style w:type="paragraph" w:styleId="Title">
    <w:name w:val="Title"/>
    <w:basedOn w:val="Normal"/>
    <w:link w:val="TitleChar"/>
    <w:rsid w:val="00874F29"/>
    <w:pPr>
      <w:spacing w:after="600"/>
      <w:jc w:val="center"/>
    </w:pPr>
    <w:rPr>
      <w:b/>
      <w:caps/>
      <w:kern w:val="24"/>
      <w:sz w:val="22"/>
      <w:lang w:val="en-US"/>
    </w:rPr>
  </w:style>
  <w:style w:type="paragraph" w:customStyle="1" w:styleId="NeutralCit">
    <w:name w:val="NeutralCit"/>
    <w:basedOn w:val="Normal"/>
    <w:rsid w:val="00850B8E"/>
    <w:pPr>
      <w:spacing w:before="240" w:after="240"/>
      <w:jc w:val="center"/>
    </w:pPr>
    <w:rPr>
      <w:b/>
    </w:rPr>
  </w:style>
  <w:style w:type="paragraph" w:customStyle="1" w:styleId="Quote-table-fig">
    <w:name w:val="Quote-table-fig"/>
    <w:basedOn w:val="Normal"/>
    <w:rsid w:val="00A82399"/>
    <w:pPr>
      <w:keepLines/>
      <w:spacing w:before="120" w:after="120"/>
      <w:ind w:right="144"/>
      <w:jc w:val="right"/>
    </w:pPr>
    <w:rPr>
      <w:sz w:val="20"/>
    </w:rPr>
  </w:style>
  <w:style w:type="paragraph" w:customStyle="1" w:styleId="Judg-sign">
    <w:name w:val="Judg-sign"/>
    <w:basedOn w:val="Normal"/>
    <w:rsid w:val="005047C3"/>
    <w:pPr>
      <w:keepLines/>
      <w:spacing w:before="1800"/>
    </w:pPr>
    <w:rPr>
      <w:szCs w:val="24"/>
    </w:rPr>
  </w:style>
  <w:style w:type="paragraph" w:customStyle="1" w:styleId="Judg-2">
    <w:name w:val="Judg-2"/>
    <w:basedOn w:val="Normal"/>
    <w:qFormat/>
    <w:rsid w:val="007B2556"/>
    <w:pPr>
      <w:spacing w:before="240" w:line="360" w:lineRule="auto"/>
      <w:ind w:left="720"/>
      <w:jc w:val="both"/>
    </w:pPr>
    <w:rPr>
      <w:snapToGrid w:val="0"/>
    </w:rPr>
  </w:style>
  <w:style w:type="paragraph" w:customStyle="1" w:styleId="Judg-3">
    <w:name w:val="Judg-3"/>
    <w:basedOn w:val="Normal"/>
    <w:qFormat/>
    <w:rsid w:val="007B2556"/>
    <w:pPr>
      <w:spacing w:before="160" w:line="360" w:lineRule="auto"/>
      <w:ind w:left="1440"/>
      <w:jc w:val="both"/>
    </w:pPr>
    <w:rPr>
      <w:snapToGrid w:val="0"/>
    </w:rPr>
  </w:style>
  <w:style w:type="paragraph" w:customStyle="1" w:styleId="Hdg-1">
    <w:name w:val="Hdg-1"/>
    <w:basedOn w:val="Normal"/>
    <w:next w:val="Judg-1"/>
    <w:qFormat/>
    <w:rsid w:val="007F1523"/>
    <w:pPr>
      <w:keepNext/>
      <w:spacing w:before="320"/>
      <w:outlineLvl w:val="0"/>
    </w:pPr>
    <w:rPr>
      <w:b/>
    </w:rPr>
  </w:style>
  <w:style w:type="paragraph" w:customStyle="1" w:styleId="Hdg-2">
    <w:name w:val="Hdg-2"/>
    <w:basedOn w:val="Normal"/>
    <w:next w:val="Judg-1"/>
    <w:qFormat/>
    <w:rsid w:val="00DE6245"/>
    <w:pPr>
      <w:keepNext/>
      <w:spacing w:before="320"/>
      <w:outlineLvl w:val="1"/>
    </w:pPr>
    <w:rPr>
      <w:b/>
      <w:i/>
    </w:rPr>
  </w:style>
  <w:style w:type="paragraph" w:customStyle="1" w:styleId="Quote-1-hdg">
    <w:name w:val="Quote-1-hdg"/>
    <w:basedOn w:val="Normal"/>
    <w:qFormat/>
    <w:rsid w:val="00A82399"/>
    <w:pPr>
      <w:keepNext/>
      <w:spacing w:before="240"/>
      <w:ind w:left="720" w:right="720"/>
      <w:jc w:val="both"/>
    </w:pPr>
    <w:rPr>
      <w:bCs/>
      <w:sz w:val="20"/>
    </w:rPr>
  </w:style>
  <w:style w:type="paragraph" w:customStyle="1" w:styleId="Quote-1">
    <w:name w:val="Quote-1"/>
    <w:basedOn w:val="Normal"/>
    <w:qFormat/>
    <w:rsid w:val="00A82399"/>
    <w:pPr>
      <w:spacing w:before="160"/>
      <w:ind w:left="720" w:right="720"/>
      <w:jc w:val="both"/>
    </w:pPr>
    <w:rPr>
      <w:bCs/>
      <w:sz w:val="20"/>
    </w:rPr>
  </w:style>
  <w:style w:type="paragraph" w:customStyle="1" w:styleId="Quote-2-hdg">
    <w:name w:val="Quote-2-hdg"/>
    <w:basedOn w:val="Normal"/>
    <w:qFormat/>
    <w:rsid w:val="00A82399"/>
    <w:pPr>
      <w:keepNext/>
      <w:spacing w:before="240"/>
      <w:ind w:left="1440" w:right="720"/>
      <w:jc w:val="both"/>
    </w:pPr>
    <w:rPr>
      <w:bCs/>
      <w:sz w:val="20"/>
    </w:rPr>
  </w:style>
  <w:style w:type="paragraph" w:customStyle="1" w:styleId="Quote-2">
    <w:name w:val="Quote-2"/>
    <w:basedOn w:val="Normal"/>
    <w:qFormat/>
    <w:rsid w:val="00A82399"/>
    <w:pPr>
      <w:spacing w:before="160"/>
      <w:ind w:left="1440" w:right="720"/>
      <w:jc w:val="both"/>
    </w:pPr>
    <w:rPr>
      <w:bCs/>
      <w:sz w:val="20"/>
    </w:rPr>
  </w:style>
  <w:style w:type="paragraph" w:customStyle="1" w:styleId="Quote-3">
    <w:name w:val="Quote-3"/>
    <w:basedOn w:val="Normal"/>
    <w:qFormat/>
    <w:rsid w:val="00A82399"/>
    <w:pPr>
      <w:spacing w:before="160"/>
      <w:ind w:left="2160" w:right="720"/>
      <w:jc w:val="both"/>
    </w:pPr>
    <w:rPr>
      <w:bCs/>
      <w:sz w:val="20"/>
    </w:rPr>
  </w:style>
  <w:style w:type="paragraph" w:customStyle="1" w:styleId="Quote-list">
    <w:name w:val="Quote-list"/>
    <w:basedOn w:val="Normal"/>
    <w:rsid w:val="00A82399"/>
    <w:pPr>
      <w:spacing w:before="160"/>
      <w:ind w:left="1440" w:right="720" w:hanging="720"/>
      <w:jc w:val="both"/>
    </w:pPr>
    <w:rPr>
      <w:bCs/>
      <w:sz w:val="20"/>
    </w:rPr>
  </w:style>
  <w:style w:type="paragraph" w:customStyle="1" w:styleId="Quote-list-2">
    <w:name w:val="Quote-list-2"/>
    <w:basedOn w:val="Normal"/>
    <w:rsid w:val="00A82399"/>
    <w:pPr>
      <w:spacing w:before="160"/>
      <w:ind w:left="2160" w:right="720" w:hanging="720"/>
      <w:jc w:val="both"/>
    </w:pPr>
    <w:rPr>
      <w:bCs/>
      <w:sz w:val="20"/>
    </w:rPr>
  </w:style>
  <w:style w:type="paragraph" w:customStyle="1" w:styleId="Lawyers">
    <w:name w:val="Lawyers"/>
    <w:basedOn w:val="Normal"/>
    <w:rsid w:val="00CA2DD0"/>
    <w:pPr>
      <w:keepNext/>
      <w:spacing w:before="480"/>
      <w:ind w:left="1440"/>
      <w:jc w:val="right"/>
    </w:pPr>
    <w:rPr>
      <w:sz w:val="22"/>
    </w:rPr>
  </w:style>
  <w:style w:type="paragraph" w:styleId="Header">
    <w:name w:val="header"/>
    <w:basedOn w:val="Normal"/>
    <w:link w:val="HeaderChar"/>
    <w:uiPriority w:val="99"/>
    <w:rsid w:val="00CA2DD0"/>
    <w:pPr>
      <w:tabs>
        <w:tab w:val="center" w:pos="4153"/>
        <w:tab w:val="right" w:pos="8306"/>
      </w:tabs>
    </w:pPr>
  </w:style>
  <w:style w:type="paragraph" w:customStyle="1" w:styleId="Judg-5">
    <w:name w:val="Judg-5"/>
    <w:basedOn w:val="Normal"/>
    <w:qFormat/>
    <w:rsid w:val="007B2556"/>
    <w:pPr>
      <w:snapToGrid w:val="0"/>
      <w:spacing w:line="360" w:lineRule="auto"/>
      <w:jc w:val="both"/>
    </w:pPr>
  </w:style>
  <w:style w:type="paragraph" w:customStyle="1" w:styleId="Hdg-6">
    <w:name w:val="Hdg-6"/>
    <w:basedOn w:val="Normal"/>
    <w:next w:val="Judg-1"/>
    <w:link w:val="Hdg-6Char"/>
    <w:qFormat/>
    <w:rsid w:val="00DE6245"/>
    <w:pPr>
      <w:keepNext/>
      <w:spacing w:before="320"/>
      <w:ind w:left="720" w:hanging="720"/>
      <w:outlineLvl w:val="5"/>
    </w:pPr>
    <w:rPr>
      <w:i/>
      <w:smallCaps/>
      <w:sz w:val="22"/>
      <w:szCs w:val="24"/>
    </w:rPr>
  </w:style>
  <w:style w:type="character" w:customStyle="1" w:styleId="Hdg-6Char">
    <w:name w:val="Hdg-6 Char"/>
    <w:link w:val="Hdg-6"/>
    <w:rsid w:val="00A6321A"/>
    <w:rPr>
      <w:i/>
      <w:smallCaps/>
      <w:sz w:val="22"/>
      <w:szCs w:val="24"/>
      <w:lang w:val="en-GB" w:eastAsia="en-US"/>
    </w:rPr>
  </w:style>
  <w:style w:type="paragraph" w:customStyle="1" w:styleId="Quote-4">
    <w:name w:val="Quote-4"/>
    <w:basedOn w:val="Normal"/>
    <w:qFormat/>
    <w:rsid w:val="00A82399"/>
    <w:pPr>
      <w:spacing w:before="160"/>
      <w:ind w:left="2880" w:right="720"/>
      <w:jc w:val="both"/>
    </w:pPr>
    <w:rPr>
      <w:sz w:val="20"/>
    </w:rPr>
  </w:style>
  <w:style w:type="paragraph" w:customStyle="1" w:styleId="Quote-4-hdg">
    <w:name w:val="Quote-4-hdg"/>
    <w:basedOn w:val="Normal"/>
    <w:qFormat/>
    <w:rsid w:val="00A82399"/>
    <w:pPr>
      <w:keepNext/>
      <w:spacing w:before="200"/>
      <w:ind w:left="2880" w:right="720"/>
      <w:jc w:val="both"/>
    </w:pPr>
    <w:rPr>
      <w:sz w:val="20"/>
    </w:rPr>
  </w:style>
  <w:style w:type="paragraph" w:customStyle="1" w:styleId="Quote-3-hdg">
    <w:name w:val="Quote-3-hdg"/>
    <w:basedOn w:val="Normal"/>
    <w:qFormat/>
    <w:rsid w:val="00A82399"/>
    <w:pPr>
      <w:keepNext/>
      <w:spacing w:before="200"/>
      <w:ind w:left="2160" w:right="720"/>
      <w:jc w:val="both"/>
    </w:pPr>
    <w:rPr>
      <w:sz w:val="20"/>
    </w:rPr>
  </w:style>
  <w:style w:type="paragraph" w:customStyle="1" w:styleId="Quote-list-3">
    <w:name w:val="Quote-list-3"/>
    <w:basedOn w:val="Normal"/>
    <w:rsid w:val="00A82399"/>
    <w:pPr>
      <w:spacing w:before="160"/>
      <w:ind w:left="2880" w:right="720" w:hanging="720"/>
      <w:jc w:val="both"/>
    </w:pPr>
    <w:rPr>
      <w:sz w:val="20"/>
    </w:rPr>
  </w:style>
  <w:style w:type="paragraph" w:customStyle="1" w:styleId="Cvr-parties">
    <w:name w:val="Cvr-parties"/>
    <w:basedOn w:val="Normal"/>
    <w:rsid w:val="00193AFD"/>
    <w:pPr>
      <w:spacing w:before="360" w:after="360"/>
      <w:jc w:val="center"/>
    </w:pPr>
    <w:rPr>
      <w:b/>
    </w:rPr>
  </w:style>
  <w:style w:type="paragraph" w:styleId="TOCHeading">
    <w:name w:val="TOC Heading"/>
    <w:basedOn w:val="Heading1"/>
    <w:next w:val="Normal"/>
    <w:uiPriority w:val="39"/>
    <w:unhideWhenUsed/>
    <w:qFormat/>
    <w:rsid w:val="003F3FD1"/>
    <w:pPr>
      <w:keepLines/>
      <w:pBdr>
        <w:top w:val="none" w:sz="0" w:space="0" w:color="auto"/>
        <w:bottom w:val="single" w:sz="4" w:space="1" w:color="auto"/>
      </w:pBdr>
      <w:spacing w:before="480" w:after="0" w:line="276" w:lineRule="auto"/>
      <w:outlineLvl w:val="9"/>
    </w:pPr>
    <w:rPr>
      <w:rFonts w:eastAsia="SimSun"/>
      <w:bCs/>
      <w:color w:val="000000"/>
      <w:kern w:val="0"/>
      <w:sz w:val="24"/>
      <w:szCs w:val="24"/>
    </w:rPr>
  </w:style>
  <w:style w:type="paragraph" w:styleId="TOC1">
    <w:name w:val="toc 1"/>
    <w:basedOn w:val="Normal"/>
    <w:next w:val="Normal"/>
    <w:autoRedefine/>
    <w:uiPriority w:val="39"/>
    <w:rsid w:val="000E2767"/>
    <w:pPr>
      <w:tabs>
        <w:tab w:val="left" w:pos="720"/>
        <w:tab w:val="right" w:leader="dot" w:pos="9000"/>
      </w:tabs>
      <w:spacing w:before="120" w:after="120"/>
      <w:jc w:val="both"/>
    </w:pPr>
    <w:rPr>
      <w:b/>
      <w:bCs/>
      <w:noProof/>
    </w:rPr>
  </w:style>
  <w:style w:type="character" w:styleId="Hyperlink">
    <w:name w:val="Hyperlink"/>
    <w:uiPriority w:val="99"/>
    <w:unhideWhenUsed/>
    <w:rsid w:val="00B360A2"/>
    <w:rPr>
      <w:color w:val="0000FF"/>
      <w:u w:val="single"/>
    </w:rPr>
  </w:style>
  <w:style w:type="paragraph" w:styleId="TOC2">
    <w:name w:val="toc 2"/>
    <w:basedOn w:val="Normal"/>
    <w:next w:val="Normal"/>
    <w:autoRedefine/>
    <w:uiPriority w:val="39"/>
    <w:rsid w:val="00A82399"/>
    <w:pPr>
      <w:tabs>
        <w:tab w:val="right" w:leader="dot" w:pos="9000"/>
      </w:tabs>
      <w:spacing w:before="200" w:after="200"/>
      <w:ind w:left="238"/>
      <w:jc w:val="both"/>
    </w:pPr>
    <w:rPr>
      <w:smallCaps/>
      <w:noProof/>
    </w:rPr>
  </w:style>
  <w:style w:type="paragraph" w:styleId="TOC3">
    <w:name w:val="toc 3"/>
    <w:basedOn w:val="Normal"/>
    <w:next w:val="Normal"/>
    <w:autoRedefine/>
    <w:uiPriority w:val="39"/>
    <w:rsid w:val="00A82399"/>
    <w:pPr>
      <w:tabs>
        <w:tab w:val="right" w:leader="dot" w:pos="9000"/>
      </w:tabs>
      <w:spacing w:before="160" w:after="160"/>
      <w:ind w:left="482"/>
      <w:jc w:val="both"/>
    </w:pPr>
    <w:rPr>
      <w:i/>
      <w:iCs/>
      <w:noProof/>
    </w:rPr>
  </w:style>
  <w:style w:type="paragraph" w:styleId="TOC4">
    <w:name w:val="toc 4"/>
    <w:basedOn w:val="Normal"/>
    <w:next w:val="Normal"/>
    <w:autoRedefine/>
    <w:uiPriority w:val="39"/>
    <w:rsid w:val="00A82399"/>
    <w:pPr>
      <w:tabs>
        <w:tab w:val="left" w:pos="1320"/>
        <w:tab w:val="right" w:leader="dot" w:pos="9000"/>
      </w:tabs>
      <w:spacing w:before="120" w:after="120"/>
      <w:ind w:left="1264" w:hanging="544"/>
      <w:jc w:val="both"/>
    </w:pPr>
    <w:rPr>
      <w:noProof/>
    </w:rPr>
  </w:style>
  <w:style w:type="paragraph" w:styleId="TOC5">
    <w:name w:val="toc 5"/>
    <w:basedOn w:val="Normal"/>
    <w:next w:val="Normal"/>
    <w:autoRedefine/>
    <w:uiPriority w:val="39"/>
    <w:rsid w:val="00A82399"/>
    <w:pPr>
      <w:tabs>
        <w:tab w:val="left" w:pos="1865"/>
        <w:tab w:val="right" w:leader="dot" w:pos="9000"/>
      </w:tabs>
      <w:spacing w:before="80" w:after="80"/>
      <w:ind w:left="1865" w:hanging="544"/>
      <w:jc w:val="both"/>
    </w:pPr>
    <w:rPr>
      <w:i/>
      <w:noProof/>
    </w:rPr>
  </w:style>
  <w:style w:type="paragraph" w:styleId="TOC6">
    <w:name w:val="toc 6"/>
    <w:basedOn w:val="Normal"/>
    <w:next w:val="Normal"/>
    <w:autoRedefine/>
    <w:uiPriority w:val="39"/>
    <w:rsid w:val="00A82399"/>
    <w:pPr>
      <w:tabs>
        <w:tab w:val="left" w:pos="2409"/>
        <w:tab w:val="right" w:leader="dot" w:pos="9000"/>
      </w:tabs>
      <w:spacing w:before="40" w:after="40"/>
      <w:ind w:left="2409" w:hanging="544"/>
      <w:jc w:val="both"/>
    </w:pPr>
    <w:rPr>
      <w:noProof/>
    </w:rPr>
  </w:style>
  <w:style w:type="paragraph" w:styleId="DocumentMap">
    <w:name w:val="Document Map"/>
    <w:basedOn w:val="Normal"/>
    <w:link w:val="DocumentMapChar"/>
    <w:rsid w:val="0041364E"/>
    <w:rPr>
      <w:rFonts w:ascii="Tahoma" w:hAnsi="Tahoma" w:cs="Tahoma"/>
      <w:sz w:val="16"/>
      <w:szCs w:val="16"/>
    </w:rPr>
  </w:style>
  <w:style w:type="character" w:customStyle="1" w:styleId="DocumentMapChar">
    <w:name w:val="Document Map Char"/>
    <w:link w:val="DocumentMap"/>
    <w:rsid w:val="0041364E"/>
    <w:rPr>
      <w:rFonts w:ascii="Tahoma" w:hAnsi="Tahoma" w:cs="Tahoma"/>
      <w:sz w:val="16"/>
      <w:szCs w:val="16"/>
      <w:lang w:val="en-GB" w:eastAsia="en-US"/>
    </w:rPr>
  </w:style>
  <w:style w:type="paragraph" w:customStyle="1" w:styleId="Hdg-7">
    <w:name w:val="Hdg-7"/>
    <w:basedOn w:val="Normal"/>
    <w:next w:val="Judg-1"/>
    <w:qFormat/>
    <w:rsid w:val="00ED5FA8"/>
    <w:pPr>
      <w:keepNext/>
      <w:spacing w:before="320"/>
      <w:outlineLvl w:val="6"/>
    </w:pPr>
    <w:rPr>
      <w:sz w:val="22"/>
    </w:rPr>
  </w:style>
  <w:style w:type="paragraph" w:customStyle="1" w:styleId="Hdg-8">
    <w:name w:val="Hdg-8"/>
    <w:basedOn w:val="Normal"/>
    <w:next w:val="Judg-1"/>
    <w:qFormat/>
    <w:rsid w:val="00ED5FA8"/>
    <w:pPr>
      <w:keepNext/>
      <w:spacing w:before="320"/>
      <w:outlineLvl w:val="7"/>
    </w:pPr>
    <w:rPr>
      <w:i/>
      <w:sz w:val="22"/>
    </w:rPr>
  </w:style>
  <w:style w:type="paragraph" w:customStyle="1" w:styleId="CoverTitle">
    <w:name w:val="Cover Title"/>
    <w:basedOn w:val="Heading1"/>
    <w:link w:val="CoverTitleChar"/>
    <w:qFormat/>
    <w:rsid w:val="00800DFD"/>
    <w:pPr>
      <w:pBdr>
        <w:top w:val="double" w:sz="4" w:space="18" w:color="auto"/>
        <w:bottom w:val="double" w:sz="4" w:space="18" w:color="auto"/>
      </w:pBdr>
    </w:pPr>
  </w:style>
  <w:style w:type="character" w:customStyle="1" w:styleId="CoverTitleChar">
    <w:name w:val="Cover Title Char"/>
    <w:link w:val="CoverTitle"/>
    <w:rsid w:val="00800DFD"/>
    <w:rPr>
      <w:rFonts w:ascii="Calibri" w:hAnsi="Calibri"/>
      <w:b/>
      <w:caps/>
      <w:kern w:val="32"/>
      <w:sz w:val="32"/>
      <w:szCs w:val="32"/>
      <w:lang w:val="en-US" w:eastAsia="en-US"/>
    </w:rPr>
  </w:style>
  <w:style w:type="paragraph" w:styleId="TOC7">
    <w:name w:val="toc 7"/>
    <w:basedOn w:val="Normal"/>
    <w:next w:val="Normal"/>
    <w:autoRedefine/>
    <w:uiPriority w:val="39"/>
    <w:rsid w:val="00A82399"/>
    <w:pPr>
      <w:tabs>
        <w:tab w:val="left" w:pos="2954"/>
        <w:tab w:val="right" w:leader="dot" w:pos="9000"/>
      </w:tabs>
      <w:spacing w:after="100"/>
      <w:ind w:left="2954" w:hanging="544"/>
    </w:pPr>
    <w:rPr>
      <w:noProof/>
    </w:rPr>
  </w:style>
  <w:style w:type="paragraph" w:styleId="TOC8">
    <w:name w:val="toc 8"/>
    <w:basedOn w:val="Normal"/>
    <w:next w:val="Normal"/>
    <w:autoRedefine/>
    <w:uiPriority w:val="39"/>
    <w:rsid w:val="00A82399"/>
    <w:pPr>
      <w:tabs>
        <w:tab w:val="left" w:pos="3498"/>
        <w:tab w:val="right" w:leader="dot" w:pos="9000"/>
      </w:tabs>
      <w:spacing w:after="100"/>
      <w:ind w:left="3498" w:hanging="544"/>
    </w:pPr>
    <w:rPr>
      <w:noProof/>
    </w:rPr>
  </w:style>
  <w:style w:type="paragraph" w:styleId="TOC9">
    <w:name w:val="toc 9"/>
    <w:basedOn w:val="Normal"/>
    <w:next w:val="Normal"/>
    <w:autoRedefine/>
    <w:uiPriority w:val="39"/>
    <w:rsid w:val="00640EA4"/>
    <w:pPr>
      <w:spacing w:after="100"/>
      <w:ind w:left="1920"/>
    </w:pPr>
  </w:style>
  <w:style w:type="paragraph" w:customStyle="1" w:styleId="List-2">
    <w:name w:val="List-2"/>
    <w:basedOn w:val="List-1"/>
    <w:link w:val="List-2Char"/>
    <w:rsid w:val="007A5D1D"/>
    <w:pPr>
      <w:keepNext w:val="0"/>
      <w:numPr>
        <w:ilvl w:val="1"/>
      </w:numPr>
      <w:tabs>
        <w:tab w:val="left" w:pos="720"/>
      </w:tabs>
      <w:outlineLvl w:val="1"/>
    </w:pPr>
    <w:rPr>
      <w:b w:val="0"/>
    </w:rPr>
  </w:style>
  <w:style w:type="paragraph" w:customStyle="1" w:styleId="List-1">
    <w:name w:val="List-1"/>
    <w:basedOn w:val="Normal"/>
    <w:next w:val="List-2"/>
    <w:link w:val="List-1Char"/>
    <w:rsid w:val="00A212EF"/>
    <w:pPr>
      <w:keepNext/>
      <w:numPr>
        <w:numId w:val="21"/>
      </w:numPr>
      <w:spacing w:before="240" w:after="120" w:line="360" w:lineRule="auto"/>
      <w:jc w:val="both"/>
      <w:outlineLvl w:val="0"/>
    </w:pPr>
    <w:rPr>
      <w:rFonts w:eastAsia="SimSun"/>
      <w:b/>
    </w:rPr>
  </w:style>
  <w:style w:type="character" w:customStyle="1" w:styleId="List-1Char">
    <w:name w:val="List-1 Char"/>
    <w:link w:val="List-1"/>
    <w:rsid w:val="00A212EF"/>
    <w:rPr>
      <w:rFonts w:ascii="Calibri" w:eastAsia="SimSun" w:hAnsi="Calibri"/>
      <w:b/>
      <w:sz w:val="24"/>
      <w:lang w:eastAsia="en-US"/>
    </w:rPr>
  </w:style>
  <w:style w:type="paragraph" w:customStyle="1" w:styleId="List-3">
    <w:name w:val="List-3"/>
    <w:basedOn w:val="List-2"/>
    <w:rsid w:val="007A5D1D"/>
    <w:pPr>
      <w:numPr>
        <w:ilvl w:val="2"/>
      </w:numPr>
      <w:tabs>
        <w:tab w:val="clear" w:pos="720"/>
        <w:tab w:val="left" w:pos="1440"/>
      </w:tabs>
      <w:outlineLvl w:val="2"/>
    </w:pPr>
  </w:style>
  <w:style w:type="paragraph" w:customStyle="1" w:styleId="List-4">
    <w:name w:val="List-4"/>
    <w:basedOn w:val="List-3"/>
    <w:rsid w:val="007A5D1D"/>
    <w:pPr>
      <w:numPr>
        <w:ilvl w:val="3"/>
      </w:numPr>
      <w:tabs>
        <w:tab w:val="clear" w:pos="1440"/>
      </w:tabs>
      <w:outlineLvl w:val="3"/>
    </w:pPr>
  </w:style>
  <w:style w:type="paragraph" w:customStyle="1" w:styleId="List-5">
    <w:name w:val="List-5"/>
    <w:basedOn w:val="List-4"/>
    <w:rsid w:val="007A5D1D"/>
    <w:pPr>
      <w:numPr>
        <w:ilvl w:val="4"/>
      </w:numPr>
      <w:tabs>
        <w:tab w:val="left" w:pos="2880"/>
      </w:tabs>
      <w:outlineLvl w:val="4"/>
    </w:pPr>
  </w:style>
  <w:style w:type="paragraph" w:customStyle="1" w:styleId="List-6">
    <w:name w:val="List-6"/>
    <w:basedOn w:val="List-5"/>
    <w:rsid w:val="001D44F8"/>
    <w:pPr>
      <w:numPr>
        <w:ilvl w:val="5"/>
      </w:numPr>
      <w:tabs>
        <w:tab w:val="clear" w:pos="2880"/>
      </w:tabs>
      <w:outlineLvl w:val="5"/>
    </w:pPr>
  </w:style>
  <w:style w:type="paragraph" w:customStyle="1" w:styleId="Table-list">
    <w:name w:val="Table-list"/>
    <w:basedOn w:val="Table-text"/>
    <w:rsid w:val="002C577A"/>
    <w:pPr>
      <w:ind w:left="720" w:hanging="720"/>
    </w:pPr>
  </w:style>
  <w:style w:type="paragraph" w:customStyle="1" w:styleId="AnnexScheduleText1">
    <w:name w:val="Annex/Schedule Text 1"/>
    <w:rsid w:val="00525C3E"/>
    <w:pPr>
      <w:numPr>
        <w:numId w:val="28"/>
      </w:numPr>
      <w:spacing w:before="120" w:after="120"/>
      <w:jc w:val="both"/>
      <w:outlineLvl w:val="8"/>
    </w:pPr>
    <w:rPr>
      <w:rFonts w:ascii="Calibri" w:eastAsia="SimSun" w:hAnsi="Calibri"/>
      <w:sz w:val="24"/>
      <w:lang w:eastAsia="en-US"/>
    </w:rPr>
  </w:style>
  <w:style w:type="paragraph" w:customStyle="1" w:styleId="AnnexScheduleText2">
    <w:name w:val="Annex/Schedule Text 2"/>
    <w:basedOn w:val="AnnexScheduleText1"/>
    <w:rsid w:val="009D0FED"/>
    <w:pPr>
      <w:numPr>
        <w:numId w:val="29"/>
      </w:numPr>
    </w:pPr>
  </w:style>
  <w:style w:type="paragraph" w:styleId="Footer">
    <w:name w:val="footer"/>
    <w:basedOn w:val="Normal"/>
    <w:link w:val="FooterChar"/>
    <w:uiPriority w:val="99"/>
    <w:unhideWhenUsed/>
    <w:rsid w:val="007F17AA"/>
    <w:pPr>
      <w:tabs>
        <w:tab w:val="center" w:pos="4513"/>
        <w:tab w:val="right" w:pos="9026"/>
      </w:tabs>
    </w:pPr>
  </w:style>
  <w:style w:type="character" w:customStyle="1" w:styleId="FooterChar">
    <w:name w:val="Footer Char"/>
    <w:link w:val="Footer"/>
    <w:uiPriority w:val="99"/>
    <w:rsid w:val="007F17AA"/>
    <w:rPr>
      <w:rFonts w:ascii="Calibri" w:hAnsi="Calibri"/>
      <w:sz w:val="24"/>
      <w:lang w:eastAsia="en-US"/>
    </w:rPr>
  </w:style>
  <w:style w:type="paragraph" w:customStyle="1" w:styleId="Table-sublist">
    <w:name w:val="Table-sublist"/>
    <w:basedOn w:val="Table-list"/>
    <w:rsid w:val="00A2608F"/>
    <w:pPr>
      <w:ind w:left="1440"/>
    </w:pPr>
  </w:style>
  <w:style w:type="character" w:customStyle="1" w:styleId="TitleChar">
    <w:name w:val="Title Char"/>
    <w:link w:val="Title"/>
    <w:rsid w:val="00A34AB2"/>
    <w:rPr>
      <w:rFonts w:ascii="Calibri" w:hAnsi="Calibri"/>
      <w:b/>
      <w:caps/>
      <w:kern w:val="24"/>
      <w:sz w:val="22"/>
      <w:lang w:val="en-US" w:eastAsia="en-US"/>
    </w:rPr>
  </w:style>
  <w:style w:type="paragraph" w:customStyle="1" w:styleId="AnnexScheduleText3">
    <w:name w:val="Annex/Schedule Text 3"/>
    <w:basedOn w:val="AnnexScheduleText2"/>
    <w:rsid w:val="00AA5CBD"/>
    <w:pPr>
      <w:numPr>
        <w:numId w:val="30"/>
      </w:numPr>
    </w:pPr>
    <w:rPr>
      <w:szCs w:val="22"/>
    </w:rPr>
  </w:style>
  <w:style w:type="paragraph" w:customStyle="1" w:styleId="paragraph">
    <w:name w:val="paragraph"/>
    <w:basedOn w:val="Normal"/>
    <w:rsid w:val="00C872B5"/>
    <w:pPr>
      <w:spacing w:before="100" w:beforeAutospacing="1" w:after="100" w:afterAutospacing="1"/>
    </w:pPr>
    <w:rPr>
      <w:rFonts w:ascii="Times New Roman" w:hAnsi="Times New Roman"/>
      <w:szCs w:val="24"/>
      <w:lang w:val="en-SG" w:eastAsia="zh-CN"/>
    </w:rPr>
  </w:style>
  <w:style w:type="character" w:customStyle="1" w:styleId="normaltextrun">
    <w:name w:val="normaltextrun"/>
    <w:basedOn w:val="DefaultParagraphFont"/>
    <w:rsid w:val="00C872B5"/>
  </w:style>
  <w:style w:type="character" w:customStyle="1" w:styleId="eop">
    <w:name w:val="eop"/>
    <w:basedOn w:val="DefaultParagraphFont"/>
    <w:rsid w:val="00C872B5"/>
  </w:style>
  <w:style w:type="paragraph" w:styleId="BalloonText">
    <w:name w:val="Balloon Text"/>
    <w:basedOn w:val="Normal"/>
    <w:link w:val="BalloonTextChar"/>
    <w:rsid w:val="006E7BFB"/>
    <w:rPr>
      <w:rFonts w:ascii="Segoe UI" w:hAnsi="Segoe UI" w:cs="Segoe UI"/>
      <w:sz w:val="18"/>
      <w:szCs w:val="18"/>
    </w:rPr>
  </w:style>
  <w:style w:type="character" w:customStyle="1" w:styleId="BalloonTextChar">
    <w:name w:val="Balloon Text Char"/>
    <w:basedOn w:val="DefaultParagraphFont"/>
    <w:link w:val="BalloonText"/>
    <w:rsid w:val="006E7BFB"/>
    <w:rPr>
      <w:rFonts w:ascii="Segoe UI" w:hAnsi="Segoe UI" w:cs="Segoe UI"/>
      <w:sz w:val="18"/>
      <w:szCs w:val="18"/>
      <w:lang w:eastAsia="en-US"/>
    </w:rPr>
  </w:style>
  <w:style w:type="paragraph" w:styleId="Revision">
    <w:name w:val="Revision"/>
    <w:hidden/>
    <w:uiPriority w:val="99"/>
    <w:semiHidden/>
    <w:rsid w:val="00814499"/>
    <w:rPr>
      <w:rFonts w:ascii="Calibri" w:hAnsi="Calibri"/>
      <w:sz w:val="24"/>
      <w:lang w:eastAsia="en-US"/>
    </w:rPr>
  </w:style>
  <w:style w:type="paragraph" w:styleId="ListParagraph">
    <w:name w:val="List Paragraph"/>
    <w:basedOn w:val="Normal"/>
    <w:uiPriority w:val="34"/>
    <w:rsid w:val="004C4F8D"/>
    <w:pPr>
      <w:ind w:left="720"/>
      <w:contextualSpacing/>
    </w:p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777D55"/>
    <w:rPr>
      <w:b/>
      <w:bCs/>
    </w:rPr>
  </w:style>
  <w:style w:type="character" w:customStyle="1" w:styleId="CommentSubjectChar">
    <w:name w:val="Comment Subject Char"/>
    <w:basedOn w:val="CommentTextChar"/>
    <w:link w:val="CommentSubject"/>
    <w:semiHidden/>
    <w:rsid w:val="00777D55"/>
    <w:rPr>
      <w:rFonts w:ascii="Calibri" w:hAnsi="Calibri"/>
      <w:b/>
      <w:bCs/>
      <w:lang w:eastAsia="en-US"/>
    </w:rPr>
  </w:style>
  <w:style w:type="character" w:customStyle="1" w:styleId="HeaderChar">
    <w:name w:val="Header Char"/>
    <w:basedOn w:val="DefaultParagraphFont"/>
    <w:link w:val="Header"/>
    <w:uiPriority w:val="99"/>
    <w:rsid w:val="000B0807"/>
    <w:rPr>
      <w:rFonts w:ascii="Calibri" w:hAnsi="Calibri"/>
      <w:sz w:val="24"/>
      <w:lang w:eastAsia="en-US"/>
    </w:rPr>
  </w:style>
  <w:style w:type="character" w:styleId="PlaceholderText">
    <w:name w:val="Placeholder Text"/>
    <w:basedOn w:val="DefaultParagraphFont"/>
    <w:uiPriority w:val="99"/>
    <w:semiHidden/>
    <w:rsid w:val="00181BC3"/>
    <w:rPr>
      <w:color w:val="808080"/>
    </w:rPr>
  </w:style>
  <w:style w:type="paragraph" w:customStyle="1" w:styleId="DocsID">
    <w:name w:val="DocsID"/>
    <w:basedOn w:val="Normal"/>
    <w:link w:val="DocsIDChar"/>
    <w:rsid w:val="00181BC3"/>
    <w:pPr>
      <w:numPr>
        <w:numId w:val="37"/>
      </w:numPr>
    </w:pPr>
    <w:rPr>
      <w:rFonts w:eastAsia="SimSun"/>
      <w:sz w:val="16"/>
    </w:rPr>
  </w:style>
  <w:style w:type="character" w:customStyle="1" w:styleId="List-2Char">
    <w:name w:val="List-2 Char"/>
    <w:basedOn w:val="List-1Char"/>
    <w:link w:val="List-2"/>
    <w:rsid w:val="00181BC3"/>
    <w:rPr>
      <w:rFonts w:ascii="Calibri" w:eastAsia="SimSun" w:hAnsi="Calibri"/>
      <w:b w:val="0"/>
      <w:sz w:val="24"/>
      <w:lang w:eastAsia="en-US"/>
    </w:rPr>
  </w:style>
  <w:style w:type="character" w:customStyle="1" w:styleId="DocsIDChar">
    <w:name w:val="DocsID Char"/>
    <w:basedOn w:val="List-2Char"/>
    <w:link w:val="DocsID"/>
    <w:rsid w:val="00181BC3"/>
    <w:rPr>
      <w:rFonts w:ascii="Calibri" w:eastAsia="SimSun" w:hAnsi="Calibri"/>
      <w:b w:val="0"/>
      <w:sz w:val="16"/>
      <w:lang w:eastAsia="en-US"/>
    </w:rPr>
  </w:style>
  <w:style w:type="character" w:styleId="FootnoteReference">
    <w:name w:val="footnote reference"/>
    <w:basedOn w:val="DefaultParagraphFont"/>
    <w:uiPriority w:val="7"/>
    <w:semiHidden/>
    <w:unhideWhenUsed/>
    <w:rsid w:val="007831F8"/>
    <w:rPr>
      <w:vertAlign w:val="superscript"/>
    </w:rPr>
  </w:style>
  <w:style w:type="paragraph" w:styleId="MacroText">
    <w:name w:val="macro"/>
    <w:link w:val="MacroTextChar"/>
    <w:semiHidden/>
    <w:unhideWhenUsed/>
    <w:rsid w:val="008C321D"/>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8C321D"/>
    <w:rPr>
      <w:rFonts w:ascii="Consolas" w:hAnsi="Consolas"/>
      <w:lang w:eastAsia="en-US"/>
    </w:rPr>
  </w:style>
  <w:style w:type="character" w:styleId="UnresolvedMention">
    <w:name w:val="Unresolved Mention"/>
    <w:basedOn w:val="DefaultParagraphFont"/>
    <w:uiPriority w:val="99"/>
    <w:semiHidden/>
    <w:unhideWhenUsed/>
    <w:rsid w:val="00BB6EDF"/>
    <w:rPr>
      <w:color w:val="605E5C"/>
      <w:shd w:val="clear" w:color="auto" w:fill="E1DFDD"/>
    </w:rPr>
  </w:style>
  <w:style w:type="character" w:styleId="Mention">
    <w:name w:val="Mention"/>
    <w:basedOn w:val="DefaultParagraphFont"/>
    <w:uiPriority w:val="99"/>
    <w:unhideWhenUsed/>
    <w:rsid w:val="00DE32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8090">
      <w:bodyDiv w:val="1"/>
      <w:marLeft w:val="0"/>
      <w:marRight w:val="0"/>
      <w:marTop w:val="0"/>
      <w:marBottom w:val="0"/>
      <w:divBdr>
        <w:top w:val="none" w:sz="0" w:space="0" w:color="auto"/>
        <w:left w:val="none" w:sz="0" w:space="0" w:color="auto"/>
        <w:bottom w:val="none" w:sz="0" w:space="0" w:color="auto"/>
        <w:right w:val="none" w:sz="0" w:space="0" w:color="auto"/>
      </w:divBdr>
    </w:div>
    <w:div w:id="728651876">
      <w:bodyDiv w:val="1"/>
      <w:marLeft w:val="0"/>
      <w:marRight w:val="0"/>
      <w:marTop w:val="0"/>
      <w:marBottom w:val="0"/>
      <w:divBdr>
        <w:top w:val="none" w:sz="0" w:space="0" w:color="auto"/>
        <w:left w:val="none" w:sz="0" w:space="0" w:color="auto"/>
        <w:bottom w:val="none" w:sz="0" w:space="0" w:color="auto"/>
        <w:right w:val="none" w:sz="0" w:space="0" w:color="auto"/>
      </w:divBdr>
    </w:div>
    <w:div w:id="1816413830">
      <w:bodyDiv w:val="1"/>
      <w:marLeft w:val="0"/>
      <w:marRight w:val="0"/>
      <w:marTop w:val="0"/>
      <w:marBottom w:val="0"/>
      <w:divBdr>
        <w:top w:val="none" w:sz="0" w:space="0" w:color="auto"/>
        <w:left w:val="none" w:sz="0" w:space="0" w:color="auto"/>
        <w:bottom w:val="none" w:sz="0" w:space="0" w:color="auto"/>
        <w:right w:val="none" w:sz="0" w:space="0" w:color="auto"/>
      </w:divBdr>
    </w:div>
    <w:div w:id="192717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s://www.svca.org.sg/assets/upload/toolkit/pdf/Venture_Capital_Investment_Model_Agreements.pdf" TargetMode="External"/><Relationship Id="rId1" Type="http://schemas.openxmlformats.org/officeDocument/2006/relationships/hyperlink" Target="http://www.singaporelawwatch.sg/About-Singapore-Law/VC-Investment-Model-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0DE65-0B28-451A-B984-3C8C0924494E}">
  <ds:schemaRefs>
    <ds:schemaRef ds:uri="http://schemas.microsoft.com/sharepoint/v3/contenttype/forms"/>
  </ds:schemaRefs>
</ds:datastoreItem>
</file>

<file path=customXml/itemProps2.xml><?xml version="1.0" encoding="utf-8"?>
<ds:datastoreItem xmlns:ds="http://schemas.openxmlformats.org/officeDocument/2006/customXml" ds:itemID="{383FF957-E721-40BF-B538-7D5AF4FC0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8a68-97f4-4fa0-9f01-646ffd16972e"/>
    <ds:schemaRef ds:uri="325812e5-f8a3-4b41-a377-49b22488c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2194</Words>
  <Characters>11442</Characters>
  <Application>Microsoft Office Word</Application>
  <DocSecurity>0</DocSecurity>
  <Lines>95</Lines>
  <Paragraphs>27</Paragraphs>
  <ScaleCrop>false</ScaleCrop>
  <Company/>
  <LinksUpToDate>false</LinksUpToDate>
  <CharactersWithSpaces>13609</CharactersWithSpaces>
  <SharedDoc>false</SharedDoc>
  <HLinks>
    <vt:vector size="12" baseType="variant">
      <vt:variant>
        <vt:i4>3342400</vt:i4>
      </vt:variant>
      <vt:variant>
        <vt:i4>3</vt:i4>
      </vt:variant>
      <vt:variant>
        <vt:i4>0</vt:i4>
      </vt:variant>
      <vt:variant>
        <vt:i4>5</vt:i4>
      </vt:variant>
      <vt:variant>
        <vt:lpwstr>mailto:paralegal@fslaw-asia.com</vt:lpwstr>
      </vt:variant>
      <vt:variant>
        <vt:lpwstr/>
      </vt:variant>
      <vt:variant>
        <vt:i4>3342400</vt:i4>
      </vt:variant>
      <vt:variant>
        <vt:i4>0</vt:i4>
      </vt:variant>
      <vt:variant>
        <vt:i4>0</vt:i4>
      </vt:variant>
      <vt:variant>
        <vt:i4>5</vt:i4>
      </vt:variant>
      <vt:variant>
        <vt:lpwstr>mailto:paralegal@fslaw-asia.com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Lim Su Lin</cp:lastModifiedBy>
  <cp:revision>3</cp:revision>
  <dcterms:created xsi:type="dcterms:W3CDTF">2022-08-22T03:31:00Z</dcterms:created>
  <dcterms:modified xsi:type="dcterms:W3CDTF">2022-08-25T02:28:00Z</dcterms:modified>
</cp:coreProperties>
</file>