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156"/>
        <w:jc w:val="left"/>
        <w:rPr/>
      </w:pPr>
      <w:r>
        <w:rPr/>
        <w:t>mot indicateur de qualité de canal selon que le rapport de probabilité LR</w:t>
      </w:r>
      <w:r>
        <w:rPr>
          <w:vertAlign w:val="subscript"/>
        </w:rPr>
        <w:t>i</w:t>
      </w:r>
      <w:r>
        <w:rPr/>
        <w:t> :</w:t>
      </w:r>
    </w:p>
    <w:p>
      <w:pPr>
        <w:pStyle w:val="Normal"/>
        <w:spacing w:lineRule="auto" w:line="360" w:before="0" w:after="156"/>
        <w:jc w:val="center"/>
        <w:rPr/>
      </w:pPr>
      <w:r>
        <w:rPr/>
        <w:t>é</w:t>
      </w:r>
      <w:r>
        <w:rPr/>
        <w:t>gal à</w:t>
      </w:r>
      <w:r>
        <w:rPr/>
      </w:r>
      <m:oMath xmlns:m="http://schemas.openxmlformats.org/officeDocument/2006/math">
        <m:f>
          <m:num>
            <m:nary>
              <m:naryPr>
                <m:chr m:val="∑"/>
                <m:supHide m:val="1"/>
              </m:naryPr>
              <m:sub>
                <m:r>
                  <w:rPr>
                    <w:rFonts w:ascii="Cambria Math" w:hAnsi="Cambria Math"/>
                  </w:rPr>
                  <m:t xml:space="preserve">all</m:t>
                </m:r>
                <m:r>
                  <w:rPr>
                    <w:rFonts w:ascii="Cambria Math" w:hAnsi="Cambria Math"/>
                  </w:rPr>
                  <m:t xml:space="preserve">k</m:t>
                </m:r>
                <m:r>
                  <w:rPr>
                    <w:rFonts w:ascii="Cambria Math" w:hAnsi="Cambria Math"/>
                  </w:rPr>
                  <m:t xml:space="preserve">where</m:t>
                </m:r>
                <m:sSub>
                  <m:e>
                    <m:r>
                      <w:rPr>
                        <w:rFonts w:ascii="Cambria Math" w:hAnsi="Cambria Math"/>
                      </w:rPr>
                      <m:t xml:space="preserve"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i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</m:t>
                </m:r>
                <m:r>
                  <w:rPr>
                    <w:rFonts w:ascii="Cambria Math" w:hAnsi="Cambria Math"/>
                  </w:rPr>
                  <m:t xml:space="preserve">0</m:t>
                </m:r>
              </m:sub>
              <m:sup/>
              <m:e>
                <m:sSup>
                  <m:e>
                    <m:r>
                      <w:rPr>
                        <w:rFonts w:ascii="Cambria Math" w:hAnsi="Cambria Math"/>
                      </w:rPr>
                      <m:t xml:space="preserve">e</m:t>
                    </m:r>
                  </m:e>
                  <m:sup>
                    <m:sSub>
                      <m:e>
                        <m:r>
                          <w:rPr>
                            <w:rFonts w:ascii="Cambria Math" w:hAnsi="Cambria Math"/>
                          </w:rPr>
                          <m:t xml:space="preserve">w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 xml:space="preserve">k</m:t>
                        </m:r>
                      </m:sub>
                    </m:sSub>
                  </m:sup>
                </m:sSup>
              </m:e>
            </m:nary>
          </m:num>
          <m:den>
            <m:nary>
              <m:naryPr>
                <m:chr m:val="∑"/>
                <m:supHide m:val="1"/>
              </m:naryPr>
              <m:sub>
                <m:r>
                  <w:rPr>
                    <w:rFonts w:ascii="Cambria Math" w:hAnsi="Cambria Math"/>
                  </w:rPr>
                  <m:t xml:space="preserve">all</m:t>
                </m:r>
                <m:r>
                  <w:rPr>
                    <w:rFonts w:ascii="Cambria Math" w:hAnsi="Cambria Math"/>
                  </w:rPr>
                  <m:t xml:space="preserve">k</m:t>
                </m:r>
                <m:r>
                  <w:rPr>
                    <w:rFonts w:ascii="Cambria Math" w:hAnsi="Cambria Math"/>
                  </w:rPr>
                  <m:t xml:space="preserve">where</m:t>
                </m:r>
                <m:sSub>
                  <m:e>
                    <m:r>
                      <w:rPr>
                        <w:rFonts w:ascii="Cambria Math" w:hAnsi="Cambria Math"/>
                      </w:rPr>
                      <m:t xml:space="preserve"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i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</m:t>
                </m:r>
                <m:r>
                  <w:rPr>
                    <w:rFonts w:ascii="Cambria Math" w:hAnsi="Cambria Math"/>
                  </w:rPr>
                  <m:t xml:space="preserve">1</m:t>
                </m:r>
              </m:sub>
              <m:sup/>
              <m:e>
                <m:sSup>
                  <m:e>
                    <m:r>
                      <w:rPr>
                        <w:rFonts w:ascii="Cambria Math" w:hAnsi="Cambria Math"/>
                      </w:rPr>
                      <m:t xml:space="preserve">e</m:t>
                    </m:r>
                  </m:e>
                  <m:sup>
                    <m:sSub>
                      <m:e>
                        <m:r>
                          <w:rPr>
                            <w:rFonts w:ascii="Cambria Math" w:hAnsi="Cambria Math"/>
                          </w:rPr>
                          <m:t xml:space="preserve">w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 xml:space="preserve">k</m:t>
                        </m:r>
                      </m:sub>
                    </m:sSub>
                  </m:sup>
                </m:sSup>
              </m:e>
            </m:nary>
          </m:den>
        </m:f>
      </m:oMath>
      <w:r>
        <w:rPr/>
        <w:t xml:space="preserve"> </w:t>
      </w:r>
      <w:r>
        <w:rPr/>
        <w:t>est supérieur ou inférieur à 1,</w:t>
      </w:r>
    </w:p>
    <w:p>
      <w:pPr>
        <w:pStyle w:val="Normal"/>
        <w:spacing w:lineRule="auto" w:line="360" w:before="0" w:after="156"/>
        <w:rPr/>
      </w:pPr>
      <w:r>
        <w:rPr/>
        <w:t>et selon lequel la fiabilité du bit b</w:t>
      </w:r>
      <w:r>
        <w:rPr>
          <w:vertAlign w:val="subscript"/>
        </w:rPr>
        <w:t>i</w:t>
      </w:r>
      <w:r>
        <w:rPr/>
        <w:t xml:space="preserve"> est calculé par :</w:t>
      </w:r>
    </w:p>
    <w:p>
      <w:pPr>
        <w:pStyle w:val="Normal"/>
        <w:spacing w:lineRule="auto" w:line="360" w:before="0" w:after="156"/>
        <w:jc w:val="center"/>
        <w:rPr/>
      </w:pPr>
      <w:r>
        <w:rPr/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max</m:t>
            </m:r>
            <m:d>
              <m:dPr>
                <m:begChr m:val="{"/>
                <m:endChr m:val="}"/>
              </m:dPr>
              <m:e>
                <m:nary>
                  <m:naryPr>
                    <m:chr m:val="∑"/>
                    <m:supHide m:val="1"/>
                  </m:naryPr>
                  <m:sub>
                    <m:r>
                      <w:rPr>
                        <w:rFonts w:ascii="Cambria Math" w:hAnsi="Cambria Math"/>
                      </w:rPr>
                      <m:t xml:space="preserve">all</m:t>
                    </m:r>
                    <m:r>
                      <w:rPr>
                        <w:rFonts w:ascii="Cambria Math" w:hAnsi="Cambria Math"/>
                      </w:rPr>
                      <m:t xml:space="preserve">k</m:t>
                    </m:r>
                    <m:r>
                      <w:rPr>
                        <w:rFonts w:ascii="Cambria Math" w:hAnsi="Cambria Math"/>
                      </w:rPr>
                      <m:t xml:space="preserve">where</m:t>
                    </m:r>
                    <m:sSub>
                      <m:e>
                        <m:r>
                          <w:rPr>
                            <w:rFonts w:ascii="Cambria Math" w:hAnsi="Cambria Math"/>
                          </w:rPr>
                          <m:t xml:space="preserve"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 xml:space="preserve">i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 xml:space="preserve">=</m:t>
                    </m:r>
                    <m:r>
                      <w:rPr>
                        <w:rFonts w:ascii="Cambria Math" w:hAnsi="Cambria Math"/>
                      </w:rPr>
                      <m:t xml:space="preserve">1</m:t>
                    </m:r>
                  </m:sub>
                  <m:sup/>
                  <m:e>
                    <m:sSup>
                      <m:e>
                        <m:r>
                          <w:rPr>
                            <w:rFonts w:ascii="Cambria Math" w:hAnsi="Cambria Math"/>
                          </w:rPr>
                          <m:t xml:space="preserve">e</m:t>
                        </m:r>
                      </m:e>
                      <m:sup>
                        <m:sSub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w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 xml:space="preserve">k</m:t>
                            </m:r>
                          </m:sub>
                        </m:sSub>
                      </m:sup>
                    </m:sSup>
                  </m:e>
                </m:nary>
                <m:r>
                  <w:rPr>
                    <w:rFonts w:ascii="Cambria Math" w:hAnsi="Cambria Math"/>
                  </w:rPr>
                  <m:t xml:space="preserve">,</m:t>
                </m:r>
                <m:nary>
                  <m:naryPr>
                    <m:chr m:val="∑"/>
                    <m:supHide m:val="1"/>
                  </m:naryPr>
                  <m:sub>
                    <m:r>
                      <w:rPr>
                        <w:rFonts w:ascii="Cambria Math" w:hAnsi="Cambria Math"/>
                      </w:rPr>
                      <m:t xml:space="preserve">all</m:t>
                    </m:r>
                    <m:r>
                      <w:rPr>
                        <w:rFonts w:ascii="Cambria Math" w:hAnsi="Cambria Math"/>
                      </w:rPr>
                      <m:t xml:space="preserve">k</m:t>
                    </m:r>
                    <m:r>
                      <w:rPr>
                        <w:rFonts w:ascii="Cambria Math" w:hAnsi="Cambria Math"/>
                      </w:rPr>
                      <m:t xml:space="preserve">where</m:t>
                    </m:r>
                    <m:sSub>
                      <m:e>
                        <m:r>
                          <w:rPr>
                            <w:rFonts w:ascii="Cambria Math" w:hAnsi="Cambria Math"/>
                          </w:rPr>
                          <m:t xml:space="preserve"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 xml:space="preserve">i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 xml:space="preserve">=</m:t>
                    </m:r>
                    <m:r>
                      <w:rPr>
                        <w:rFonts w:ascii="Cambria Math" w:hAnsi="Cambria Math"/>
                      </w:rPr>
                      <m:t xml:space="preserve">0</m:t>
                    </m:r>
                  </m:sub>
                  <m:sup/>
                  <m:e>
                    <m:sSup>
                      <m:e>
                        <m:r>
                          <w:rPr>
                            <w:rFonts w:ascii="Cambria Math" w:hAnsi="Cambria Math"/>
                          </w:rPr>
                          <m:t xml:space="preserve">e</m:t>
                        </m:r>
                      </m:e>
                      <m:sup>
                        <m:sSub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w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 xml:space="preserve">k</m:t>
                            </m:r>
                          </m:sub>
                        </m:sSub>
                      </m:sup>
                    </m:sSup>
                  </m:e>
                </m:nary>
              </m:e>
            </m:d>
          </m:num>
          <m:den>
            <m:nary>
              <m:naryPr>
                <m:chr m:val="∑"/>
                <m:supHide m:val="1"/>
              </m:naryPr>
              <m:sub>
                <m:r>
                  <w:rPr>
                    <w:rFonts w:ascii="Cambria Math" w:hAnsi="Cambria Math"/>
                  </w:rPr>
                  <m:t xml:space="preserve">all</m:t>
                </m:r>
                <m:r>
                  <w:rPr>
                    <w:rFonts w:ascii="Cambria Math" w:hAnsi="Cambria Math"/>
                  </w:rPr>
                  <m:t xml:space="preserve">k</m:t>
                </m:r>
                <m:r>
                  <w:rPr>
                    <w:rFonts w:ascii="Cambria Math" w:hAnsi="Cambria Math"/>
                  </w:rPr>
                  <m:t xml:space="preserve">where</m:t>
                </m:r>
                <m:sSub>
                  <m:e>
                    <m:r>
                      <w:rPr>
                        <w:rFonts w:ascii="Cambria Math" w:hAnsi="Cambria Math"/>
                      </w:rPr>
                      <m:t xml:space="preserve"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i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</m:t>
                </m:r>
                <m:r>
                  <w:rPr>
                    <w:rFonts w:ascii="Cambria Math" w:hAnsi="Cambria Math"/>
                  </w:rPr>
                  <m:t xml:space="preserve">1</m:t>
                </m:r>
              </m:sub>
              <m:sup/>
              <m:e>
                <m:sSup>
                  <m:e>
                    <m:r>
                      <w:rPr>
                        <w:rFonts w:ascii="Cambria Math" w:hAnsi="Cambria Math"/>
                      </w:rPr>
                      <m:t xml:space="preserve">e</m:t>
                    </m:r>
                  </m:e>
                  <m:sup>
                    <m:sSub>
                      <m:e>
                        <m:r>
                          <w:rPr>
                            <w:rFonts w:ascii="Cambria Math" w:hAnsi="Cambria Math"/>
                          </w:rPr>
                          <m:t xml:space="preserve">w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 xml:space="preserve">k</m:t>
                        </m:r>
                      </m:sub>
                    </m:sSub>
                  </m:sup>
                </m:sSup>
              </m:e>
            </m:nary>
            <m:r>
              <w:rPr>
                <w:rFonts w:ascii="Cambria Math" w:hAnsi="Cambria Math"/>
              </w:rPr>
              <m:t xml:space="preserve">+</m:t>
            </m:r>
            <m:nary>
              <m:naryPr>
                <m:chr m:val="∑"/>
                <m:supHide m:val="1"/>
              </m:naryPr>
              <m:sub>
                <m:r>
                  <w:rPr>
                    <w:rFonts w:ascii="Cambria Math" w:hAnsi="Cambria Math"/>
                  </w:rPr>
                  <m:t xml:space="preserve">all</m:t>
                </m:r>
                <m:r>
                  <w:rPr>
                    <w:rFonts w:ascii="Cambria Math" w:hAnsi="Cambria Math"/>
                  </w:rPr>
                  <m:t xml:space="preserve">k</m:t>
                </m:r>
                <m:r>
                  <w:rPr>
                    <w:rFonts w:ascii="Cambria Math" w:hAnsi="Cambria Math"/>
                  </w:rPr>
                  <m:t xml:space="preserve">where</m:t>
                </m:r>
                <m:sSub>
                  <m:e>
                    <m:r>
                      <w:rPr>
                        <w:rFonts w:ascii="Cambria Math" w:hAnsi="Cambria Math"/>
                      </w:rPr>
                      <m:t xml:space="preserve"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i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</m:t>
                </m:r>
                <m:r>
                  <w:rPr>
                    <w:rFonts w:ascii="Cambria Math" w:hAnsi="Cambria Math"/>
                  </w:rPr>
                  <m:t xml:space="preserve">0</m:t>
                </m:r>
              </m:sub>
              <m:sup/>
              <m:e>
                <m:sSup>
                  <m:e>
                    <m:r>
                      <w:rPr>
                        <w:rFonts w:ascii="Cambria Math" w:hAnsi="Cambria Math"/>
                      </w:rPr>
                      <m:t xml:space="preserve">e</m:t>
                    </m:r>
                  </m:e>
                  <m:sup>
                    <m:sSub>
                      <m:e>
                        <m:r>
                          <w:rPr>
                            <w:rFonts w:ascii="Cambria Math" w:hAnsi="Cambria Math"/>
                          </w:rPr>
                          <m:t xml:space="preserve">w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 xml:space="preserve">k</m:t>
                        </m:r>
                      </m:sub>
                    </m:sSub>
                  </m:sup>
                </m:sSup>
              </m:e>
            </m:nary>
          </m:den>
        </m:f>
      </m:oMath>
      <w:r>
        <w:rPr/>
        <w:t>.</w:t>
      </w:r>
    </w:p>
    <w:p>
      <w:pPr>
        <w:pStyle w:val="Normal"/>
        <w:spacing w:lineRule="auto" w:line="360" w:before="0" w:after="156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David CLM"/>
        <w:kern w:val="2"/>
        <w:sz w:val="24"/>
        <w:szCs w:val="24"/>
        <w:lang w:val="fr-FR" w:eastAsia="zh-CN" w:bidi="he-IL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David CLM"/>
      <w:color w:val="auto"/>
      <w:kern w:val="2"/>
      <w:sz w:val="24"/>
      <w:szCs w:val="24"/>
      <w:lang w:val="fr-FR" w:eastAsia="zh-CN" w:bidi="he-I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SimSun" w:cs="Nachlieli CLM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David CLM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David CLM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avid CLM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LibreOffice/6.0.2.1$MacOSX_X86_64 LibreOffice_project/f7f06a8f319e4b62f9bc5095aa112a65d2f3ac89</Application>
  <Pages>1</Pages>
  <Words>35</Words>
  <Characters>140</Characters>
  <CharactersWithSpaces>171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2018-03-21T18:32:13Z</dcterms:created>
  <dc:creator>Alexander THURGOOD</dc:creator>
  <dc:description/>
  <dc:language>fr-FR</dc:language>
  <cp:lastModifiedBy>Alexander THURGOOD</cp:lastModifiedBy>
  <dcterms:modified xsi:type="dcterms:W3CDTF">2018-03-21T18:34:11Z</dcterms:modified>
  <cp:revision>1</cp:revision>
  <dc:subject/>
  <dc:title/>
</cp:coreProperties>
</file>