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text" w:rightFromText="180" w:tblpX="5" w:tblpY="1"/>
        <w:tblOverlap w:val="never"/>
        <w:tblW w:w="5000" w:type="pct"/>
        <w:jc w:val="start"/>
        <w:tblInd w:w="28" w:type="dxa"/>
        <w:tblLayout w:type="fixed"/>
        <w:tblCellMar>
          <w:top w:w="0" w:type="dxa"/>
          <w:start w:w="28" w:type="dxa"/>
          <w:bottom w:w="0" w:type="dxa"/>
          <w:end w:w="28" w:type="dxa"/>
        </w:tblCellMar>
      </w:tblPr>
      <w:tblGrid>
        <w:gridCol w:w="522"/>
        <w:gridCol w:w="2627"/>
        <w:gridCol w:w="2630"/>
        <w:gridCol w:w="2285"/>
        <w:gridCol w:w="992"/>
        <w:gridCol w:w="1149"/>
      </w:tblGrid>
      <w:tr>
        <w:trPr>
          <w:cantSplit w:val="true"/>
        </w:trPr>
        <w:tc>
          <w:tcPr>
            <w:tcW w:w="52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pPr>
            <w:r>
              <w:rPr/>
              <w:t>№</w:t>
            </w:r>
          </w:p>
        </w:tc>
        <w:tc>
          <w:tcPr>
            <w:tcW w:w="262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pPr>
            <w:r>
              <w:rPr/>
              <w:t>Column 2</w:t>
            </w:r>
          </w:p>
        </w:tc>
        <w:tc>
          <w:tcPr>
            <w:tcW w:w="263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pPr>
            <w:r>
              <w:rPr/>
              <w:t>Column 3</w:t>
            </w:r>
          </w:p>
        </w:tc>
        <w:tc>
          <w:tcPr>
            <w:tcW w:w="228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pPr>
            <w:r>
              <w:rPr/>
              <w:t>Column 4</w:t>
            </w:r>
          </w:p>
        </w:tc>
        <w:tc>
          <w:tcPr>
            <w:tcW w:w="992" w:type="dxa"/>
            <w:tcBorders>
              <w:top w:val="single" w:sz="4" w:space="0" w:color="000000"/>
              <w:start w:val="single" w:sz="4" w:space="0" w:color="000000"/>
              <w:bottom w:val="single" w:sz="4" w:space="0" w:color="000000"/>
            </w:tcBorders>
            <w:vAlign w:val="center"/>
          </w:tcPr>
          <w:p>
            <w:pPr>
              <w:pStyle w:val="Normal"/>
              <w:spacing w:before="0" w:after="200"/>
              <w:rPr/>
            </w:pPr>
            <w:r>
              <w:rPr/>
              <w:t>Column 5</w:t>
            </w:r>
          </w:p>
        </w:tc>
        <w:tc>
          <w:tcPr>
            <w:tcW w:w="114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pPr>
            <w:r>
              <w:rPr/>
              <w:t>Column 6</w:t>
            </w:r>
          </w:p>
        </w:tc>
      </w:tr>
      <w:tr>
        <w:trPr>
          <w:trHeight w:val="303" w:hRule="atLeast"/>
          <w:cantSplit w:val="true"/>
        </w:trPr>
        <w:tc>
          <w:tcPr>
            <w:tcW w:w="522"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1</w:t>
            </w:r>
          </w:p>
        </w:tc>
        <w:tc>
          <w:tcPr>
            <w:tcW w:w="2627"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2</w:t>
            </w:r>
          </w:p>
        </w:tc>
        <w:tc>
          <w:tcPr>
            <w:tcW w:w="2630"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3</w:t>
            </w:r>
          </w:p>
        </w:tc>
        <w:tc>
          <w:tcPr>
            <w:tcW w:w="2285"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4</w:t>
            </w:r>
          </w:p>
        </w:tc>
        <w:tc>
          <w:tcPr>
            <w:tcW w:w="992" w:type="dxa"/>
            <w:tcBorders>
              <w:top w:val="single" w:sz="4" w:space="0" w:color="000000"/>
              <w:start w:val="single" w:sz="4" w:space="0" w:color="000000"/>
              <w:bottom w:val="single" w:sz="4" w:space="0" w:color="000000"/>
            </w:tcBorders>
          </w:tcPr>
          <w:p>
            <w:pPr>
              <w:pStyle w:val="Normal"/>
              <w:spacing w:before="0" w:after="200"/>
              <w:rPr/>
            </w:pPr>
            <w:r>
              <w:rPr/>
              <w:t>5</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
          </w:p>
        </w:tc>
      </w:tr>
      <w:tr>
        <w:trPr>
          <w:trHeight w:val="400" w:hRule="atLeast"/>
          <w:cantSplit w:val="true"/>
        </w:trPr>
        <w:tc>
          <w:tcPr>
            <w:tcW w:w="522" w:type="dxa"/>
            <w:tcBorders>
              <w:top w:val="single" w:sz="4" w:space="0" w:color="000000"/>
              <w:start w:val="single" w:sz="4" w:space="0" w:color="000000"/>
              <w:bottom w:val="single" w:sz="4" w:space="0" w:color="000000"/>
              <w:end w:val="single" w:sz="4" w:space="0" w:color="000000"/>
            </w:tcBorders>
          </w:tcPr>
          <w:p>
            <w:pPr>
              <w:pStyle w:val="Style24"/>
              <w:numPr>
                <w:ilvl w:val="0"/>
                <w:numId w:val="2"/>
              </w:numPr>
              <w:spacing w:before="0" w:after="200"/>
              <w:ind w:hanging="360" w:start="720" w:end="0"/>
              <w:contextualSpacing/>
              <w:rPr/>
            </w:pPr>
            <w:r>
              <w:rPr/>
            </w:r>
          </w:p>
        </w:tc>
        <w:tc>
          <w:tcPr>
            <w:tcW w:w="2627"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p>
            <w:pPr>
              <w:pStyle w:val="Normal"/>
              <w:spacing w:before="0" w:after="200"/>
              <w:rPr/>
            </w:pPr>
            <w:r>
              <w:rPr/>
              <w:t>Some text Some text Some text Some text Some text Some text Some text Some text Some text Some text</w:t>
            </w:r>
          </w:p>
          <w:p>
            <w:pPr>
              <w:pStyle w:val="Normal"/>
              <w:spacing w:before="0" w:after="200"/>
              <w:rPr/>
            </w:pPr>
            <w:r>
              <w:rPr/>
              <w:t>Some text Some text Some text</w:t>
            </w:r>
          </w:p>
        </w:tc>
        <w:tc>
          <w:tcPr>
            <w:tcW w:w="2630"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285"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992" w:type="dxa"/>
            <w:tcBorders>
              <w:top w:val="single" w:sz="4" w:space="0" w:color="000000"/>
              <w:start w:val="single" w:sz="4" w:space="0" w:color="000000"/>
              <w:bottom w:val="single" w:sz="4" w:space="0" w:color="000000"/>
            </w:tcBorders>
          </w:tcPr>
          <w:p>
            <w:pPr>
              <w:pStyle w:val="Normal"/>
              <w:spacing w:before="0" w:after="200"/>
              <w:rPr/>
            </w:pPr>
            <w:r>
              <w:rPr/>
              <w:t>Some text Some text Some text Some text Some text Some text Some text Some text Some text Some text</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r>
      <w:tr>
        <w:trPr>
          <w:trHeight w:val="400" w:hRule="atLeast"/>
          <w:cantSplit w:val="true"/>
        </w:trPr>
        <w:tc>
          <w:tcPr>
            <w:tcW w:w="522" w:type="dxa"/>
            <w:tcBorders>
              <w:top w:val="single" w:sz="4" w:space="0" w:color="000000"/>
              <w:start w:val="single" w:sz="4" w:space="0" w:color="000000"/>
              <w:bottom w:val="single" w:sz="4" w:space="0" w:color="000000"/>
              <w:end w:val="single" w:sz="4" w:space="0" w:color="000000"/>
            </w:tcBorders>
          </w:tcPr>
          <w:p>
            <w:pPr>
              <w:pStyle w:val="Style24"/>
              <w:numPr>
                <w:ilvl w:val="0"/>
                <w:numId w:val="2"/>
              </w:numPr>
              <w:spacing w:before="0" w:after="200"/>
              <w:ind w:hanging="360" w:start="720" w:end="0"/>
              <w:contextualSpacing/>
              <w:rPr/>
            </w:pPr>
            <w:r>
              <w:rPr/>
            </w:r>
          </w:p>
        </w:tc>
        <w:tc>
          <w:tcPr>
            <w:tcW w:w="2627"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630"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285"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992" w:type="dxa"/>
            <w:tcBorders>
              <w:top w:val="single" w:sz="4" w:space="0" w:color="000000"/>
              <w:start w:val="single" w:sz="4" w:space="0" w:color="000000"/>
              <w:bottom w:val="single" w:sz="4" w:space="0" w:color="000000"/>
            </w:tcBorders>
          </w:tcPr>
          <w:p>
            <w:pPr>
              <w:pStyle w:val="Normal"/>
              <w:spacing w:before="0" w:after="200"/>
              <w:rPr/>
            </w:pPr>
            <w:r>
              <w:rPr/>
              <w:t>Some text Some text Some text Some text Some text Some text Some text Some text Some text Some text</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r>
      <w:tr>
        <w:trPr>
          <w:trHeight w:val="400" w:hRule="atLeast"/>
          <w:cantSplit w:val="true"/>
        </w:trPr>
        <w:tc>
          <w:tcPr>
            <w:tcW w:w="522" w:type="dxa"/>
            <w:tcBorders>
              <w:top w:val="single" w:sz="4" w:space="0" w:color="000000"/>
              <w:start w:val="single" w:sz="4" w:space="0" w:color="000000"/>
              <w:bottom w:val="single" w:sz="4" w:space="0" w:color="000000"/>
              <w:end w:val="single" w:sz="4" w:space="0" w:color="000000"/>
            </w:tcBorders>
          </w:tcPr>
          <w:p>
            <w:pPr>
              <w:pStyle w:val="Style24"/>
              <w:numPr>
                <w:ilvl w:val="0"/>
                <w:numId w:val="2"/>
              </w:numPr>
              <w:spacing w:before="0" w:after="200"/>
              <w:ind w:hanging="360" w:start="720" w:end="0"/>
              <w:contextualSpacing/>
              <w:rPr/>
            </w:pPr>
            <w:r>
              <w:rPr/>
            </w:r>
          </w:p>
        </w:tc>
        <w:tc>
          <w:tcPr>
            <w:tcW w:w="2627"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630"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285"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992" w:type="dxa"/>
            <w:tcBorders>
              <w:top w:val="single" w:sz="4" w:space="0" w:color="000000"/>
              <w:start w:val="single" w:sz="4" w:space="0" w:color="000000"/>
              <w:bottom w:val="single" w:sz="4" w:space="0" w:color="000000"/>
            </w:tcBorders>
          </w:tcPr>
          <w:p>
            <w:pPr>
              <w:pStyle w:val="Normal"/>
              <w:spacing w:before="0" w:after="200"/>
              <w:rPr/>
            </w:pPr>
            <w:r>
              <w:rPr/>
              <w:t>Some text Some text Some text Some text Some text Some text Some text Some text Some text Some text</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r>
      <w:tr>
        <w:trPr>
          <w:trHeight w:val="400" w:hRule="atLeast"/>
          <w:cantSplit w:val="true"/>
        </w:trPr>
        <w:tc>
          <w:tcPr>
            <w:tcW w:w="522" w:type="dxa"/>
            <w:tcBorders>
              <w:top w:val="single" w:sz="4" w:space="0" w:color="000000"/>
              <w:start w:val="single" w:sz="4" w:space="0" w:color="000000"/>
              <w:bottom w:val="single" w:sz="4" w:space="0" w:color="000000"/>
              <w:end w:val="single" w:sz="4" w:space="0" w:color="000000"/>
            </w:tcBorders>
          </w:tcPr>
          <w:p>
            <w:pPr>
              <w:pStyle w:val="Style24"/>
              <w:numPr>
                <w:ilvl w:val="0"/>
                <w:numId w:val="2"/>
              </w:numPr>
              <w:spacing w:before="0" w:after="200"/>
              <w:ind w:hanging="360" w:start="720" w:end="0"/>
              <w:contextualSpacing/>
              <w:rPr/>
            </w:pPr>
            <w:r>
              <w:rPr/>
            </w:r>
          </w:p>
        </w:tc>
        <w:tc>
          <w:tcPr>
            <w:tcW w:w="2627"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630"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285"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992" w:type="dxa"/>
            <w:tcBorders>
              <w:top w:val="single" w:sz="4" w:space="0" w:color="000000"/>
              <w:start w:val="single" w:sz="4" w:space="0" w:color="000000"/>
              <w:bottom w:val="single" w:sz="4" w:space="0" w:color="000000"/>
            </w:tcBorders>
          </w:tcPr>
          <w:p>
            <w:pPr>
              <w:pStyle w:val="Normal"/>
              <w:spacing w:before="0" w:after="200"/>
              <w:rPr/>
            </w:pPr>
            <w:r>
              <w:rPr/>
              <w:t>Some text Some text Some text Some text Some text Some text Some text Some text Some text Some text</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r>
      <w:tr>
        <w:trPr>
          <w:trHeight w:val="400" w:hRule="atLeast"/>
          <w:cantSplit w:val="true"/>
        </w:trPr>
        <w:tc>
          <w:tcPr>
            <w:tcW w:w="522" w:type="dxa"/>
            <w:tcBorders>
              <w:top w:val="single" w:sz="4" w:space="0" w:color="000000"/>
              <w:start w:val="single" w:sz="4" w:space="0" w:color="000000"/>
              <w:bottom w:val="single" w:sz="4" w:space="0" w:color="000000"/>
              <w:end w:val="single" w:sz="4" w:space="0" w:color="000000"/>
            </w:tcBorders>
          </w:tcPr>
          <w:p>
            <w:pPr>
              <w:pStyle w:val="Style24"/>
              <w:numPr>
                <w:ilvl w:val="0"/>
                <w:numId w:val="2"/>
              </w:numPr>
              <w:spacing w:before="0" w:after="200"/>
              <w:ind w:hanging="360" w:start="720" w:end="0"/>
              <w:contextualSpacing/>
              <w:rPr/>
            </w:pPr>
            <w:r>
              <w:rPr/>
            </w:r>
          </w:p>
        </w:tc>
        <w:tc>
          <w:tcPr>
            <w:tcW w:w="2627"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630"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285"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992" w:type="dxa"/>
            <w:tcBorders>
              <w:top w:val="single" w:sz="4" w:space="0" w:color="000000"/>
              <w:start w:val="single" w:sz="4" w:space="0" w:color="000000"/>
              <w:bottom w:val="single" w:sz="4" w:space="0" w:color="000000"/>
            </w:tcBorders>
          </w:tcPr>
          <w:p>
            <w:pPr>
              <w:pStyle w:val="Normal"/>
              <w:spacing w:before="0" w:after="200"/>
              <w:rPr/>
            </w:pPr>
            <w:r>
              <w:rPr/>
              <w:t>Some text Some text Some text Some text Some text Some text Some text Some text Some text Some text</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r>
      <w:tr>
        <w:trPr>
          <w:trHeight w:val="400" w:hRule="atLeast"/>
          <w:cantSplit w:val="true"/>
        </w:trPr>
        <w:tc>
          <w:tcPr>
            <w:tcW w:w="522" w:type="dxa"/>
            <w:tcBorders>
              <w:top w:val="single" w:sz="4" w:space="0" w:color="000000"/>
              <w:start w:val="single" w:sz="4" w:space="0" w:color="000000"/>
              <w:bottom w:val="single" w:sz="4" w:space="0" w:color="000000"/>
              <w:end w:val="single" w:sz="4" w:space="0" w:color="000000"/>
            </w:tcBorders>
          </w:tcPr>
          <w:p>
            <w:pPr>
              <w:pStyle w:val="Style24"/>
              <w:numPr>
                <w:ilvl w:val="0"/>
                <w:numId w:val="2"/>
              </w:numPr>
              <w:spacing w:before="0" w:after="200"/>
              <w:ind w:hanging="360" w:start="720" w:end="0"/>
              <w:contextualSpacing/>
              <w:rPr/>
            </w:pPr>
            <w:r>
              <w:rPr/>
            </w:r>
          </w:p>
        </w:tc>
        <w:tc>
          <w:tcPr>
            <w:tcW w:w="2627"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630"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285"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992" w:type="dxa"/>
            <w:tcBorders>
              <w:top w:val="single" w:sz="4" w:space="0" w:color="000000"/>
              <w:start w:val="single" w:sz="4" w:space="0" w:color="000000"/>
              <w:bottom w:val="single" w:sz="4" w:space="0" w:color="000000"/>
            </w:tcBorders>
          </w:tcPr>
          <w:p>
            <w:pPr>
              <w:pStyle w:val="Normal"/>
              <w:spacing w:before="0" w:after="200"/>
              <w:rPr/>
            </w:pPr>
            <w:r>
              <w:rPr/>
              <w:t>Some text Some text Some text Some text Some text Some text Some text Some text Some text Some text</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r>
      <w:tr>
        <w:trPr>
          <w:trHeight w:val="400" w:hRule="atLeast"/>
          <w:cantSplit w:val="true"/>
        </w:trPr>
        <w:tc>
          <w:tcPr>
            <w:tcW w:w="522" w:type="dxa"/>
            <w:tcBorders>
              <w:top w:val="single" w:sz="4" w:space="0" w:color="000000"/>
              <w:start w:val="single" w:sz="4" w:space="0" w:color="000000"/>
              <w:bottom w:val="single" w:sz="4" w:space="0" w:color="000000"/>
              <w:end w:val="single" w:sz="4" w:space="0" w:color="000000"/>
            </w:tcBorders>
          </w:tcPr>
          <w:p>
            <w:pPr>
              <w:pStyle w:val="Style24"/>
              <w:numPr>
                <w:ilvl w:val="0"/>
                <w:numId w:val="2"/>
              </w:numPr>
              <w:spacing w:before="0" w:after="200"/>
              <w:ind w:hanging="360" w:start="720" w:end="0"/>
              <w:contextualSpacing/>
              <w:rPr/>
            </w:pPr>
            <w:r>
              <w:rPr/>
            </w:r>
          </w:p>
        </w:tc>
        <w:tc>
          <w:tcPr>
            <w:tcW w:w="2627"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630"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285"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992" w:type="dxa"/>
            <w:tcBorders>
              <w:top w:val="single" w:sz="4" w:space="0" w:color="000000"/>
              <w:start w:val="single" w:sz="4" w:space="0" w:color="000000"/>
              <w:bottom w:val="single" w:sz="4" w:space="0" w:color="000000"/>
            </w:tcBorders>
          </w:tcPr>
          <w:p>
            <w:pPr>
              <w:pStyle w:val="Normal"/>
              <w:spacing w:before="0" w:after="200"/>
              <w:rPr/>
            </w:pPr>
            <w:r>
              <w:rPr/>
              <w:t>Some text Some text Some text Some text Some text Some text Some text Some text Some text Some text</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r>
      <w:tr>
        <w:trPr>
          <w:trHeight w:val="400" w:hRule="atLeast"/>
          <w:cantSplit w:val="true"/>
        </w:trPr>
        <w:tc>
          <w:tcPr>
            <w:tcW w:w="522" w:type="dxa"/>
            <w:tcBorders>
              <w:top w:val="single" w:sz="4" w:space="0" w:color="000000"/>
              <w:start w:val="single" w:sz="4" w:space="0" w:color="000000"/>
              <w:bottom w:val="single" w:sz="4" w:space="0" w:color="000000"/>
              <w:end w:val="single" w:sz="4" w:space="0" w:color="000000"/>
            </w:tcBorders>
          </w:tcPr>
          <w:p>
            <w:pPr>
              <w:pStyle w:val="Style24"/>
              <w:numPr>
                <w:ilvl w:val="0"/>
                <w:numId w:val="2"/>
              </w:numPr>
              <w:spacing w:before="0" w:after="200"/>
              <w:ind w:hanging="360" w:start="720" w:end="0"/>
              <w:contextualSpacing/>
              <w:rPr/>
            </w:pPr>
            <w:r>
              <w:rPr/>
            </w:r>
          </w:p>
        </w:tc>
        <w:tc>
          <w:tcPr>
            <w:tcW w:w="2627"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630"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285"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992" w:type="dxa"/>
            <w:tcBorders>
              <w:top w:val="single" w:sz="4" w:space="0" w:color="000000"/>
              <w:start w:val="single" w:sz="4" w:space="0" w:color="000000"/>
              <w:bottom w:val="single" w:sz="4" w:space="0" w:color="000000"/>
            </w:tcBorders>
          </w:tcPr>
          <w:p>
            <w:pPr>
              <w:pStyle w:val="Normal"/>
              <w:spacing w:before="0" w:after="200"/>
              <w:rPr/>
            </w:pPr>
            <w:r>
              <w:rPr/>
              <w:t>Some text Some text Some text Some text Some text Some text Some text Some text Some text Some text</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r>
      <w:tr>
        <w:trPr>
          <w:trHeight w:val="400" w:hRule="atLeast"/>
          <w:cantSplit w:val="true"/>
        </w:trPr>
        <w:tc>
          <w:tcPr>
            <w:tcW w:w="522" w:type="dxa"/>
            <w:tcBorders>
              <w:top w:val="single" w:sz="4" w:space="0" w:color="000000"/>
              <w:start w:val="single" w:sz="4" w:space="0" w:color="000000"/>
              <w:bottom w:val="single" w:sz="4" w:space="0" w:color="000000"/>
              <w:end w:val="single" w:sz="4" w:space="0" w:color="000000"/>
            </w:tcBorders>
          </w:tcPr>
          <w:p>
            <w:pPr>
              <w:pStyle w:val="Style24"/>
              <w:numPr>
                <w:ilvl w:val="0"/>
                <w:numId w:val="2"/>
              </w:numPr>
              <w:spacing w:before="0" w:after="200"/>
              <w:ind w:hanging="360" w:start="720" w:end="0"/>
              <w:contextualSpacing/>
              <w:rPr/>
            </w:pPr>
            <w:r>
              <w:rPr/>
            </w:r>
          </w:p>
        </w:tc>
        <w:tc>
          <w:tcPr>
            <w:tcW w:w="2627"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630"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2285"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c>
          <w:tcPr>
            <w:tcW w:w="992" w:type="dxa"/>
            <w:tcBorders>
              <w:top w:val="single" w:sz="4" w:space="0" w:color="000000"/>
              <w:start w:val="single" w:sz="4" w:space="0" w:color="000000"/>
              <w:bottom w:val="single" w:sz="4" w:space="0" w:color="000000"/>
            </w:tcBorders>
          </w:tcPr>
          <w:p>
            <w:pPr>
              <w:pStyle w:val="Normal"/>
              <w:spacing w:before="0" w:after="200"/>
              <w:rPr/>
            </w:pPr>
            <w:r>
              <w:rPr/>
              <w:t>Some text Some text Some text Some text Some text Some text Some text Some text Some text Some text</w:t>
            </w:r>
          </w:p>
        </w:tc>
        <w:tc>
          <w:tcPr>
            <w:tcW w:w="1149"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t>Some text Some text Some text Some text Some text Some text Some text Some text Some text Some text</w:t>
            </w:r>
          </w:p>
        </w:tc>
      </w:tr>
    </w:tbl>
    <w:p>
      <w:pPr>
        <w:pStyle w:val="Normal"/>
        <w:spacing w:before="240" w:after="200"/>
        <w:ind w:firstLine="567" w:end="0"/>
        <w:jc w:val="both"/>
        <w:rPr>
          <w:rFonts w:ascii="Times New Roman" w:hAnsi="Times New Roman" w:eastAsia="SimSun;宋体" w:cs="Times New Roman"/>
          <w:sz w:val="24"/>
          <w:szCs w:val="24"/>
        </w:rPr>
      </w:pPr>
      <w:r/>
      <w:r>
        <w:rPr>
          <w:rFonts w:eastAsia="SimSun;宋体" w:cs="Times New Roman" w:ascii="Times New Roman" w:hAnsi="Times New Roman"/>
          <w:sz w:val="24"/>
          <w:szCs w:val="24"/>
        </w:rPr>
        <w:t>some text some text some text some text some text some text some text some text some text some text some text some text some text some text some text some text some text some text some text some text some text some text some text some text some text some text some text some text some text some text some text some text some text some text.</w:t>
      </w:r>
    </w:p>
    <w:sectPr>
      <w:type w:val="nextPage"/>
      <w:pgSz w:w="11906" w:h="16838"/>
      <w:pgMar w:left="1134" w:right="566" w:gutter="0" w:header="0" w:top="709"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Cambria">
    <w:charset w:val="01" w:characterSet="utf-8"/>
    <w:family w:val="roman"/>
    <w:pitch w:val="variable"/>
  </w:font>
  <w:font w:name="Arial">
    <w:charset w:val="01" w:characterSet="utf-8"/>
    <w:family w:val="swiss"/>
    <w:pitch w:val="variable"/>
  </w:font>
  <w:font w:name="Tahoma">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55"/>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Times New Roman" w:cs="Times New Roman"/>
      <w:b/>
      <w:bCs/>
      <w:color w:val="365F91"/>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Style12">
    <w:name w:val="Основной шрифт абзаца"/>
    <w:qFormat/>
    <w:rPr/>
  </w:style>
  <w:style w:type="character" w:styleId="3">
    <w:name w:val="Заголовок 3 Знак"/>
    <w:basedOn w:val="Style12"/>
    <w:qFormat/>
    <w:rPr>
      <w:rFonts w:ascii="Arial" w:hAnsi="Arial" w:eastAsia="Calibri" w:cs="Arial"/>
      <w:b/>
      <w:bCs/>
      <w:sz w:val="26"/>
      <w:szCs w:val="26"/>
    </w:rPr>
  </w:style>
  <w:style w:type="character" w:styleId="Style13">
    <w:name w:val="Знак примечания"/>
    <w:basedOn w:val="Style12"/>
    <w:qFormat/>
    <w:rPr>
      <w:sz w:val="16"/>
      <w:szCs w:val="16"/>
    </w:rPr>
  </w:style>
  <w:style w:type="character" w:styleId="Style14">
    <w:name w:val="Текст примечания Знак"/>
    <w:basedOn w:val="Style12"/>
    <w:qFormat/>
    <w:rPr>
      <w:rFonts w:ascii="Calibri" w:hAnsi="Calibri" w:eastAsia="Calibri" w:cs="Times New Roman"/>
      <w:sz w:val="20"/>
      <w:szCs w:val="20"/>
    </w:rPr>
  </w:style>
  <w:style w:type="character" w:styleId="Style15">
    <w:name w:val="Тема примечания Знак"/>
    <w:basedOn w:val="Style14"/>
    <w:qFormat/>
    <w:rPr>
      <w:rFonts w:ascii="Calibri" w:hAnsi="Calibri" w:eastAsia="Calibri" w:cs="Times New Roman"/>
      <w:b/>
      <w:bCs/>
      <w:sz w:val="20"/>
      <w:szCs w:val="20"/>
    </w:rPr>
  </w:style>
  <w:style w:type="character" w:styleId="Style16">
    <w:name w:val="Текст выноски Знак"/>
    <w:basedOn w:val="Style12"/>
    <w:qFormat/>
    <w:rPr>
      <w:rFonts w:ascii="Tahoma" w:hAnsi="Tahoma" w:eastAsia="Calibri" w:cs="Tahoma"/>
      <w:sz w:val="16"/>
      <w:szCs w:val="16"/>
    </w:rPr>
  </w:style>
  <w:style w:type="character" w:styleId="1">
    <w:name w:val="Заголовок 1 Знак"/>
    <w:basedOn w:val="Style12"/>
    <w:qFormat/>
    <w:rPr>
      <w:rFonts w:ascii="Cambria" w:hAnsi="Cambria" w:eastAsia="Times New Roman" w:cs="Times New Roman"/>
      <w:b/>
      <w:bCs/>
      <w:color w:val="365F91"/>
      <w:sz w:val="28"/>
      <w:szCs w:val="28"/>
    </w:rPr>
  </w:style>
  <w:style w:type="character" w:styleId="Style17">
    <w:name w:val="Верхний колонтитул Знак"/>
    <w:basedOn w:val="Style12"/>
    <w:qFormat/>
    <w:rPr>
      <w:rFonts w:ascii="Calibri" w:hAnsi="Calibri" w:eastAsia="Calibri" w:cs="Times New Roman"/>
    </w:rPr>
  </w:style>
  <w:style w:type="character" w:styleId="Style18">
    <w:name w:val="Нижний колонтитул Знак"/>
    <w:basedOn w:val="Style12"/>
    <w:qFormat/>
    <w:rPr>
      <w:rFonts w:ascii="Calibri" w:hAnsi="Calibri" w:eastAsia="Calibri" w:cs="Times New Roma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Droid Sans Fallback"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tyle19">
    <w:name w:val="Заголовок"/>
    <w:basedOn w:val="Normal"/>
    <w:next w:val="BodyText"/>
    <w:qFormat/>
    <w:pPr>
      <w:keepNext w:val="true"/>
      <w:spacing w:before="240" w:after="120"/>
    </w:pPr>
    <w:rPr>
      <w:rFonts w:ascii="Liberation Sans;Arial" w:hAnsi="Liberation Sans;Arial" w:eastAsia="Droid Sans Fallback" w:cs="FreeSans"/>
      <w:sz w:val="28"/>
      <w:szCs w:val="28"/>
    </w:rPr>
  </w:style>
  <w:style w:type="paragraph" w:styleId="caption1">
    <w:name w:val="caption1"/>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Style21">
    <w:name w:val="Текст примечания"/>
    <w:basedOn w:val="Normal"/>
    <w:qFormat/>
    <w:pPr>
      <w:spacing w:lineRule="auto" w:line="240"/>
    </w:pPr>
    <w:rPr>
      <w:sz w:val="20"/>
      <w:szCs w:val="20"/>
    </w:rPr>
  </w:style>
  <w:style w:type="paragraph" w:styleId="Style22">
    <w:name w:val="Тема примечания"/>
    <w:basedOn w:val="Style21"/>
    <w:next w:val="Style21"/>
    <w:qFormat/>
    <w:pPr/>
    <w:rPr>
      <w:b/>
      <w:bCs/>
    </w:rPr>
  </w:style>
  <w:style w:type="paragraph" w:styleId="Style23">
    <w:name w:val="Текст выноски"/>
    <w:basedOn w:val="Normal"/>
    <w:qFormat/>
    <w:pPr>
      <w:spacing w:lineRule="auto" w:line="240" w:before="0" w:after="0"/>
    </w:pPr>
    <w:rPr>
      <w:rFonts w:ascii="Tahoma" w:hAnsi="Tahoma" w:cs="Tahoma"/>
      <w:sz w:val="16"/>
      <w:szCs w:val="16"/>
    </w:rPr>
  </w:style>
  <w:style w:type="paragraph" w:styleId="Style24">
    <w:name w:val="Абзац списка"/>
    <w:basedOn w:val="Normal"/>
    <w:qFormat/>
    <w:pPr>
      <w:spacing w:before="0" w:after="200"/>
      <w:ind w:hanging="0" w:start="720" w:end="0"/>
      <w:contextualSpacing/>
    </w:pPr>
    <w:rPr/>
  </w:style>
  <w:style w:type="paragraph" w:styleId="Style25">
    <w:name w:val="Верхний и нижний колонтитулы"/>
    <w:basedOn w:val="Normal"/>
    <w:qFormat/>
    <w:pPr>
      <w:suppressLineNumbers/>
      <w:tabs>
        <w:tab w:val="clear" w:pos="708"/>
        <w:tab w:val="center" w:pos="4819" w:leader="none"/>
        <w:tab w:val="right" w:pos="9638" w:leader="none"/>
      </w:tab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TotalTime>
  <Application>LibreOfficeDev/26.2.0.0.alpha0$Linux_X86_64 LibreOffice_project/ca48e42cc18b0988a02fc9ce594c3979601e7be0</Application>
  <AppVersion>15.0000</AppVersion>
  <Pages>3</Pages>
  <Words>1019</Words>
  <Characters>4036</Characters>
  <CharactersWithSpaces>4987</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2025-06-26T15:41:00Z</dcterms:created>
  <dc:creator>Макарова Елена Владимировна</dc:creator>
  <dc:description/>
  <dc:language>ru-RU</dc:language>
  <cp:lastModifiedBy/>
  <dcterms:modified xsi:type="dcterms:W3CDTF">2025-06-30T14:47:35Z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