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63" w:rsidRPr="00CC5A05" w:rsidRDefault="00064FDE" w:rsidP="008D085B">
      <w:pPr>
        <w:spacing w:after="0" w:line="240" w:lineRule="auto"/>
        <w:jc w:val="center"/>
        <w:rPr>
          <w:rFonts w:ascii="Times New Roman" w:hAnsi="Times New Roman" w:cs="Times New Roman"/>
          <w:b/>
          <w:caps/>
          <w:color w:val="67AA03"/>
          <w:sz w:val="24"/>
          <w:szCs w:val="24"/>
        </w:rPr>
      </w:pPr>
      <w:bookmarkStart w:id="0" w:name="_GoBack"/>
      <w:bookmarkEnd w:id="0"/>
      <w:r w:rsidRPr="00CC5A05">
        <w:rPr>
          <w:rFonts w:ascii="Times New Roman" w:hAnsi="Times New Roman" w:cs="Times New Roman"/>
          <w:b/>
          <w:caps/>
          <w:color w:val="67AA03"/>
          <w:sz w:val="24"/>
          <w:szCs w:val="24"/>
        </w:rPr>
        <w:t>QUESTIONNAIRE</w:t>
      </w:r>
      <w:r w:rsidR="009A1CE1" w:rsidRPr="00CC5A05">
        <w:rPr>
          <w:rFonts w:ascii="Times New Roman" w:hAnsi="Times New Roman" w:cs="Times New Roman"/>
          <w:b/>
          <w:caps/>
          <w:color w:val="67AA03"/>
          <w:sz w:val="24"/>
          <w:szCs w:val="24"/>
        </w:rPr>
        <w:t xml:space="preserve"> ON </w:t>
      </w:r>
      <w:r w:rsidR="00917011" w:rsidRPr="00CC5A05">
        <w:rPr>
          <w:rFonts w:ascii="Times New Roman" w:hAnsi="Times New Roman" w:cs="Times New Roman"/>
          <w:b/>
          <w:caps/>
          <w:color w:val="67AA03"/>
          <w:sz w:val="24"/>
          <w:szCs w:val="24"/>
        </w:rPr>
        <w:t>CONTRACT RULES for</w:t>
      </w:r>
      <w:r w:rsidR="009A1CE1" w:rsidRPr="00CC5A05">
        <w:rPr>
          <w:rFonts w:ascii="Times New Roman" w:hAnsi="Times New Roman" w:cs="Times New Roman"/>
          <w:b/>
          <w:caps/>
          <w:color w:val="67AA03"/>
          <w:sz w:val="24"/>
          <w:szCs w:val="24"/>
        </w:rPr>
        <w:t xml:space="preserve"> online purchases of digital content and tangible goods</w:t>
      </w:r>
    </w:p>
    <w:p w:rsidR="009D1BEF" w:rsidRPr="00CC5A05" w:rsidRDefault="009D1BEF" w:rsidP="008D085B">
      <w:pPr>
        <w:spacing w:after="0" w:line="240" w:lineRule="auto"/>
        <w:jc w:val="center"/>
        <w:rPr>
          <w:rFonts w:ascii="Times New Roman" w:hAnsi="Times New Roman" w:cs="Times New Roman"/>
          <w:b/>
          <w:sz w:val="24"/>
          <w:szCs w:val="24"/>
        </w:rPr>
      </w:pPr>
    </w:p>
    <w:p w:rsidR="00A65663" w:rsidRPr="00CC5A05" w:rsidRDefault="00A65663" w:rsidP="008D085B">
      <w:pPr>
        <w:spacing w:after="0" w:line="240" w:lineRule="auto"/>
        <w:jc w:val="both"/>
        <w:rPr>
          <w:rFonts w:ascii="Times New Roman" w:hAnsi="Times New Roman" w:cs="Times New Roman"/>
          <w:b/>
          <w:color w:val="67AA03"/>
          <w:sz w:val="24"/>
          <w:szCs w:val="24"/>
        </w:rPr>
      </w:pPr>
      <w:r w:rsidRPr="00CC5A05">
        <w:rPr>
          <w:rFonts w:ascii="Times New Roman" w:hAnsi="Times New Roman" w:cs="Times New Roman"/>
          <w:b/>
          <w:color w:val="67AA03"/>
          <w:sz w:val="24"/>
          <w:szCs w:val="24"/>
        </w:rPr>
        <w:t>Information about the respondent</w:t>
      </w:r>
    </w:p>
    <w:p w:rsidR="008D085B" w:rsidRPr="00CC5A05" w:rsidRDefault="008D085B" w:rsidP="008D085B">
      <w:pPr>
        <w:spacing w:after="0" w:line="240" w:lineRule="auto"/>
        <w:jc w:val="both"/>
        <w:rPr>
          <w:rFonts w:ascii="Times New Roman" w:hAnsi="Times New Roman" w:cs="Times New Roman"/>
          <w:b/>
          <w:color w:val="67AA03"/>
          <w:sz w:val="24"/>
          <w:szCs w:val="24"/>
        </w:rPr>
      </w:pPr>
    </w:p>
    <w:p w:rsidR="00A65663" w:rsidRPr="00CC5A05" w:rsidRDefault="00A65663" w:rsidP="008D085B">
      <w:pPr>
        <w:spacing w:after="0" w:line="240" w:lineRule="auto"/>
        <w:jc w:val="both"/>
        <w:rPr>
          <w:rFonts w:ascii="Times New Roman" w:hAnsi="Times New Roman" w:cs="Times New Roman"/>
          <w:color w:val="333333"/>
          <w:sz w:val="24"/>
          <w:szCs w:val="24"/>
        </w:rPr>
      </w:pPr>
      <w:r w:rsidRPr="00CC5A05">
        <w:rPr>
          <w:rFonts w:ascii="Times New Roman" w:hAnsi="Times New Roman" w:cs="Times New Roman"/>
          <w:color w:val="333333"/>
          <w:sz w:val="24"/>
          <w:szCs w:val="24"/>
        </w:rPr>
        <w:t xml:space="preserve">1. Please enter your full name </w:t>
      </w:r>
      <w:r w:rsidRPr="00D55C5F">
        <w:rPr>
          <w:rFonts w:ascii="Times New Roman" w:hAnsi="Times New Roman" w:cs="Times New Roman"/>
          <w:i/>
          <w:color w:val="333333"/>
          <w:sz w:val="24"/>
          <w:szCs w:val="24"/>
        </w:rPr>
        <w:t>OR</w:t>
      </w:r>
      <w:r w:rsidRPr="00CC5A05">
        <w:rPr>
          <w:rFonts w:ascii="Times New Roman" w:hAnsi="Times New Roman" w:cs="Times New Roman"/>
          <w:color w:val="333333"/>
          <w:sz w:val="24"/>
          <w:szCs w:val="24"/>
        </w:rPr>
        <w:t xml:space="preserve"> the name of the organisation /</w:t>
      </w:r>
      <w:r w:rsidR="00291C7E">
        <w:rPr>
          <w:rFonts w:ascii="Times New Roman" w:hAnsi="Times New Roman" w:cs="Times New Roman"/>
          <w:color w:val="333333"/>
          <w:sz w:val="24"/>
          <w:szCs w:val="24"/>
        </w:rPr>
        <w:t xml:space="preserve"> </w:t>
      </w:r>
      <w:r w:rsidRPr="00CC5A05">
        <w:rPr>
          <w:rFonts w:ascii="Times New Roman" w:hAnsi="Times New Roman" w:cs="Times New Roman"/>
          <w:color w:val="333333"/>
          <w:sz w:val="24"/>
          <w:szCs w:val="24"/>
        </w:rPr>
        <w:t>company / institution you represent if you are responding on its behalf:</w:t>
      </w:r>
    </w:p>
    <w:p w:rsidR="008D085B" w:rsidRPr="00CC5A05" w:rsidRDefault="008D085B" w:rsidP="008D085B">
      <w:pPr>
        <w:spacing w:after="0" w:line="240" w:lineRule="auto"/>
        <w:jc w:val="both"/>
        <w:rPr>
          <w:rFonts w:ascii="Times New Roman" w:hAnsi="Times New Roman" w:cs="Times New Roman"/>
          <w:color w:val="333333"/>
          <w:sz w:val="24"/>
          <w:szCs w:val="24"/>
        </w:rPr>
      </w:pPr>
    </w:p>
    <w:p w:rsidR="00E04993" w:rsidRPr="00CC5A05" w:rsidRDefault="00A65663" w:rsidP="008D085B">
      <w:pPr>
        <w:spacing w:after="0" w:line="240" w:lineRule="auto"/>
        <w:jc w:val="both"/>
        <w:rPr>
          <w:rFonts w:ascii="Times New Roman" w:hAnsi="Times New Roman" w:cs="Times New Roman"/>
          <w:color w:val="333333"/>
          <w:sz w:val="24"/>
          <w:szCs w:val="24"/>
        </w:rPr>
      </w:pPr>
      <w:r w:rsidRPr="00CC5A05">
        <w:rPr>
          <w:rFonts w:ascii="Times New Roman" w:hAnsi="Times New Roman" w:cs="Times New Roman"/>
          <w:color w:val="333333"/>
          <w:sz w:val="24"/>
          <w:szCs w:val="24"/>
        </w:rPr>
        <w:t>2. Please indicate your main country</w:t>
      </w:r>
      <w:r w:rsidR="00CC687C" w:rsidRPr="00CC5A05">
        <w:rPr>
          <w:rFonts w:ascii="Times New Roman" w:hAnsi="Times New Roman" w:cs="Times New Roman"/>
          <w:color w:val="333333"/>
          <w:sz w:val="24"/>
          <w:szCs w:val="24"/>
        </w:rPr>
        <w:t xml:space="preserve"> </w:t>
      </w:r>
      <w:r w:rsidRPr="00CC5A05">
        <w:rPr>
          <w:rFonts w:ascii="Times New Roman" w:hAnsi="Times New Roman" w:cs="Times New Roman"/>
          <w:color w:val="333333"/>
          <w:sz w:val="24"/>
          <w:szCs w:val="24"/>
        </w:rPr>
        <w:t>of residence</w:t>
      </w:r>
      <w:r w:rsidR="00E04993" w:rsidRPr="00CC5A05">
        <w:rPr>
          <w:rFonts w:ascii="Times New Roman" w:hAnsi="Times New Roman" w:cs="Times New Roman"/>
          <w:color w:val="333333"/>
          <w:sz w:val="24"/>
          <w:szCs w:val="24"/>
        </w:rPr>
        <w:t>:</w:t>
      </w:r>
      <w:r w:rsidRPr="00CC5A05">
        <w:rPr>
          <w:rFonts w:ascii="Times New Roman" w:hAnsi="Times New Roman" w:cs="Times New Roman"/>
          <w:color w:val="333333"/>
          <w:sz w:val="24"/>
          <w:szCs w:val="24"/>
        </w:rPr>
        <w:t xml:space="preserve"> </w:t>
      </w:r>
    </w:p>
    <w:p w:rsidR="00E04993" w:rsidRPr="00CC5A05" w:rsidRDefault="00E04993" w:rsidP="008D085B">
      <w:pPr>
        <w:spacing w:after="0" w:line="240" w:lineRule="auto"/>
        <w:jc w:val="both"/>
        <w:rPr>
          <w:rFonts w:ascii="Times New Roman" w:hAnsi="Times New Roman" w:cs="Times New Roman"/>
          <w:color w:val="333333"/>
          <w:sz w:val="24"/>
          <w:szCs w:val="24"/>
        </w:rPr>
      </w:pPr>
    </w:p>
    <w:p w:rsidR="00A65663" w:rsidRPr="00CC5A05" w:rsidRDefault="00E04993" w:rsidP="008D085B">
      <w:pPr>
        <w:spacing w:after="0" w:line="240" w:lineRule="auto"/>
        <w:jc w:val="both"/>
        <w:rPr>
          <w:rFonts w:ascii="Times New Roman" w:hAnsi="Times New Roman" w:cs="Times New Roman"/>
          <w:color w:val="333333"/>
          <w:sz w:val="24"/>
          <w:szCs w:val="24"/>
        </w:rPr>
      </w:pPr>
      <w:r w:rsidRPr="00CC5A05">
        <w:rPr>
          <w:rFonts w:ascii="Times New Roman" w:hAnsi="Times New Roman" w:cs="Times New Roman"/>
          <w:color w:val="333333"/>
          <w:sz w:val="24"/>
          <w:szCs w:val="24"/>
        </w:rPr>
        <w:t xml:space="preserve">3. Please indicate your main country of </w:t>
      </w:r>
      <w:r w:rsidR="00A65663" w:rsidRPr="00CC5A05">
        <w:rPr>
          <w:rFonts w:ascii="Times New Roman" w:hAnsi="Times New Roman" w:cs="Times New Roman"/>
          <w:color w:val="333333"/>
          <w:sz w:val="24"/>
          <w:szCs w:val="24"/>
        </w:rPr>
        <w:t>activity:</w:t>
      </w:r>
    </w:p>
    <w:p w:rsidR="008D085B" w:rsidRPr="00CC5A05" w:rsidRDefault="008D085B" w:rsidP="008D085B">
      <w:pPr>
        <w:spacing w:after="0" w:line="240" w:lineRule="auto"/>
        <w:jc w:val="both"/>
        <w:rPr>
          <w:rFonts w:ascii="Times New Roman" w:hAnsi="Times New Roman" w:cs="Times New Roman"/>
          <w:color w:val="333333"/>
          <w:sz w:val="24"/>
          <w:szCs w:val="24"/>
        </w:rPr>
      </w:pPr>
    </w:p>
    <w:p w:rsidR="00A65663" w:rsidRPr="00CC5A05" w:rsidRDefault="00E04993" w:rsidP="008D085B">
      <w:pPr>
        <w:pStyle w:val="NormalWeb"/>
        <w:shd w:val="clear" w:color="auto" w:fill="FFFFFF"/>
        <w:spacing w:before="0" w:beforeAutospacing="0" w:after="0" w:afterAutospacing="0"/>
        <w:jc w:val="both"/>
        <w:rPr>
          <w:color w:val="333333"/>
          <w:bdr w:val="none" w:sz="0" w:space="0" w:color="auto" w:frame="1"/>
        </w:rPr>
      </w:pPr>
      <w:r w:rsidRPr="00CC5A05">
        <w:rPr>
          <w:color w:val="333333"/>
        </w:rPr>
        <w:t>4</w:t>
      </w:r>
      <w:r w:rsidR="00A65663" w:rsidRPr="00CC5A05">
        <w:rPr>
          <w:color w:val="333333"/>
        </w:rPr>
        <w:t>. Contributions received will be published on the Commission’s website unless it would harm your legitimate interest. Do you agree to your contribution being published along with your identity?</w:t>
      </w:r>
      <w:r w:rsidR="00A65663" w:rsidRPr="00CC5A05">
        <w:rPr>
          <w:color w:val="333333"/>
          <w:bdr w:val="none" w:sz="0" w:space="0" w:color="auto" w:frame="1"/>
        </w:rPr>
        <w:t xml:space="preserve"> </w:t>
      </w:r>
    </w:p>
    <w:p w:rsidR="008D085B" w:rsidRPr="00CC5A05" w:rsidRDefault="008D085B" w:rsidP="008D085B">
      <w:pPr>
        <w:pStyle w:val="NormalWeb"/>
        <w:shd w:val="clear" w:color="auto" w:fill="FFFFFF"/>
        <w:spacing w:before="0" w:beforeAutospacing="0" w:after="0" w:afterAutospacing="0"/>
        <w:jc w:val="both"/>
        <w:rPr>
          <w:color w:val="333333"/>
          <w:bdr w:val="none" w:sz="0" w:space="0" w:color="auto" w:frame="1"/>
        </w:rPr>
      </w:pPr>
    </w:p>
    <w:p w:rsidR="00A65663" w:rsidRPr="00CC5A05" w:rsidRDefault="00A65663" w:rsidP="00166660">
      <w:pPr>
        <w:pStyle w:val="NormalWeb"/>
        <w:numPr>
          <w:ilvl w:val="0"/>
          <w:numId w:val="31"/>
        </w:numPr>
        <w:shd w:val="clear" w:color="auto" w:fill="FFFFFF"/>
        <w:spacing w:before="0" w:beforeAutospacing="0" w:after="0" w:afterAutospacing="0"/>
        <w:jc w:val="both"/>
        <w:rPr>
          <w:color w:val="333333"/>
          <w:bdr w:val="none" w:sz="0" w:space="0" w:color="auto" w:frame="1"/>
        </w:rPr>
      </w:pPr>
      <w:r w:rsidRPr="00CC5A05">
        <w:rPr>
          <w:color w:val="333333"/>
          <w:bdr w:val="none" w:sz="0" w:space="0" w:color="auto" w:frame="1"/>
        </w:rPr>
        <w:t xml:space="preserve">Yes, your contribution may be published under the name you indicate </w:t>
      </w:r>
    </w:p>
    <w:p w:rsidR="00A65663" w:rsidRPr="00CC5A05" w:rsidRDefault="00A65663" w:rsidP="00166660">
      <w:pPr>
        <w:pStyle w:val="NormalWeb"/>
        <w:numPr>
          <w:ilvl w:val="0"/>
          <w:numId w:val="31"/>
        </w:numPr>
        <w:shd w:val="clear" w:color="auto" w:fill="FFFFFF"/>
        <w:spacing w:before="0" w:beforeAutospacing="0" w:after="0" w:afterAutospacing="0"/>
        <w:jc w:val="both"/>
        <w:rPr>
          <w:color w:val="333333"/>
        </w:rPr>
      </w:pPr>
      <w:r w:rsidRPr="00CC5A05">
        <w:rPr>
          <w:color w:val="333333"/>
          <w:bdr w:val="none" w:sz="0" w:space="0" w:color="auto" w:frame="1"/>
        </w:rPr>
        <w:t>Yes, your contribution may be published but should be kept anonymous (without name and contact details)</w:t>
      </w:r>
      <w:r w:rsidRPr="00CC5A05">
        <w:rPr>
          <w:color w:val="333333"/>
        </w:rPr>
        <w:t xml:space="preserve"> </w:t>
      </w:r>
    </w:p>
    <w:p w:rsidR="00A65663" w:rsidRPr="00CC5A05" w:rsidRDefault="00A65663" w:rsidP="00166660">
      <w:pPr>
        <w:pStyle w:val="NormalWeb"/>
        <w:numPr>
          <w:ilvl w:val="0"/>
          <w:numId w:val="31"/>
        </w:numPr>
        <w:shd w:val="clear" w:color="auto" w:fill="FFFFFF"/>
        <w:spacing w:before="0" w:beforeAutospacing="0" w:after="0" w:afterAutospacing="0"/>
        <w:jc w:val="both"/>
        <w:rPr>
          <w:color w:val="333333"/>
        </w:rPr>
      </w:pPr>
      <w:r w:rsidRPr="00CC5A05">
        <w:rPr>
          <w:color w:val="333333"/>
        </w:rPr>
        <w:t>No, you do not want your contribution to be published. Your contribution will not be published, but it may be used internally within the Commission.</w:t>
      </w:r>
    </w:p>
    <w:p w:rsidR="008D085B" w:rsidRPr="00CC5A05" w:rsidRDefault="008D085B" w:rsidP="008D085B">
      <w:pPr>
        <w:pStyle w:val="NormalWeb"/>
        <w:shd w:val="clear" w:color="auto" w:fill="FFFFFF"/>
        <w:spacing w:before="0" w:beforeAutospacing="0" w:after="0" w:afterAutospacing="0"/>
        <w:jc w:val="both"/>
        <w:rPr>
          <w:color w:val="333333"/>
        </w:rPr>
      </w:pPr>
    </w:p>
    <w:p w:rsidR="00A65663" w:rsidRPr="00CC5A05" w:rsidRDefault="00E04993" w:rsidP="008D085B">
      <w:pPr>
        <w:spacing w:after="0" w:line="240" w:lineRule="auto"/>
        <w:jc w:val="both"/>
        <w:rPr>
          <w:rFonts w:ascii="Times New Roman" w:hAnsi="Times New Roman" w:cs="Times New Roman"/>
          <w:sz w:val="24"/>
          <w:szCs w:val="24"/>
        </w:rPr>
      </w:pPr>
      <w:r w:rsidRPr="00CC5A05">
        <w:rPr>
          <w:rFonts w:ascii="Times New Roman" w:hAnsi="Times New Roman" w:cs="Times New Roman"/>
          <w:sz w:val="24"/>
          <w:szCs w:val="24"/>
        </w:rPr>
        <w:t>5</w:t>
      </w:r>
      <w:r w:rsidR="00A65663" w:rsidRPr="00CC5A05">
        <w:rPr>
          <w:rFonts w:ascii="Times New Roman" w:hAnsi="Times New Roman" w:cs="Times New Roman"/>
          <w:sz w:val="24"/>
          <w:szCs w:val="24"/>
        </w:rPr>
        <w:t xml:space="preserve">. Are you answering this questionnaire as a: </w:t>
      </w:r>
    </w:p>
    <w:p w:rsidR="008D085B" w:rsidRPr="00CC5A05" w:rsidRDefault="008D085B" w:rsidP="008D085B">
      <w:pPr>
        <w:spacing w:after="0" w:line="240" w:lineRule="auto"/>
        <w:jc w:val="both"/>
        <w:rPr>
          <w:rFonts w:ascii="Times New Roman" w:hAnsi="Times New Roman" w:cs="Times New Roman"/>
          <w:sz w:val="24"/>
          <w:szCs w:val="24"/>
        </w:rPr>
      </w:pPr>
    </w:p>
    <w:p w:rsidR="00136A50" w:rsidRDefault="00284A01" w:rsidP="0010565B">
      <w:pPr>
        <w:pStyle w:val="ListParagraph"/>
        <w:numPr>
          <w:ilvl w:val="0"/>
          <w:numId w:val="36"/>
        </w:numPr>
        <w:ind w:left="567" w:hanging="283"/>
        <w:jc w:val="both"/>
      </w:pPr>
      <w:r w:rsidRPr="00CC5A05">
        <w:t>Consumer</w:t>
      </w:r>
      <w:r w:rsidR="00D931EB" w:rsidRPr="00CC5A05">
        <w:t xml:space="preserve"> </w:t>
      </w:r>
    </w:p>
    <w:p w:rsidR="00A65663" w:rsidRPr="00CC5A05" w:rsidRDefault="00E91FB1" w:rsidP="0010565B">
      <w:pPr>
        <w:pStyle w:val="ListParagraph"/>
        <w:numPr>
          <w:ilvl w:val="0"/>
          <w:numId w:val="36"/>
        </w:numPr>
        <w:ind w:left="567" w:hanging="283"/>
        <w:jc w:val="both"/>
      </w:pPr>
      <w:r w:rsidRPr="00CC5A05">
        <w:t>Organisation representing the interests of consumers</w:t>
      </w:r>
    </w:p>
    <w:p w:rsidR="00AE5992" w:rsidRPr="00CC5A05" w:rsidRDefault="00064FDE" w:rsidP="0010565B">
      <w:pPr>
        <w:pStyle w:val="ListParagraph"/>
        <w:numPr>
          <w:ilvl w:val="0"/>
          <w:numId w:val="36"/>
        </w:numPr>
        <w:ind w:left="567" w:hanging="283"/>
        <w:jc w:val="both"/>
      </w:pPr>
      <w:r w:rsidRPr="00CC5A05">
        <w:t>Company</w:t>
      </w:r>
      <w:r w:rsidR="00284A01" w:rsidRPr="00CC5A05">
        <w:t xml:space="preserve"> </w:t>
      </w:r>
      <w:r w:rsidR="0079390C" w:rsidRPr="00CC5A05">
        <w:t xml:space="preserve">mainly </w:t>
      </w:r>
      <w:r w:rsidR="00284A01" w:rsidRPr="00CC5A05">
        <w:t xml:space="preserve">selling </w:t>
      </w:r>
      <w:r w:rsidR="00F46792" w:rsidRPr="00CC5A05">
        <w:t>digital content products</w:t>
      </w:r>
      <w:r w:rsidR="00284A01" w:rsidRPr="00CC5A05">
        <w:t xml:space="preserve"> </w:t>
      </w:r>
      <w:r w:rsidR="00E91FB1" w:rsidRPr="00CC5A05">
        <w:t xml:space="preserve">/ Organisation representing the interests of companies </w:t>
      </w:r>
      <w:r w:rsidR="0079390C" w:rsidRPr="00CC5A05">
        <w:t xml:space="preserve">mainly </w:t>
      </w:r>
      <w:r w:rsidR="00E91FB1" w:rsidRPr="00CC5A05">
        <w:t xml:space="preserve">selling </w:t>
      </w:r>
      <w:r w:rsidR="00F46792" w:rsidRPr="00CC5A05">
        <w:t>digital content products</w:t>
      </w:r>
      <w:r w:rsidR="00AE5992" w:rsidRPr="00CC5A05">
        <w:t xml:space="preserve"> (if so, please indicate your business sector and whether you are a </w:t>
      </w:r>
      <w:r w:rsidR="00FB56FC" w:rsidRPr="00CC5A05">
        <w:t>s</w:t>
      </w:r>
      <w:r w:rsidR="00AE5992" w:rsidRPr="00CC5A05">
        <w:t xml:space="preserve">mall and </w:t>
      </w:r>
      <w:r w:rsidR="00FB56FC" w:rsidRPr="00CC5A05">
        <w:t>m</w:t>
      </w:r>
      <w:r w:rsidR="00AE5992" w:rsidRPr="00CC5A05">
        <w:t xml:space="preserve">edium </w:t>
      </w:r>
      <w:r w:rsidR="00FB56FC" w:rsidRPr="00CC5A05">
        <w:t>e</w:t>
      </w:r>
      <w:r w:rsidR="00AE5992" w:rsidRPr="00CC5A05">
        <w:t>nterprise or not)</w:t>
      </w:r>
    </w:p>
    <w:p w:rsidR="0079390C" w:rsidRPr="00CC5A05" w:rsidRDefault="0079390C" w:rsidP="0010565B">
      <w:pPr>
        <w:pStyle w:val="ListParagraph"/>
        <w:numPr>
          <w:ilvl w:val="0"/>
          <w:numId w:val="36"/>
        </w:numPr>
        <w:ind w:left="567" w:hanging="283"/>
        <w:jc w:val="both"/>
      </w:pPr>
      <w:r w:rsidRPr="00CC5A05">
        <w:t xml:space="preserve">Company </w:t>
      </w:r>
      <w:r w:rsidR="00552390" w:rsidRPr="00CC5A05">
        <w:t xml:space="preserve">mainly </w:t>
      </w:r>
      <w:r w:rsidRPr="00CC5A05">
        <w:t xml:space="preserve">selling </w:t>
      </w:r>
      <w:r w:rsidR="00CC5A95">
        <w:t>tangible goods</w:t>
      </w:r>
      <w:r w:rsidRPr="00CC5A05">
        <w:t xml:space="preserve"> online</w:t>
      </w:r>
      <w:r w:rsidR="003F156E">
        <w:t xml:space="preserve"> </w:t>
      </w:r>
      <w:r w:rsidRPr="00CC5A05">
        <w:t>/</w:t>
      </w:r>
      <w:r w:rsidR="009C7AE8" w:rsidRPr="00CC5A05">
        <w:t xml:space="preserve"> </w:t>
      </w:r>
      <w:r w:rsidRPr="00CC5A05">
        <w:t xml:space="preserve">Organisation representing the interests of companies mainly selling </w:t>
      </w:r>
      <w:r w:rsidR="00CC5A95">
        <w:t xml:space="preserve"> tangible goods</w:t>
      </w:r>
      <w:r w:rsidRPr="00CC5A05">
        <w:t xml:space="preserve"> online (if so, please indicate your business sector and whether you are a small and medium enterprise or not)</w:t>
      </w:r>
    </w:p>
    <w:p w:rsidR="00284A01" w:rsidRPr="00CC5A05" w:rsidRDefault="00064FDE" w:rsidP="0010565B">
      <w:pPr>
        <w:pStyle w:val="ListParagraph"/>
        <w:numPr>
          <w:ilvl w:val="0"/>
          <w:numId w:val="36"/>
        </w:numPr>
        <w:ind w:left="567" w:hanging="283"/>
        <w:jc w:val="both"/>
      </w:pPr>
      <w:r w:rsidRPr="00CC5A05">
        <w:t>Company</w:t>
      </w:r>
      <w:r w:rsidR="00284A01" w:rsidRPr="00CC5A05">
        <w:t xml:space="preserve"> </w:t>
      </w:r>
      <w:r w:rsidR="0079390C" w:rsidRPr="00CC5A05">
        <w:t xml:space="preserve">mainly </w:t>
      </w:r>
      <w:r w:rsidR="00284A01" w:rsidRPr="00CC5A05">
        <w:t xml:space="preserve">buying </w:t>
      </w:r>
      <w:r w:rsidR="00F46792" w:rsidRPr="00CC5A05">
        <w:t>digital content products</w:t>
      </w:r>
      <w:r w:rsidR="00284A01" w:rsidRPr="00CC5A05">
        <w:t xml:space="preserve"> </w:t>
      </w:r>
      <w:r w:rsidR="00AE5992" w:rsidRPr="00CC5A05">
        <w:t xml:space="preserve">/ Organisation representing the interests of companies </w:t>
      </w:r>
      <w:r w:rsidR="0079390C" w:rsidRPr="00CC5A05">
        <w:t xml:space="preserve">mainly </w:t>
      </w:r>
      <w:r w:rsidR="00FB56FC" w:rsidRPr="00CC5A05">
        <w:t>buy</w:t>
      </w:r>
      <w:r w:rsidR="00AE5992" w:rsidRPr="00CC5A05">
        <w:t xml:space="preserve">ing </w:t>
      </w:r>
      <w:r w:rsidR="00F46792" w:rsidRPr="00CC5A05">
        <w:t>digital content products</w:t>
      </w:r>
      <w:r w:rsidR="00AE5992" w:rsidRPr="00CC5A05">
        <w:t xml:space="preserve"> </w:t>
      </w:r>
      <w:r w:rsidR="008D085B" w:rsidRPr="00CC5A05">
        <w:t xml:space="preserve">(if so, please indicate your business sector and whether you are a </w:t>
      </w:r>
      <w:r w:rsidR="00FB56FC" w:rsidRPr="00CC5A05">
        <w:t>s</w:t>
      </w:r>
      <w:r w:rsidR="008D085B" w:rsidRPr="00CC5A05">
        <w:t xml:space="preserve">mall and </w:t>
      </w:r>
      <w:r w:rsidR="00FB56FC" w:rsidRPr="00CC5A05">
        <w:t>m</w:t>
      </w:r>
      <w:r w:rsidR="008D085B" w:rsidRPr="00CC5A05">
        <w:t xml:space="preserve">edium </w:t>
      </w:r>
      <w:r w:rsidR="00FB56FC" w:rsidRPr="00CC5A05">
        <w:t>e</w:t>
      </w:r>
      <w:r w:rsidR="008D085B" w:rsidRPr="00CC5A05">
        <w:t>nterprise or not)</w:t>
      </w:r>
    </w:p>
    <w:p w:rsidR="009C7AE8" w:rsidRPr="00CC5A05" w:rsidRDefault="009C7AE8" w:rsidP="0010565B">
      <w:pPr>
        <w:pStyle w:val="ListParagraph"/>
        <w:numPr>
          <w:ilvl w:val="0"/>
          <w:numId w:val="36"/>
        </w:numPr>
        <w:ind w:left="567" w:hanging="283"/>
        <w:jc w:val="both"/>
      </w:pPr>
      <w:r w:rsidRPr="00CC5A05">
        <w:t xml:space="preserve">Company buying mainly </w:t>
      </w:r>
      <w:r w:rsidR="00CC5A95">
        <w:t>tangible goods</w:t>
      </w:r>
      <w:r w:rsidRPr="00CC5A05">
        <w:t xml:space="preserve"> online / Organisation representing the interests of companies buying </w:t>
      </w:r>
      <w:r w:rsidR="00CC5A95">
        <w:t>tangible goods</w:t>
      </w:r>
      <w:r w:rsidRPr="00CC5A05">
        <w:t xml:space="preserve"> online (if so, please indicate your business sector and whether you are a small and medium enterprise or not)</w:t>
      </w:r>
    </w:p>
    <w:p w:rsidR="00AE5992" w:rsidRPr="00CC5A05" w:rsidRDefault="00AE5992" w:rsidP="0010565B">
      <w:pPr>
        <w:pStyle w:val="ListParagraph"/>
        <w:numPr>
          <w:ilvl w:val="0"/>
          <w:numId w:val="36"/>
        </w:numPr>
        <w:ind w:left="567" w:hanging="283"/>
        <w:jc w:val="both"/>
      </w:pPr>
      <w:r w:rsidRPr="00CC5A05">
        <w:t>Organisation representing the interests of businesses in general</w:t>
      </w:r>
    </w:p>
    <w:p w:rsidR="00E91FB1" w:rsidRPr="00CC5A05" w:rsidRDefault="00476DE7" w:rsidP="0010565B">
      <w:pPr>
        <w:pStyle w:val="ListParagraph"/>
        <w:numPr>
          <w:ilvl w:val="0"/>
          <w:numId w:val="36"/>
        </w:numPr>
        <w:ind w:left="567" w:hanging="283"/>
        <w:jc w:val="both"/>
      </w:pPr>
      <w:r w:rsidRPr="00CC5A05">
        <w:t xml:space="preserve">Member State </w:t>
      </w:r>
      <w:r w:rsidR="004A6B11" w:rsidRPr="00CC5A05">
        <w:t>of the EU or EEA</w:t>
      </w:r>
      <w:r w:rsidRPr="00CC5A05">
        <w:t xml:space="preserve">/ </w:t>
      </w:r>
      <w:r w:rsidR="00AE5992" w:rsidRPr="00CC5A05">
        <w:t>Public authorit</w:t>
      </w:r>
      <w:r w:rsidR="00E91FB1" w:rsidRPr="00CC5A05">
        <w:t>y</w:t>
      </w:r>
    </w:p>
    <w:p w:rsidR="00AE5992" w:rsidRPr="00CC5A05" w:rsidRDefault="00AE5992" w:rsidP="0010565B">
      <w:pPr>
        <w:pStyle w:val="ListParagraph"/>
        <w:numPr>
          <w:ilvl w:val="0"/>
          <w:numId w:val="36"/>
        </w:numPr>
        <w:ind w:left="567" w:hanging="283"/>
        <w:jc w:val="both"/>
      </w:pPr>
      <w:r w:rsidRPr="00CC5A05">
        <w:t xml:space="preserve">Other </w:t>
      </w:r>
      <w:r w:rsidR="00E04993" w:rsidRPr="00CC5A05">
        <w:t xml:space="preserve">(for example, academics, other NGO, public authority outside the EU/EEA, trade union) </w:t>
      </w:r>
      <w:r w:rsidRPr="00CC5A05">
        <w:t>(please specify)</w:t>
      </w:r>
    </w:p>
    <w:p w:rsidR="008D085B" w:rsidRPr="00CC5A05" w:rsidRDefault="008D085B" w:rsidP="008D085B">
      <w:pPr>
        <w:spacing w:after="0" w:line="240" w:lineRule="auto"/>
        <w:jc w:val="both"/>
        <w:rPr>
          <w:rFonts w:ascii="Times New Roman" w:hAnsi="Times New Roman" w:cs="Times New Roman"/>
          <w:sz w:val="24"/>
          <w:szCs w:val="24"/>
        </w:rPr>
      </w:pPr>
    </w:p>
    <w:p w:rsidR="00DD0D1A" w:rsidRPr="00CC5A05" w:rsidRDefault="00DD0D1A" w:rsidP="008D085B">
      <w:pPr>
        <w:spacing w:after="0" w:line="240" w:lineRule="auto"/>
        <w:jc w:val="both"/>
        <w:rPr>
          <w:rFonts w:ascii="Times New Roman" w:hAnsi="Times New Roman" w:cs="Times New Roman"/>
          <w:i/>
          <w:sz w:val="24"/>
          <w:szCs w:val="24"/>
        </w:rPr>
      </w:pPr>
      <w:r w:rsidRPr="00CC5A05">
        <w:rPr>
          <w:rFonts w:ascii="Times New Roman" w:hAnsi="Times New Roman" w:cs="Times New Roman"/>
          <w:i/>
          <w:sz w:val="24"/>
          <w:szCs w:val="24"/>
        </w:rPr>
        <w:t xml:space="preserve">Depending on </w:t>
      </w:r>
      <w:r w:rsidR="00A41CC4" w:rsidRPr="00CC5A05">
        <w:rPr>
          <w:rFonts w:ascii="Times New Roman" w:hAnsi="Times New Roman" w:cs="Times New Roman"/>
          <w:i/>
          <w:sz w:val="24"/>
          <w:szCs w:val="24"/>
        </w:rPr>
        <w:t>your</w:t>
      </w:r>
      <w:r w:rsidRPr="00CC5A05">
        <w:rPr>
          <w:rFonts w:ascii="Times New Roman" w:hAnsi="Times New Roman" w:cs="Times New Roman"/>
          <w:i/>
          <w:sz w:val="24"/>
          <w:szCs w:val="24"/>
        </w:rPr>
        <w:t xml:space="preserve"> profile, </w:t>
      </w:r>
      <w:r w:rsidR="00A41CC4" w:rsidRPr="00CC5A05">
        <w:rPr>
          <w:rFonts w:ascii="Times New Roman" w:hAnsi="Times New Roman" w:cs="Times New Roman"/>
          <w:i/>
          <w:sz w:val="24"/>
          <w:szCs w:val="24"/>
        </w:rPr>
        <w:t>you</w:t>
      </w:r>
      <w:r w:rsidRPr="00CC5A05">
        <w:rPr>
          <w:rFonts w:ascii="Times New Roman" w:hAnsi="Times New Roman" w:cs="Times New Roman"/>
          <w:i/>
          <w:sz w:val="24"/>
          <w:szCs w:val="24"/>
        </w:rPr>
        <w:t xml:space="preserve"> may </w:t>
      </w:r>
      <w:r w:rsidR="00127D88" w:rsidRPr="00CC5A05">
        <w:rPr>
          <w:rFonts w:ascii="Times New Roman" w:hAnsi="Times New Roman" w:cs="Times New Roman"/>
          <w:i/>
          <w:sz w:val="24"/>
          <w:szCs w:val="24"/>
        </w:rPr>
        <w:t xml:space="preserve">decide to </w:t>
      </w:r>
      <w:r w:rsidRPr="00CC5A05">
        <w:rPr>
          <w:rFonts w:ascii="Times New Roman" w:hAnsi="Times New Roman" w:cs="Times New Roman"/>
          <w:i/>
          <w:sz w:val="24"/>
          <w:szCs w:val="24"/>
        </w:rPr>
        <w:t xml:space="preserve">respond </w:t>
      </w:r>
      <w:r w:rsidR="009D1BEF" w:rsidRPr="00CC5A05">
        <w:rPr>
          <w:rFonts w:ascii="Times New Roman" w:hAnsi="Times New Roman" w:cs="Times New Roman"/>
          <w:i/>
          <w:sz w:val="24"/>
          <w:szCs w:val="24"/>
        </w:rPr>
        <w:t xml:space="preserve">only </w:t>
      </w:r>
      <w:r w:rsidRPr="00CC5A05">
        <w:rPr>
          <w:rFonts w:ascii="Times New Roman" w:hAnsi="Times New Roman" w:cs="Times New Roman"/>
          <w:i/>
          <w:sz w:val="24"/>
          <w:szCs w:val="24"/>
        </w:rPr>
        <w:t xml:space="preserve">to the questions </w:t>
      </w:r>
      <w:r w:rsidR="00A41CC4" w:rsidRPr="00CC5A05">
        <w:rPr>
          <w:rFonts w:ascii="Times New Roman" w:hAnsi="Times New Roman" w:cs="Times New Roman"/>
          <w:i/>
          <w:sz w:val="24"/>
          <w:szCs w:val="24"/>
        </w:rPr>
        <w:t>you</w:t>
      </w:r>
      <w:r w:rsidRPr="00CC5A05">
        <w:rPr>
          <w:rFonts w:ascii="Times New Roman" w:hAnsi="Times New Roman" w:cs="Times New Roman"/>
          <w:i/>
          <w:sz w:val="24"/>
          <w:szCs w:val="24"/>
        </w:rPr>
        <w:t xml:space="preserve"> have a particular interest for. For example, </w:t>
      </w:r>
      <w:r w:rsidR="00A41CC4" w:rsidRPr="00CC5A05">
        <w:rPr>
          <w:rFonts w:ascii="Times New Roman" w:hAnsi="Times New Roman" w:cs="Times New Roman"/>
          <w:i/>
          <w:sz w:val="24"/>
          <w:szCs w:val="24"/>
        </w:rPr>
        <w:t xml:space="preserve">if you are a </w:t>
      </w:r>
      <w:r w:rsidRPr="00CC5A05">
        <w:rPr>
          <w:rFonts w:ascii="Times New Roman" w:hAnsi="Times New Roman" w:cs="Times New Roman"/>
          <w:i/>
          <w:sz w:val="24"/>
          <w:szCs w:val="24"/>
        </w:rPr>
        <w:t>compan</w:t>
      </w:r>
      <w:r w:rsidR="00A41CC4" w:rsidRPr="00CC5A05">
        <w:rPr>
          <w:rFonts w:ascii="Times New Roman" w:hAnsi="Times New Roman" w:cs="Times New Roman"/>
          <w:i/>
          <w:sz w:val="24"/>
          <w:szCs w:val="24"/>
        </w:rPr>
        <w:t>y</w:t>
      </w:r>
      <w:r w:rsidRPr="00CC5A05">
        <w:rPr>
          <w:rFonts w:ascii="Times New Roman" w:hAnsi="Times New Roman" w:cs="Times New Roman"/>
          <w:i/>
          <w:sz w:val="24"/>
          <w:szCs w:val="24"/>
        </w:rPr>
        <w:t xml:space="preserve"> selling only </w:t>
      </w:r>
      <w:r w:rsidR="00CC5A95">
        <w:rPr>
          <w:rFonts w:ascii="Times New Roman" w:hAnsi="Times New Roman" w:cs="Times New Roman"/>
          <w:i/>
          <w:sz w:val="24"/>
          <w:szCs w:val="24"/>
        </w:rPr>
        <w:t>tangible goods</w:t>
      </w:r>
      <w:r w:rsidRPr="00CC5A05">
        <w:rPr>
          <w:rFonts w:ascii="Times New Roman" w:hAnsi="Times New Roman" w:cs="Times New Roman"/>
          <w:i/>
          <w:sz w:val="24"/>
          <w:szCs w:val="24"/>
        </w:rPr>
        <w:t xml:space="preserve"> and do not intend to sell </w:t>
      </w:r>
      <w:r w:rsidR="00F46792" w:rsidRPr="00CC5A05">
        <w:rPr>
          <w:rFonts w:ascii="Times New Roman" w:hAnsi="Times New Roman" w:cs="Times New Roman"/>
          <w:i/>
          <w:sz w:val="24"/>
          <w:szCs w:val="24"/>
        </w:rPr>
        <w:t>digital content products</w:t>
      </w:r>
      <w:r w:rsidRPr="00CC5A05">
        <w:rPr>
          <w:rFonts w:ascii="Times New Roman" w:hAnsi="Times New Roman" w:cs="Times New Roman"/>
          <w:i/>
          <w:sz w:val="24"/>
          <w:szCs w:val="24"/>
        </w:rPr>
        <w:t xml:space="preserve"> in the future</w:t>
      </w:r>
      <w:r w:rsidR="00A41CC4" w:rsidRPr="00CC5A05">
        <w:rPr>
          <w:rFonts w:ascii="Times New Roman" w:hAnsi="Times New Roman" w:cs="Times New Roman"/>
          <w:i/>
          <w:sz w:val="24"/>
          <w:szCs w:val="24"/>
        </w:rPr>
        <w:t xml:space="preserve">, you </w:t>
      </w:r>
      <w:r w:rsidRPr="00CC5A05">
        <w:rPr>
          <w:rFonts w:ascii="Times New Roman" w:hAnsi="Times New Roman" w:cs="Times New Roman"/>
          <w:i/>
          <w:sz w:val="24"/>
          <w:szCs w:val="24"/>
        </w:rPr>
        <w:t xml:space="preserve">may decide not to respond to </w:t>
      </w:r>
      <w:r w:rsidR="00FD7F09" w:rsidRPr="00CC5A05">
        <w:rPr>
          <w:rFonts w:ascii="Times New Roman" w:hAnsi="Times New Roman" w:cs="Times New Roman"/>
          <w:i/>
          <w:sz w:val="24"/>
          <w:szCs w:val="24"/>
        </w:rPr>
        <w:t>P</w:t>
      </w:r>
      <w:r w:rsidRPr="00CC5A05">
        <w:rPr>
          <w:rFonts w:ascii="Times New Roman" w:hAnsi="Times New Roman" w:cs="Times New Roman"/>
          <w:i/>
          <w:sz w:val="24"/>
          <w:szCs w:val="24"/>
        </w:rPr>
        <w:t xml:space="preserve">art </w:t>
      </w:r>
      <w:r w:rsidR="00FD7F09" w:rsidRPr="00CC5A05">
        <w:rPr>
          <w:rFonts w:ascii="Times New Roman" w:hAnsi="Times New Roman" w:cs="Times New Roman"/>
          <w:i/>
          <w:sz w:val="24"/>
          <w:szCs w:val="24"/>
        </w:rPr>
        <w:t xml:space="preserve">1 </w:t>
      </w:r>
      <w:r w:rsidRPr="00CC5A05">
        <w:rPr>
          <w:rFonts w:ascii="Times New Roman" w:hAnsi="Times New Roman" w:cs="Times New Roman"/>
          <w:i/>
          <w:sz w:val="24"/>
          <w:szCs w:val="24"/>
        </w:rPr>
        <w:t xml:space="preserve">of the questionnaire dedicated to </w:t>
      </w:r>
      <w:r w:rsidR="00F46792" w:rsidRPr="00CC5A05">
        <w:rPr>
          <w:rFonts w:ascii="Times New Roman" w:hAnsi="Times New Roman" w:cs="Times New Roman"/>
          <w:i/>
          <w:sz w:val="24"/>
          <w:szCs w:val="24"/>
        </w:rPr>
        <w:t>digital content products</w:t>
      </w:r>
      <w:r w:rsidRPr="00CC5A05">
        <w:rPr>
          <w:rFonts w:ascii="Times New Roman" w:hAnsi="Times New Roman" w:cs="Times New Roman"/>
          <w:i/>
          <w:sz w:val="24"/>
          <w:szCs w:val="24"/>
        </w:rPr>
        <w:t xml:space="preserve">. </w:t>
      </w:r>
    </w:p>
    <w:p w:rsidR="001B3819" w:rsidRPr="00CC5A05" w:rsidRDefault="001B3819" w:rsidP="008D085B">
      <w:pPr>
        <w:spacing w:after="0" w:line="240" w:lineRule="auto"/>
        <w:rPr>
          <w:rFonts w:ascii="Times New Roman" w:hAnsi="Times New Roman" w:cs="Times New Roman"/>
          <w:b/>
          <w:color w:val="67AA03"/>
          <w:sz w:val="24"/>
          <w:szCs w:val="24"/>
        </w:rPr>
      </w:pPr>
      <w:r w:rsidRPr="00CC5A05">
        <w:rPr>
          <w:rFonts w:ascii="Times New Roman" w:hAnsi="Times New Roman" w:cs="Times New Roman"/>
          <w:b/>
          <w:color w:val="67AA03"/>
          <w:sz w:val="24"/>
          <w:szCs w:val="24"/>
        </w:rPr>
        <w:br w:type="page"/>
      </w:r>
    </w:p>
    <w:p w:rsidR="00AA0EFB" w:rsidRPr="00CC5A05" w:rsidRDefault="0051683A" w:rsidP="008D085B">
      <w:pPr>
        <w:spacing w:after="0" w:line="240" w:lineRule="auto"/>
        <w:jc w:val="both"/>
        <w:rPr>
          <w:rFonts w:ascii="Times New Roman Bold" w:hAnsi="Times New Roman Bold" w:cs="Times New Roman"/>
          <w:b/>
          <w:caps/>
          <w:color w:val="67AA03"/>
          <w:sz w:val="28"/>
          <w:szCs w:val="28"/>
        </w:rPr>
      </w:pPr>
      <w:r w:rsidRPr="00CC5A05">
        <w:rPr>
          <w:rFonts w:ascii="Times New Roman Bold" w:hAnsi="Times New Roman Bold" w:cs="Times New Roman"/>
          <w:b/>
          <w:caps/>
          <w:color w:val="67AA03"/>
          <w:sz w:val="28"/>
          <w:szCs w:val="28"/>
        </w:rPr>
        <w:lastRenderedPageBreak/>
        <w:t xml:space="preserve">Part </w:t>
      </w:r>
      <w:r w:rsidR="002B1D11" w:rsidRPr="00CC5A05">
        <w:rPr>
          <w:rFonts w:ascii="Times New Roman Bold" w:hAnsi="Times New Roman Bold" w:cs="Times New Roman"/>
          <w:b/>
          <w:caps/>
          <w:color w:val="67AA03"/>
          <w:sz w:val="28"/>
          <w:szCs w:val="28"/>
        </w:rPr>
        <w:t>1</w:t>
      </w:r>
      <w:r w:rsidRPr="00CC5A05">
        <w:rPr>
          <w:rFonts w:ascii="Times New Roman Bold" w:hAnsi="Times New Roman Bold" w:cs="Times New Roman"/>
          <w:b/>
          <w:caps/>
          <w:color w:val="67AA03"/>
          <w:sz w:val="28"/>
          <w:szCs w:val="28"/>
        </w:rPr>
        <w:t xml:space="preserve"> – </w:t>
      </w:r>
      <w:r w:rsidR="00926FA2" w:rsidRPr="00CC5A05">
        <w:rPr>
          <w:rFonts w:ascii="Times New Roman Bold" w:hAnsi="Times New Roman Bold" w:cs="Times New Roman"/>
          <w:b/>
          <w:caps/>
          <w:color w:val="67AA03"/>
          <w:sz w:val="28"/>
          <w:szCs w:val="28"/>
        </w:rPr>
        <w:t>Digital content</w:t>
      </w:r>
    </w:p>
    <w:p w:rsidR="008D085B" w:rsidRPr="00CC5A05" w:rsidRDefault="008D085B" w:rsidP="008D085B">
      <w:pPr>
        <w:spacing w:after="0" w:line="240" w:lineRule="auto"/>
        <w:jc w:val="both"/>
        <w:rPr>
          <w:rFonts w:ascii="Times New Roman" w:hAnsi="Times New Roman" w:cs="Times New Roman"/>
          <w:b/>
          <w:color w:val="67AA03"/>
          <w:sz w:val="24"/>
          <w:szCs w:val="24"/>
        </w:rPr>
      </w:pPr>
    </w:p>
    <w:p w:rsidR="00B40963" w:rsidRPr="00CC5A05" w:rsidRDefault="000F7A70" w:rsidP="006E6254">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Context</w:t>
      </w:r>
    </w:p>
    <w:p w:rsidR="000F7A70" w:rsidRPr="00CC5A05" w:rsidRDefault="000F7A70" w:rsidP="006E6254">
      <w:pPr>
        <w:spacing w:after="0" w:line="240" w:lineRule="auto"/>
        <w:jc w:val="both"/>
        <w:rPr>
          <w:rFonts w:ascii="Times New Roman" w:hAnsi="Times New Roman" w:cs="Times New Roman"/>
          <w:b/>
          <w:sz w:val="24"/>
          <w:szCs w:val="24"/>
        </w:rPr>
      </w:pPr>
    </w:p>
    <w:p w:rsidR="006E6254" w:rsidRPr="00CC5A05" w:rsidRDefault="006E6254" w:rsidP="006E6254">
      <w:pPr>
        <w:spacing w:after="0" w:line="240" w:lineRule="auto"/>
        <w:jc w:val="both"/>
        <w:rPr>
          <w:rFonts w:ascii="Times New Roman" w:hAnsi="Times New Roman"/>
          <w:sz w:val="24"/>
          <w:szCs w:val="24"/>
        </w:rPr>
      </w:pPr>
      <w:r w:rsidRPr="00CC5A05">
        <w:rPr>
          <w:rFonts w:ascii="Times New Roman" w:hAnsi="Times New Roman"/>
          <w:sz w:val="24"/>
          <w:szCs w:val="24"/>
        </w:rPr>
        <w:t>Digital content products markets are growing rapidly. For instance, the app sector in the EU has grown significantly in less than five years, and is expected to contribute EUR 63 bill</w:t>
      </w:r>
      <w:r w:rsidR="002E41A8" w:rsidRPr="00CC5A05">
        <w:rPr>
          <w:rFonts w:ascii="Times New Roman" w:hAnsi="Times New Roman"/>
          <w:sz w:val="24"/>
          <w:szCs w:val="24"/>
        </w:rPr>
        <w:t xml:space="preserve">ion to the EU economy by 2018. </w:t>
      </w:r>
      <w:r w:rsidRPr="00CC5A05">
        <w:rPr>
          <w:rFonts w:ascii="Times New Roman" w:hAnsi="Times New Roman"/>
          <w:sz w:val="24"/>
          <w:szCs w:val="24"/>
        </w:rPr>
        <w:t xml:space="preserve">Consumer spending in the video game sector is estimated at 16 billion EUR in 2013. In the music industry, digital revenues now represent 31% of total revenue in the EU. </w:t>
      </w:r>
      <w:r w:rsidR="002B5B94" w:rsidRPr="00CC5A05">
        <w:rPr>
          <w:rFonts w:ascii="Times New Roman" w:hAnsi="Times New Roman" w:cs="Times New Roman"/>
          <w:sz w:val="24"/>
          <w:szCs w:val="24"/>
        </w:rPr>
        <w:t xml:space="preserve">This economic potential </w:t>
      </w:r>
      <w:r w:rsidR="008D41CE" w:rsidRPr="00CC5A05">
        <w:rPr>
          <w:rFonts w:ascii="Times New Roman" w:hAnsi="Times New Roman" w:cs="Times New Roman"/>
          <w:sz w:val="24"/>
          <w:szCs w:val="24"/>
        </w:rPr>
        <w:t>should</w:t>
      </w:r>
      <w:r w:rsidR="002B5B94" w:rsidRPr="00CC5A05">
        <w:rPr>
          <w:rFonts w:ascii="Times New Roman" w:hAnsi="Times New Roman" w:cs="Times New Roman"/>
          <w:sz w:val="24"/>
          <w:szCs w:val="24"/>
        </w:rPr>
        <w:t xml:space="preserve"> be further</w:t>
      </w:r>
      <w:r w:rsidR="008070D9" w:rsidRPr="00CC5A05">
        <w:rPr>
          <w:rFonts w:ascii="Times New Roman" w:hAnsi="Times New Roman" w:cs="Times New Roman"/>
          <w:sz w:val="24"/>
          <w:szCs w:val="24"/>
        </w:rPr>
        <w:t xml:space="preserve"> unleashed</w:t>
      </w:r>
      <w:r w:rsidR="002B5B94" w:rsidRPr="00CC5A05">
        <w:rPr>
          <w:rFonts w:ascii="Times New Roman" w:hAnsi="Times New Roman" w:cs="Times New Roman"/>
          <w:sz w:val="24"/>
          <w:szCs w:val="24"/>
        </w:rPr>
        <w:t xml:space="preserve"> </w:t>
      </w:r>
      <w:r w:rsidR="008D41CE" w:rsidRPr="00CC5A05">
        <w:rPr>
          <w:rFonts w:ascii="Times New Roman" w:hAnsi="Times New Roman" w:cs="Times New Roman"/>
          <w:sz w:val="24"/>
          <w:szCs w:val="24"/>
        </w:rPr>
        <w:t xml:space="preserve">by </w:t>
      </w:r>
      <w:r w:rsidR="002B5B94" w:rsidRPr="00CC5A05">
        <w:rPr>
          <w:rFonts w:ascii="Times New Roman" w:hAnsi="Times New Roman" w:cs="Times New Roman"/>
          <w:sz w:val="24"/>
          <w:szCs w:val="24"/>
        </w:rPr>
        <w:t xml:space="preserve">increasing consumer trust and legal certainty for businesses. </w:t>
      </w:r>
    </w:p>
    <w:p w:rsidR="006E6254" w:rsidRPr="00CC5A05" w:rsidRDefault="006E6254" w:rsidP="006E6254">
      <w:pPr>
        <w:spacing w:after="0" w:line="240" w:lineRule="auto"/>
        <w:jc w:val="both"/>
        <w:rPr>
          <w:rFonts w:ascii="Times New Roman" w:hAnsi="Times New Roman"/>
          <w:sz w:val="24"/>
          <w:szCs w:val="24"/>
          <w:lang w:eastAsia="en-GB"/>
        </w:rPr>
      </w:pPr>
    </w:p>
    <w:p w:rsidR="00B22C0A" w:rsidRPr="00CC5A05" w:rsidRDefault="007F1DD7" w:rsidP="001C2FB2">
      <w:pPr>
        <w:spacing w:after="0" w:line="240" w:lineRule="auto"/>
        <w:jc w:val="both"/>
        <w:rPr>
          <w:rFonts w:ascii="Times New Roman" w:hAnsi="Times New Roman" w:cs="Times New Roman"/>
          <w:sz w:val="24"/>
          <w:szCs w:val="24"/>
        </w:rPr>
      </w:pPr>
      <w:r w:rsidRPr="00ED676A">
        <w:rPr>
          <w:rFonts w:ascii="Times New Roman" w:hAnsi="Times New Roman" w:cs="Times New Roman"/>
          <w:sz w:val="24"/>
          <w:szCs w:val="24"/>
        </w:rPr>
        <w:t>However</w:t>
      </w:r>
      <w:r w:rsidR="006E6254" w:rsidRPr="00ED676A">
        <w:rPr>
          <w:rFonts w:ascii="Times New Roman" w:hAnsi="Times New Roman" w:cs="Times New Roman"/>
          <w:sz w:val="24"/>
          <w:szCs w:val="24"/>
        </w:rPr>
        <w:t>, w</w:t>
      </w:r>
      <w:r w:rsidR="00476DE7" w:rsidRPr="00E46D3C">
        <w:rPr>
          <w:rFonts w:ascii="Times New Roman" w:hAnsi="Times New Roman" w:cs="Times New Roman"/>
          <w:sz w:val="24"/>
          <w:szCs w:val="24"/>
        </w:rPr>
        <w:t xml:space="preserve">hen problems with </w:t>
      </w:r>
      <w:r w:rsidR="00F46792" w:rsidRPr="0053495C">
        <w:rPr>
          <w:rFonts w:ascii="Times New Roman" w:hAnsi="Times New Roman" w:cs="Times New Roman"/>
          <w:sz w:val="24"/>
          <w:szCs w:val="24"/>
        </w:rPr>
        <w:t>digital content products</w:t>
      </w:r>
      <w:r w:rsidR="00476DE7" w:rsidRPr="0053495C">
        <w:rPr>
          <w:rFonts w:ascii="Times New Roman" w:hAnsi="Times New Roman" w:cs="Times New Roman"/>
          <w:sz w:val="24"/>
          <w:szCs w:val="24"/>
        </w:rPr>
        <w:t xml:space="preserve"> arise (for example, the </w:t>
      </w:r>
      <w:r w:rsidR="00F46792" w:rsidRPr="0053495C">
        <w:rPr>
          <w:rFonts w:ascii="Times New Roman" w:hAnsi="Times New Roman" w:cs="Times New Roman"/>
          <w:sz w:val="24"/>
          <w:szCs w:val="24"/>
        </w:rPr>
        <w:t>digital content products</w:t>
      </w:r>
      <w:r w:rsidR="00476DE7" w:rsidRPr="00436A4A">
        <w:rPr>
          <w:rFonts w:ascii="Times New Roman" w:hAnsi="Times New Roman" w:cs="Times New Roman"/>
          <w:sz w:val="24"/>
          <w:szCs w:val="24"/>
        </w:rPr>
        <w:t xml:space="preserve"> </w:t>
      </w:r>
      <w:r w:rsidR="00FD7F09" w:rsidRPr="00ED676A">
        <w:rPr>
          <w:rFonts w:ascii="Times New Roman" w:hAnsi="Times New Roman" w:cs="Times New Roman"/>
          <w:sz w:val="24"/>
          <w:szCs w:val="24"/>
        </w:rPr>
        <w:t xml:space="preserve">cannot be downloaded, </w:t>
      </w:r>
      <w:r w:rsidR="00E75EB7" w:rsidRPr="00ED676A">
        <w:rPr>
          <w:rFonts w:ascii="Times New Roman" w:hAnsi="Times New Roman" w:cs="Times New Roman"/>
          <w:sz w:val="24"/>
          <w:szCs w:val="24"/>
        </w:rPr>
        <w:t>are</w:t>
      </w:r>
      <w:r w:rsidR="00FD7F09" w:rsidRPr="00ED676A">
        <w:rPr>
          <w:rFonts w:ascii="Times New Roman" w:hAnsi="Times New Roman" w:cs="Times New Roman"/>
          <w:sz w:val="24"/>
          <w:szCs w:val="24"/>
        </w:rPr>
        <w:t xml:space="preserve"> incompatible with other hardware/software, </w:t>
      </w:r>
      <w:r w:rsidR="00E75EB7" w:rsidRPr="00ED676A">
        <w:rPr>
          <w:rFonts w:ascii="Times New Roman" w:hAnsi="Times New Roman" w:cs="Times New Roman"/>
          <w:sz w:val="24"/>
          <w:szCs w:val="24"/>
        </w:rPr>
        <w:t>do</w:t>
      </w:r>
      <w:r w:rsidR="00476DE7" w:rsidRPr="00ED676A">
        <w:rPr>
          <w:rFonts w:ascii="Times New Roman" w:hAnsi="Times New Roman" w:cs="Times New Roman"/>
          <w:sz w:val="24"/>
          <w:szCs w:val="24"/>
        </w:rPr>
        <w:t xml:space="preserve"> not work properly, </w:t>
      </w:r>
      <w:r w:rsidR="00FD7F09" w:rsidRPr="00ED676A">
        <w:rPr>
          <w:rFonts w:ascii="Times New Roman" w:hAnsi="Times New Roman" w:cs="Times New Roman"/>
          <w:sz w:val="24"/>
          <w:szCs w:val="24"/>
        </w:rPr>
        <w:t xml:space="preserve">or even </w:t>
      </w:r>
      <w:r w:rsidR="00E75EB7" w:rsidRPr="00ED676A">
        <w:rPr>
          <w:rFonts w:ascii="Times New Roman" w:hAnsi="Times New Roman" w:cs="Times New Roman"/>
          <w:sz w:val="24"/>
          <w:szCs w:val="24"/>
        </w:rPr>
        <w:t>cause</w:t>
      </w:r>
      <w:r w:rsidR="00476DE7" w:rsidRPr="00ED676A">
        <w:rPr>
          <w:rFonts w:ascii="Times New Roman" w:hAnsi="Times New Roman" w:cs="Times New Roman"/>
          <w:sz w:val="24"/>
          <w:szCs w:val="24"/>
        </w:rPr>
        <w:t xml:space="preserve"> damage to the computer), specific remedies</w:t>
      </w:r>
      <w:r w:rsidR="00AA53BC" w:rsidRPr="00ED676A">
        <w:rPr>
          <w:rFonts w:ascii="Times New Roman" w:hAnsi="Times New Roman" w:cs="Times New Roman"/>
          <w:sz w:val="24"/>
          <w:szCs w:val="24"/>
        </w:rPr>
        <w:t xml:space="preserve"> are lacking</w:t>
      </w:r>
      <w:r w:rsidR="005901F9" w:rsidRPr="00ED676A">
        <w:rPr>
          <w:rFonts w:ascii="Times New Roman" w:hAnsi="Times New Roman" w:cs="Times New Roman"/>
          <w:sz w:val="24"/>
          <w:szCs w:val="24"/>
        </w:rPr>
        <w:t xml:space="preserve"> </w:t>
      </w:r>
      <w:r w:rsidR="0021546B" w:rsidRPr="00ED676A">
        <w:rPr>
          <w:rFonts w:ascii="Times New Roman" w:hAnsi="Times New Roman" w:cs="Times New Roman"/>
          <w:sz w:val="24"/>
          <w:szCs w:val="24"/>
        </w:rPr>
        <w:t xml:space="preserve">at the EU level </w:t>
      </w:r>
      <w:r w:rsidR="005901F9" w:rsidRPr="00ED676A">
        <w:rPr>
          <w:rFonts w:ascii="Times New Roman" w:hAnsi="Times New Roman" w:cs="Times New Roman"/>
          <w:sz w:val="24"/>
          <w:szCs w:val="24"/>
        </w:rPr>
        <w:t>(</w:t>
      </w:r>
      <w:r w:rsidR="000F7A70" w:rsidRPr="00ED676A">
        <w:rPr>
          <w:rFonts w:ascii="Times New Roman" w:hAnsi="Times New Roman" w:cs="Times New Roman"/>
          <w:sz w:val="24"/>
          <w:szCs w:val="24"/>
        </w:rPr>
        <w:t xml:space="preserve">namely </w:t>
      </w:r>
      <w:r w:rsidR="005901F9" w:rsidRPr="00ED676A">
        <w:rPr>
          <w:rFonts w:ascii="Times New Roman" w:hAnsi="Times New Roman" w:cs="Times New Roman"/>
          <w:sz w:val="24"/>
          <w:szCs w:val="24"/>
        </w:rPr>
        <w:t>a right of the user against the trader when the digital content is defective)</w:t>
      </w:r>
      <w:r w:rsidR="00476DE7" w:rsidRPr="00ED676A">
        <w:rPr>
          <w:rFonts w:ascii="Times New Roman" w:hAnsi="Times New Roman" w:cs="Times New Roman"/>
          <w:sz w:val="24"/>
          <w:szCs w:val="24"/>
        </w:rPr>
        <w:t xml:space="preserve">. </w:t>
      </w:r>
      <w:r w:rsidR="00552390" w:rsidRPr="00ED676A">
        <w:rPr>
          <w:rFonts w:ascii="Times New Roman" w:hAnsi="Times New Roman" w:cs="Times New Roman"/>
          <w:sz w:val="24"/>
          <w:szCs w:val="24"/>
        </w:rPr>
        <w:t xml:space="preserve">In addition, </w:t>
      </w:r>
      <w:r w:rsidR="00CC5A95" w:rsidRPr="00ED676A">
        <w:rPr>
          <w:rFonts w:ascii="Times New Roman" w:hAnsi="Times New Roman" w:cs="Times New Roman"/>
          <w:sz w:val="24"/>
          <w:szCs w:val="24"/>
        </w:rPr>
        <w:t xml:space="preserve">the user cannot influence the content of </w:t>
      </w:r>
      <w:r w:rsidR="00ED676A" w:rsidRPr="00D55C5F">
        <w:rPr>
          <w:rFonts w:ascii="Times New Roman" w:hAnsi="Times New Roman" w:cs="Times New Roman"/>
          <w:sz w:val="24"/>
          <w:szCs w:val="24"/>
        </w:rPr>
        <w:t xml:space="preserve">the </w:t>
      </w:r>
      <w:r w:rsidR="00D25714" w:rsidRPr="00ED676A">
        <w:rPr>
          <w:rFonts w:ascii="Times New Roman" w:hAnsi="Times New Roman" w:cs="Times New Roman"/>
          <w:sz w:val="24"/>
          <w:szCs w:val="24"/>
        </w:rPr>
        <w:t xml:space="preserve">contracts </w:t>
      </w:r>
      <w:r w:rsidR="00ED676A" w:rsidRPr="00D55C5F">
        <w:rPr>
          <w:rFonts w:ascii="Times New Roman" w:hAnsi="Times New Roman" w:cs="Times New Roman"/>
          <w:sz w:val="24"/>
          <w:szCs w:val="24"/>
        </w:rPr>
        <w:t>on the basis of which digital content products</w:t>
      </w:r>
      <w:r w:rsidR="00F77310">
        <w:rPr>
          <w:rFonts w:ascii="Times New Roman" w:hAnsi="Times New Roman" w:cs="Times New Roman"/>
          <w:sz w:val="24"/>
          <w:szCs w:val="24"/>
        </w:rPr>
        <w:t xml:space="preserve">, which are </w:t>
      </w:r>
      <w:r w:rsidR="00F77310" w:rsidRPr="004215AB">
        <w:rPr>
          <w:rFonts w:ascii="Times New Roman" w:hAnsi="Times New Roman" w:cs="Times New Roman"/>
          <w:sz w:val="24"/>
          <w:szCs w:val="24"/>
        </w:rPr>
        <w:t>'off-the</w:t>
      </w:r>
      <w:r w:rsidR="00F77310">
        <w:rPr>
          <w:rFonts w:ascii="Times New Roman" w:hAnsi="Times New Roman" w:cs="Times New Roman"/>
          <w:sz w:val="24"/>
          <w:szCs w:val="24"/>
        </w:rPr>
        <w:t>-</w:t>
      </w:r>
      <w:r w:rsidR="00F77310" w:rsidRPr="004215AB">
        <w:rPr>
          <w:rFonts w:ascii="Times New Roman" w:hAnsi="Times New Roman" w:cs="Times New Roman"/>
          <w:sz w:val="24"/>
          <w:szCs w:val="24"/>
        </w:rPr>
        <w:t>shelf'</w:t>
      </w:r>
      <w:r w:rsidR="00F77310">
        <w:rPr>
          <w:rFonts w:ascii="Times New Roman" w:hAnsi="Times New Roman" w:cs="Times New Roman"/>
          <w:sz w:val="24"/>
          <w:szCs w:val="24"/>
        </w:rPr>
        <w:t xml:space="preserve"> products, </w:t>
      </w:r>
      <w:r w:rsidR="00ED676A" w:rsidRPr="00D55C5F">
        <w:rPr>
          <w:rFonts w:ascii="Times New Roman" w:hAnsi="Times New Roman" w:cs="Times New Roman"/>
          <w:sz w:val="24"/>
          <w:szCs w:val="24"/>
        </w:rPr>
        <w:t>are offered</w:t>
      </w:r>
      <w:r w:rsidR="003F156E">
        <w:rPr>
          <w:rFonts w:ascii="Times New Roman" w:hAnsi="Times New Roman" w:cs="Times New Roman"/>
          <w:sz w:val="24"/>
          <w:szCs w:val="24"/>
        </w:rPr>
        <w:t xml:space="preserve"> because these are </w:t>
      </w:r>
      <w:r w:rsidR="003F156E" w:rsidRPr="00ED676A">
        <w:rPr>
          <w:rFonts w:ascii="Times New Roman" w:hAnsi="Times New Roman" w:cs="Times New Roman"/>
          <w:sz w:val="24"/>
          <w:szCs w:val="24"/>
        </w:rPr>
        <w:t>'take it or leave it' contracts</w:t>
      </w:r>
      <w:r w:rsidR="00ED676A" w:rsidRPr="00D55C5F">
        <w:rPr>
          <w:rFonts w:ascii="Times New Roman" w:hAnsi="Times New Roman" w:cs="Times New Roman"/>
          <w:sz w:val="24"/>
          <w:szCs w:val="24"/>
        </w:rPr>
        <w:t xml:space="preserve">. </w:t>
      </w:r>
      <w:r w:rsidR="00FB56FC" w:rsidRPr="00ED676A">
        <w:rPr>
          <w:rFonts w:ascii="Times New Roman" w:hAnsi="Times New Roman" w:cs="Times New Roman"/>
          <w:sz w:val="24"/>
          <w:szCs w:val="24"/>
        </w:rPr>
        <w:t>For instance</w:t>
      </w:r>
      <w:r w:rsidR="002175F1" w:rsidRPr="00ED676A">
        <w:rPr>
          <w:rFonts w:ascii="Times New Roman" w:hAnsi="Times New Roman" w:cs="Times New Roman"/>
          <w:sz w:val="24"/>
          <w:szCs w:val="24"/>
        </w:rPr>
        <w:t xml:space="preserve">, </w:t>
      </w:r>
      <w:r w:rsidR="00FD2954" w:rsidRPr="00ED676A">
        <w:rPr>
          <w:rFonts w:ascii="Times New Roman" w:hAnsi="Times New Roman" w:cs="Times New Roman"/>
          <w:sz w:val="24"/>
          <w:szCs w:val="24"/>
        </w:rPr>
        <w:t xml:space="preserve">contracts may </w:t>
      </w:r>
      <w:r w:rsidR="00FD7F09" w:rsidRPr="00ED676A">
        <w:rPr>
          <w:rFonts w:ascii="Times New Roman" w:hAnsi="Times New Roman" w:cs="Times New Roman"/>
          <w:sz w:val="24"/>
          <w:szCs w:val="24"/>
        </w:rPr>
        <w:t xml:space="preserve">limit </w:t>
      </w:r>
      <w:r w:rsidR="00B22C0A" w:rsidRPr="00ED676A">
        <w:rPr>
          <w:rFonts w:ascii="Times New Roman" w:hAnsi="Times New Roman" w:cs="Times New Roman"/>
          <w:sz w:val="24"/>
          <w:szCs w:val="24"/>
        </w:rPr>
        <w:t xml:space="preserve">the </w:t>
      </w:r>
      <w:r w:rsidR="00FD7F09" w:rsidRPr="00ED676A">
        <w:rPr>
          <w:rFonts w:ascii="Times New Roman" w:hAnsi="Times New Roman" w:cs="Times New Roman"/>
          <w:sz w:val="24"/>
          <w:szCs w:val="24"/>
        </w:rPr>
        <w:t>user</w:t>
      </w:r>
      <w:r w:rsidR="00FD2954" w:rsidRPr="00ED676A">
        <w:rPr>
          <w:rFonts w:ascii="Times New Roman" w:hAnsi="Times New Roman" w:cs="Times New Roman"/>
          <w:sz w:val="24"/>
          <w:szCs w:val="24"/>
        </w:rPr>
        <w:t xml:space="preserve">'s right </w:t>
      </w:r>
      <w:r w:rsidR="00FD7F09" w:rsidRPr="00ED676A">
        <w:rPr>
          <w:rFonts w:ascii="Times New Roman" w:hAnsi="Times New Roman" w:cs="Times New Roman"/>
          <w:sz w:val="24"/>
          <w:szCs w:val="24"/>
        </w:rPr>
        <w:t xml:space="preserve">in case the </w:t>
      </w:r>
      <w:r w:rsidR="00F46792" w:rsidRPr="00ED676A">
        <w:rPr>
          <w:rFonts w:ascii="Times New Roman" w:hAnsi="Times New Roman" w:cs="Times New Roman"/>
          <w:sz w:val="24"/>
          <w:szCs w:val="24"/>
        </w:rPr>
        <w:t>digital content products</w:t>
      </w:r>
      <w:r w:rsidR="00FD7F09" w:rsidRPr="00ED676A">
        <w:rPr>
          <w:rFonts w:ascii="Times New Roman" w:hAnsi="Times New Roman" w:cs="Times New Roman"/>
          <w:sz w:val="24"/>
          <w:szCs w:val="24"/>
        </w:rPr>
        <w:t xml:space="preserve"> do not work properly. They m</w:t>
      </w:r>
      <w:r w:rsidR="00552390" w:rsidRPr="00ED676A">
        <w:rPr>
          <w:rFonts w:ascii="Times New Roman" w:hAnsi="Times New Roman" w:cs="Times New Roman"/>
          <w:sz w:val="24"/>
          <w:szCs w:val="24"/>
        </w:rPr>
        <w:t>ay</w:t>
      </w:r>
      <w:r w:rsidR="00FD7F09" w:rsidRPr="00ED676A">
        <w:rPr>
          <w:rFonts w:ascii="Times New Roman" w:hAnsi="Times New Roman" w:cs="Times New Roman"/>
          <w:sz w:val="24"/>
          <w:szCs w:val="24"/>
        </w:rPr>
        <w:t xml:space="preserve"> also exclude the user</w:t>
      </w:r>
      <w:r w:rsidR="00B22C0A" w:rsidRPr="00ED676A">
        <w:rPr>
          <w:rFonts w:ascii="Times New Roman" w:hAnsi="Times New Roman" w:cs="Times New Roman"/>
          <w:sz w:val="24"/>
          <w:szCs w:val="24"/>
        </w:rPr>
        <w:t>'s</w:t>
      </w:r>
      <w:r w:rsidR="00FD7F09" w:rsidRPr="00ED676A">
        <w:rPr>
          <w:rFonts w:ascii="Times New Roman" w:hAnsi="Times New Roman" w:cs="Times New Roman"/>
          <w:sz w:val="24"/>
          <w:szCs w:val="24"/>
        </w:rPr>
        <w:t xml:space="preserve"> right </w:t>
      </w:r>
      <w:r w:rsidR="00476DE7" w:rsidRPr="00ED676A">
        <w:rPr>
          <w:rFonts w:ascii="Times New Roman" w:hAnsi="Times New Roman" w:cs="Times New Roman"/>
          <w:sz w:val="24"/>
          <w:szCs w:val="24"/>
        </w:rPr>
        <w:t xml:space="preserve">to receive compensation if the </w:t>
      </w:r>
      <w:r w:rsidR="00F46792" w:rsidRPr="00ED676A">
        <w:rPr>
          <w:rFonts w:ascii="Times New Roman" w:hAnsi="Times New Roman" w:cs="Times New Roman"/>
          <w:sz w:val="24"/>
          <w:szCs w:val="24"/>
        </w:rPr>
        <w:t>digital content products</w:t>
      </w:r>
      <w:r w:rsidR="00476DE7" w:rsidRPr="00ED676A">
        <w:rPr>
          <w:rFonts w:ascii="Times New Roman" w:hAnsi="Times New Roman" w:cs="Times New Roman"/>
          <w:sz w:val="24"/>
          <w:szCs w:val="24"/>
        </w:rPr>
        <w:t xml:space="preserve"> caused </w:t>
      </w:r>
      <w:r w:rsidR="000613D1" w:rsidRPr="00ED676A">
        <w:rPr>
          <w:rFonts w:ascii="Times New Roman" w:hAnsi="Times New Roman" w:cs="Times New Roman"/>
          <w:sz w:val="24"/>
          <w:szCs w:val="24"/>
        </w:rPr>
        <w:t>damage</w:t>
      </w:r>
      <w:r w:rsidR="00476DE7" w:rsidRPr="00ED676A">
        <w:rPr>
          <w:rFonts w:ascii="Times New Roman" w:hAnsi="Times New Roman" w:cs="Times New Roman"/>
          <w:sz w:val="24"/>
          <w:szCs w:val="24"/>
        </w:rPr>
        <w:t xml:space="preserve"> (for example by damaging the computer)</w:t>
      </w:r>
      <w:r w:rsidR="00FD2954" w:rsidRPr="00ED676A">
        <w:rPr>
          <w:rFonts w:ascii="Times New Roman" w:hAnsi="Times New Roman" w:cs="Times New Roman"/>
          <w:sz w:val="24"/>
          <w:szCs w:val="24"/>
        </w:rPr>
        <w:t>,</w:t>
      </w:r>
      <w:r w:rsidR="00476DE7" w:rsidRPr="00ED676A">
        <w:rPr>
          <w:rFonts w:ascii="Times New Roman" w:hAnsi="Times New Roman" w:cs="Times New Roman"/>
          <w:sz w:val="24"/>
          <w:szCs w:val="24"/>
        </w:rPr>
        <w:t xml:space="preserve"> or </w:t>
      </w:r>
      <w:r w:rsidR="00B22C0A" w:rsidRPr="00ED676A">
        <w:rPr>
          <w:rFonts w:ascii="Times New Roman" w:hAnsi="Times New Roman" w:cs="Times New Roman"/>
          <w:sz w:val="24"/>
          <w:szCs w:val="24"/>
        </w:rPr>
        <w:t>limit compensation</w:t>
      </w:r>
      <w:r w:rsidR="00FD2954" w:rsidRPr="00ED676A">
        <w:rPr>
          <w:rFonts w:ascii="Times New Roman" w:hAnsi="Times New Roman" w:cs="Times New Roman"/>
          <w:sz w:val="24"/>
          <w:szCs w:val="24"/>
        </w:rPr>
        <w:t xml:space="preserve"> </w:t>
      </w:r>
      <w:r w:rsidR="00FD7F09" w:rsidRPr="00ED676A">
        <w:rPr>
          <w:rFonts w:ascii="Times New Roman" w:hAnsi="Times New Roman" w:cs="Times New Roman"/>
          <w:sz w:val="24"/>
          <w:szCs w:val="24"/>
        </w:rPr>
        <w:t>solely</w:t>
      </w:r>
      <w:r w:rsidR="00B22C0A" w:rsidRPr="00ED676A">
        <w:rPr>
          <w:rFonts w:ascii="Times New Roman" w:hAnsi="Times New Roman" w:cs="Times New Roman"/>
          <w:sz w:val="24"/>
          <w:szCs w:val="24"/>
        </w:rPr>
        <w:t xml:space="preserve"> to</w:t>
      </w:r>
      <w:r w:rsidR="00FD7F09" w:rsidRPr="00ED676A">
        <w:rPr>
          <w:rFonts w:ascii="Times New Roman" w:hAnsi="Times New Roman" w:cs="Times New Roman"/>
          <w:sz w:val="24"/>
          <w:szCs w:val="24"/>
        </w:rPr>
        <w:t xml:space="preserve"> </w:t>
      </w:r>
      <w:r w:rsidR="00A03BC7" w:rsidRPr="00ED676A">
        <w:rPr>
          <w:rFonts w:ascii="Times New Roman" w:hAnsi="Times New Roman" w:cs="Times New Roman"/>
          <w:sz w:val="24"/>
          <w:szCs w:val="24"/>
        </w:rPr>
        <w:t>so-called '</w:t>
      </w:r>
      <w:r w:rsidR="00476DE7" w:rsidRPr="00ED676A">
        <w:rPr>
          <w:rFonts w:ascii="Times New Roman" w:hAnsi="Times New Roman" w:cs="Times New Roman"/>
          <w:sz w:val="24"/>
          <w:szCs w:val="24"/>
        </w:rPr>
        <w:t>service credits</w:t>
      </w:r>
      <w:r w:rsidR="00A03BC7" w:rsidRPr="00ED676A">
        <w:rPr>
          <w:rFonts w:ascii="Times New Roman" w:hAnsi="Times New Roman" w:cs="Times New Roman"/>
          <w:sz w:val="24"/>
          <w:szCs w:val="24"/>
        </w:rPr>
        <w:t>'</w:t>
      </w:r>
      <w:r w:rsidR="00B7537B" w:rsidRPr="00ED676A">
        <w:rPr>
          <w:rFonts w:ascii="Times New Roman" w:hAnsi="Times New Roman" w:cs="Times New Roman"/>
          <w:sz w:val="24"/>
          <w:szCs w:val="24"/>
        </w:rPr>
        <w:t xml:space="preserve"> (</w:t>
      </w:r>
      <w:r w:rsidR="00476DE7" w:rsidRPr="00ED676A">
        <w:rPr>
          <w:rFonts w:ascii="Times New Roman" w:hAnsi="Times New Roman" w:cs="Times New Roman"/>
          <w:sz w:val="24"/>
          <w:szCs w:val="24"/>
        </w:rPr>
        <w:t>e</w:t>
      </w:r>
      <w:r w:rsidR="002175F1" w:rsidRPr="00ED676A">
        <w:rPr>
          <w:rFonts w:ascii="Times New Roman" w:hAnsi="Times New Roman" w:cs="Times New Roman"/>
          <w:sz w:val="24"/>
          <w:szCs w:val="24"/>
        </w:rPr>
        <w:t>xtra credits for future service</w:t>
      </w:r>
      <w:r w:rsidR="00B7537B" w:rsidRPr="00ED676A">
        <w:rPr>
          <w:rFonts w:ascii="Times New Roman" w:hAnsi="Times New Roman" w:cs="Times New Roman"/>
          <w:sz w:val="24"/>
          <w:szCs w:val="24"/>
        </w:rPr>
        <w:t>)</w:t>
      </w:r>
      <w:r w:rsidR="002175F1" w:rsidRPr="00ED676A">
        <w:rPr>
          <w:rFonts w:ascii="Times New Roman" w:hAnsi="Times New Roman" w:cs="Times New Roman"/>
          <w:sz w:val="24"/>
          <w:szCs w:val="24"/>
        </w:rPr>
        <w:t>.</w:t>
      </w:r>
      <w:r w:rsidR="002175F1" w:rsidRPr="00CC5A05">
        <w:rPr>
          <w:rFonts w:ascii="Times New Roman" w:hAnsi="Times New Roman" w:cs="Times New Roman"/>
          <w:sz w:val="24"/>
          <w:szCs w:val="24"/>
        </w:rPr>
        <w:t xml:space="preserve"> </w:t>
      </w:r>
    </w:p>
    <w:p w:rsidR="00B22C0A" w:rsidRPr="00CC5A05" w:rsidRDefault="00B22C0A" w:rsidP="001C2FB2">
      <w:pPr>
        <w:spacing w:after="0" w:line="240" w:lineRule="auto"/>
        <w:jc w:val="both"/>
        <w:rPr>
          <w:rFonts w:ascii="Times New Roman" w:hAnsi="Times New Roman" w:cs="Times New Roman"/>
          <w:sz w:val="24"/>
          <w:szCs w:val="24"/>
        </w:rPr>
      </w:pPr>
    </w:p>
    <w:p w:rsidR="00B7537B" w:rsidRPr="00CC5A05" w:rsidRDefault="006E6254" w:rsidP="001C2FB2">
      <w:pPr>
        <w:spacing w:after="0" w:line="240" w:lineRule="auto"/>
        <w:jc w:val="both"/>
        <w:rPr>
          <w:rFonts w:ascii="Times New Roman" w:hAnsi="Times New Roman" w:cs="Times New Roman"/>
          <w:iCs/>
          <w:sz w:val="24"/>
          <w:szCs w:val="24"/>
        </w:rPr>
      </w:pPr>
      <w:r w:rsidRPr="00CC5A05">
        <w:rPr>
          <w:rFonts w:ascii="Times New Roman" w:hAnsi="Times New Roman" w:cs="Times New Roman"/>
          <w:iCs/>
          <w:sz w:val="24"/>
          <w:szCs w:val="24"/>
        </w:rPr>
        <w:t>In addition,</w:t>
      </w:r>
      <w:r w:rsidR="0053495C">
        <w:rPr>
          <w:rFonts w:ascii="Times New Roman" w:hAnsi="Times New Roman" w:cs="Times New Roman"/>
          <w:iCs/>
          <w:sz w:val="24"/>
          <w:szCs w:val="24"/>
        </w:rPr>
        <w:t xml:space="preserve"> </w:t>
      </w:r>
      <w:r w:rsidR="00581D6B" w:rsidRPr="00CC5A05">
        <w:rPr>
          <w:rFonts w:ascii="Times New Roman" w:hAnsi="Times New Roman" w:cs="Times New Roman"/>
          <w:iCs/>
          <w:sz w:val="24"/>
          <w:szCs w:val="24"/>
        </w:rPr>
        <w:t xml:space="preserve">contracts </w:t>
      </w:r>
      <w:r w:rsidR="005901F9" w:rsidRPr="00CC5A05">
        <w:rPr>
          <w:rFonts w:ascii="Times New Roman" w:hAnsi="Times New Roman" w:cs="Times New Roman"/>
          <w:iCs/>
          <w:sz w:val="24"/>
          <w:szCs w:val="24"/>
        </w:rPr>
        <w:t xml:space="preserve">for the supply of digital content products </w:t>
      </w:r>
      <w:r w:rsidR="000613D1">
        <w:rPr>
          <w:rFonts w:ascii="Times New Roman" w:hAnsi="Times New Roman" w:cs="Times New Roman"/>
          <w:iCs/>
          <w:sz w:val="24"/>
          <w:szCs w:val="24"/>
        </w:rPr>
        <w:t>may be characterised</w:t>
      </w:r>
      <w:r w:rsidR="0021546B">
        <w:rPr>
          <w:rFonts w:ascii="Times New Roman" w:hAnsi="Times New Roman" w:cs="Times New Roman"/>
          <w:iCs/>
          <w:sz w:val="24"/>
          <w:szCs w:val="24"/>
        </w:rPr>
        <w:t xml:space="preserve"> </w:t>
      </w:r>
      <w:r w:rsidR="007F1DD7" w:rsidRPr="00CC5A05">
        <w:rPr>
          <w:rFonts w:ascii="Times New Roman" w:hAnsi="Times New Roman" w:cs="Times New Roman"/>
          <w:iCs/>
          <w:sz w:val="24"/>
          <w:szCs w:val="24"/>
        </w:rPr>
        <w:t>different</w:t>
      </w:r>
      <w:r w:rsidR="0021546B">
        <w:rPr>
          <w:rFonts w:ascii="Times New Roman" w:hAnsi="Times New Roman" w:cs="Times New Roman"/>
          <w:iCs/>
          <w:sz w:val="24"/>
          <w:szCs w:val="24"/>
        </w:rPr>
        <w:t>ly</w:t>
      </w:r>
      <w:r w:rsidR="00B7537B" w:rsidRPr="00CC5A05">
        <w:rPr>
          <w:rFonts w:ascii="Times New Roman" w:hAnsi="Times New Roman" w:cs="Times New Roman"/>
          <w:iCs/>
          <w:sz w:val="24"/>
          <w:szCs w:val="24"/>
        </w:rPr>
        <w:t xml:space="preserve"> i</w:t>
      </w:r>
      <w:r w:rsidR="0014780A" w:rsidRPr="00CC5A05">
        <w:rPr>
          <w:rFonts w:ascii="Times New Roman" w:hAnsi="Times New Roman" w:cs="Times New Roman"/>
          <w:iCs/>
          <w:sz w:val="24"/>
          <w:szCs w:val="24"/>
        </w:rPr>
        <w:t>n</w:t>
      </w:r>
      <w:r w:rsidR="00A03BC7" w:rsidRPr="00CC5A05">
        <w:rPr>
          <w:rFonts w:ascii="Times New Roman" w:hAnsi="Times New Roman" w:cs="Times New Roman"/>
          <w:iCs/>
          <w:sz w:val="24"/>
          <w:szCs w:val="24"/>
        </w:rPr>
        <w:t xml:space="preserve"> </w:t>
      </w:r>
      <w:r w:rsidR="000613D1">
        <w:rPr>
          <w:rFonts w:ascii="Times New Roman" w:hAnsi="Times New Roman" w:cs="Times New Roman"/>
          <w:iCs/>
          <w:sz w:val="24"/>
          <w:szCs w:val="24"/>
        </w:rPr>
        <w:t xml:space="preserve">the </w:t>
      </w:r>
      <w:r w:rsidR="00D25714">
        <w:rPr>
          <w:rFonts w:ascii="Times New Roman" w:hAnsi="Times New Roman" w:cs="Times New Roman"/>
          <w:iCs/>
          <w:sz w:val="24"/>
          <w:szCs w:val="24"/>
        </w:rPr>
        <w:t>M</w:t>
      </w:r>
      <w:r w:rsidR="000613D1">
        <w:rPr>
          <w:rFonts w:ascii="Times New Roman" w:hAnsi="Times New Roman" w:cs="Times New Roman"/>
          <w:iCs/>
          <w:sz w:val="24"/>
          <w:szCs w:val="24"/>
        </w:rPr>
        <w:t>ember States for example</w:t>
      </w:r>
      <w:r w:rsidR="00581D6B" w:rsidRPr="00CC5A05">
        <w:rPr>
          <w:rFonts w:ascii="Times New Roman" w:hAnsi="Times New Roman" w:cs="Times New Roman"/>
          <w:iCs/>
          <w:sz w:val="24"/>
          <w:szCs w:val="24"/>
        </w:rPr>
        <w:t xml:space="preserve"> as service, lease or </w:t>
      </w:r>
      <w:r w:rsidR="0014780A" w:rsidRPr="00CC5A05">
        <w:rPr>
          <w:rFonts w:ascii="Times New Roman" w:hAnsi="Times New Roman" w:cs="Times New Roman"/>
          <w:iCs/>
          <w:sz w:val="24"/>
          <w:szCs w:val="24"/>
        </w:rPr>
        <w:t>sales</w:t>
      </w:r>
      <w:r w:rsidR="00581D6B" w:rsidRPr="00CC5A05">
        <w:rPr>
          <w:rFonts w:ascii="Times New Roman" w:hAnsi="Times New Roman" w:cs="Times New Roman"/>
          <w:iCs/>
          <w:sz w:val="24"/>
          <w:szCs w:val="24"/>
        </w:rPr>
        <w:t xml:space="preserve"> contracts. </w:t>
      </w:r>
      <w:r w:rsidR="000613D1">
        <w:rPr>
          <w:rFonts w:ascii="Times New Roman" w:hAnsi="Times New Roman" w:cs="Times New Roman"/>
          <w:iCs/>
          <w:sz w:val="24"/>
          <w:szCs w:val="24"/>
        </w:rPr>
        <w:t xml:space="preserve">Such different treatment may result in </w:t>
      </w:r>
      <w:r w:rsidR="0014780A" w:rsidRPr="00CC5A05">
        <w:rPr>
          <w:rFonts w:ascii="Times New Roman" w:hAnsi="Times New Roman" w:cs="Times New Roman"/>
          <w:iCs/>
          <w:sz w:val="24"/>
          <w:szCs w:val="24"/>
        </w:rPr>
        <w:t xml:space="preserve">different sets of remedies, some of them in </w:t>
      </w:r>
      <w:r w:rsidR="00B7537B" w:rsidRPr="00CC5A05">
        <w:rPr>
          <w:rFonts w:ascii="Times New Roman" w:hAnsi="Times New Roman" w:cs="Times New Roman"/>
          <w:iCs/>
          <w:sz w:val="24"/>
          <w:szCs w:val="24"/>
        </w:rPr>
        <w:t xml:space="preserve">the </w:t>
      </w:r>
      <w:r w:rsidR="0014780A" w:rsidRPr="00CC5A05">
        <w:rPr>
          <w:rFonts w:ascii="Times New Roman" w:hAnsi="Times New Roman" w:cs="Times New Roman"/>
          <w:iCs/>
          <w:sz w:val="24"/>
          <w:szCs w:val="24"/>
        </w:rPr>
        <w:t>form of mandatory rules, others not.</w:t>
      </w:r>
      <w:r w:rsidR="005901F9" w:rsidRPr="00CC5A05">
        <w:rPr>
          <w:rFonts w:ascii="Times New Roman" w:hAnsi="Times New Roman" w:cs="Times New Roman"/>
          <w:iCs/>
          <w:sz w:val="24"/>
          <w:szCs w:val="24"/>
        </w:rPr>
        <w:t xml:space="preserve"> This may cause legal uncertainty for businesses about their obligations </w:t>
      </w:r>
      <w:r w:rsidR="000613D1">
        <w:rPr>
          <w:rFonts w:ascii="Times New Roman" w:hAnsi="Times New Roman" w:cs="Times New Roman"/>
          <w:iCs/>
          <w:sz w:val="24"/>
          <w:szCs w:val="24"/>
        </w:rPr>
        <w:t xml:space="preserve">– and for </w:t>
      </w:r>
      <w:r w:rsidR="00B36BC4">
        <w:rPr>
          <w:rFonts w:ascii="Times New Roman" w:hAnsi="Times New Roman" w:cs="Times New Roman"/>
          <w:iCs/>
          <w:sz w:val="24"/>
          <w:szCs w:val="24"/>
        </w:rPr>
        <w:t>users</w:t>
      </w:r>
      <w:r w:rsidR="000613D1">
        <w:rPr>
          <w:rFonts w:ascii="Times New Roman" w:hAnsi="Times New Roman" w:cs="Times New Roman"/>
          <w:iCs/>
          <w:sz w:val="24"/>
          <w:szCs w:val="24"/>
        </w:rPr>
        <w:t xml:space="preserve"> about their rights- </w:t>
      </w:r>
      <w:r w:rsidR="005901F9" w:rsidRPr="00CC5A05">
        <w:rPr>
          <w:rFonts w:ascii="Times New Roman" w:hAnsi="Times New Roman" w:cs="Times New Roman"/>
          <w:iCs/>
          <w:sz w:val="24"/>
          <w:szCs w:val="24"/>
        </w:rPr>
        <w:t>when selling digital content products</w:t>
      </w:r>
      <w:r w:rsidR="0021546B">
        <w:rPr>
          <w:rFonts w:ascii="Times New Roman" w:hAnsi="Times New Roman" w:cs="Times New Roman"/>
          <w:iCs/>
          <w:sz w:val="24"/>
          <w:szCs w:val="24"/>
        </w:rPr>
        <w:t xml:space="preserve"> both domestically and cross-border</w:t>
      </w:r>
      <w:r w:rsidR="005901F9" w:rsidRPr="00CC5A05">
        <w:rPr>
          <w:rFonts w:ascii="Times New Roman" w:hAnsi="Times New Roman" w:cs="Times New Roman"/>
          <w:iCs/>
          <w:sz w:val="24"/>
          <w:szCs w:val="24"/>
        </w:rPr>
        <w:t>.</w:t>
      </w:r>
    </w:p>
    <w:p w:rsidR="00B40963" w:rsidRPr="00CC5A05" w:rsidRDefault="00B40963" w:rsidP="001C2FB2">
      <w:pPr>
        <w:spacing w:after="0" w:line="240" w:lineRule="auto"/>
        <w:jc w:val="both"/>
        <w:rPr>
          <w:rFonts w:ascii="Times New Roman" w:hAnsi="Times New Roman" w:cs="Times New Roman"/>
          <w:iCs/>
          <w:sz w:val="24"/>
          <w:szCs w:val="24"/>
        </w:rPr>
      </w:pPr>
    </w:p>
    <w:p w:rsidR="00B7537B" w:rsidRPr="00CC5A05" w:rsidRDefault="00AA53BC" w:rsidP="00B753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7537B" w:rsidRPr="00CC5A05">
        <w:rPr>
          <w:rFonts w:ascii="Times New Roman" w:hAnsi="Times New Roman" w:cs="Times New Roman"/>
          <w:sz w:val="24"/>
          <w:szCs w:val="24"/>
        </w:rPr>
        <w:t xml:space="preserve"> number of</w:t>
      </w:r>
      <w:r w:rsidR="00B7537B" w:rsidRPr="00CC5A05">
        <w:rPr>
          <w:rFonts w:ascii="Times New Roman" w:hAnsi="Times New Roman" w:cs="Times New Roman"/>
          <w:iCs/>
          <w:sz w:val="24"/>
          <w:szCs w:val="24"/>
        </w:rPr>
        <w:t xml:space="preserve"> Member States have </w:t>
      </w:r>
      <w:r w:rsidR="007D768E">
        <w:rPr>
          <w:rFonts w:ascii="Times New Roman" w:hAnsi="Times New Roman" w:cs="Times New Roman"/>
          <w:iCs/>
          <w:sz w:val="24"/>
          <w:szCs w:val="24"/>
        </w:rPr>
        <w:t xml:space="preserve">enacted or </w:t>
      </w:r>
      <w:r w:rsidR="00B7537B" w:rsidRPr="00CC5A05">
        <w:rPr>
          <w:rFonts w:ascii="Times New Roman" w:hAnsi="Times New Roman" w:cs="Times New Roman"/>
          <w:iCs/>
          <w:sz w:val="24"/>
          <w:szCs w:val="24"/>
        </w:rPr>
        <w:t xml:space="preserve">started </w:t>
      </w:r>
      <w:r w:rsidR="005F1D27">
        <w:rPr>
          <w:rFonts w:ascii="Times New Roman" w:hAnsi="Times New Roman" w:cs="Times New Roman"/>
          <w:iCs/>
          <w:sz w:val="24"/>
          <w:szCs w:val="24"/>
        </w:rPr>
        <w:t xml:space="preserve">work to </w:t>
      </w:r>
      <w:r w:rsidR="007D768E">
        <w:rPr>
          <w:rFonts w:ascii="Times New Roman" w:hAnsi="Times New Roman" w:cs="Times New Roman"/>
          <w:iCs/>
          <w:sz w:val="24"/>
          <w:szCs w:val="24"/>
        </w:rPr>
        <w:t>adopt</w:t>
      </w:r>
      <w:r w:rsidR="00B7537B" w:rsidRPr="00CC5A05">
        <w:rPr>
          <w:rFonts w:ascii="Times New Roman" w:hAnsi="Times New Roman" w:cs="Times New Roman"/>
          <w:iCs/>
          <w:sz w:val="24"/>
          <w:szCs w:val="24"/>
        </w:rPr>
        <w:t xml:space="preserve"> specific legislation </w:t>
      </w:r>
      <w:r w:rsidR="0021546B">
        <w:rPr>
          <w:rFonts w:ascii="Times New Roman" w:hAnsi="Times New Roman" w:cs="Times New Roman"/>
          <w:iCs/>
          <w:sz w:val="24"/>
          <w:szCs w:val="24"/>
        </w:rPr>
        <w:t xml:space="preserve">on digital content products </w:t>
      </w:r>
      <w:r w:rsidR="007D768E">
        <w:rPr>
          <w:rFonts w:ascii="Times New Roman" w:hAnsi="Times New Roman" w:cs="Times New Roman"/>
          <w:iCs/>
          <w:sz w:val="24"/>
          <w:szCs w:val="24"/>
        </w:rPr>
        <w:t>(</w:t>
      </w:r>
      <w:r w:rsidR="00676BCA">
        <w:rPr>
          <w:rFonts w:ascii="Times New Roman" w:hAnsi="Times New Roman" w:cs="Times New Roman"/>
          <w:iCs/>
          <w:sz w:val="24"/>
          <w:szCs w:val="24"/>
        </w:rPr>
        <w:t>namely</w:t>
      </w:r>
      <w:r w:rsidR="007D768E">
        <w:rPr>
          <w:rFonts w:ascii="Times New Roman" w:hAnsi="Times New Roman" w:cs="Times New Roman"/>
          <w:iCs/>
          <w:sz w:val="24"/>
          <w:szCs w:val="24"/>
        </w:rPr>
        <w:t xml:space="preserve"> </w:t>
      </w:r>
      <w:r w:rsidR="00B7537B" w:rsidRPr="00CC5A05">
        <w:rPr>
          <w:rFonts w:ascii="Times New Roman" w:hAnsi="Times New Roman" w:cs="Times New Roman"/>
          <w:iCs/>
          <w:sz w:val="24"/>
          <w:szCs w:val="24"/>
        </w:rPr>
        <w:t>the UK</w:t>
      </w:r>
      <w:r w:rsidR="0021546B">
        <w:rPr>
          <w:rFonts w:ascii="Times New Roman" w:hAnsi="Times New Roman" w:cs="Times New Roman"/>
          <w:iCs/>
          <w:sz w:val="24"/>
          <w:szCs w:val="24"/>
        </w:rPr>
        <w:t>,</w:t>
      </w:r>
      <w:r w:rsidR="00B7537B" w:rsidRPr="00CC5A05">
        <w:rPr>
          <w:rFonts w:ascii="Times New Roman" w:hAnsi="Times New Roman" w:cs="Times New Roman"/>
          <w:iCs/>
          <w:sz w:val="24"/>
          <w:szCs w:val="24"/>
        </w:rPr>
        <w:t xml:space="preserve"> the Netherlands</w:t>
      </w:r>
      <w:r w:rsidR="007D768E">
        <w:rPr>
          <w:rFonts w:ascii="Times New Roman" w:hAnsi="Times New Roman" w:cs="Times New Roman"/>
          <w:iCs/>
          <w:sz w:val="24"/>
          <w:szCs w:val="24"/>
        </w:rPr>
        <w:t xml:space="preserve"> and</w:t>
      </w:r>
      <w:r w:rsidR="0021546B">
        <w:rPr>
          <w:rFonts w:ascii="Times New Roman" w:hAnsi="Times New Roman" w:cs="Times New Roman"/>
          <w:iCs/>
          <w:sz w:val="24"/>
          <w:szCs w:val="24"/>
        </w:rPr>
        <w:t xml:space="preserve"> Ireland</w:t>
      </w:r>
      <w:r w:rsidR="007D768E">
        <w:rPr>
          <w:rFonts w:ascii="Times New Roman" w:hAnsi="Times New Roman" w:cs="Times New Roman"/>
          <w:iCs/>
          <w:sz w:val="24"/>
          <w:szCs w:val="24"/>
        </w:rPr>
        <w:t>). T</w:t>
      </w:r>
      <w:r w:rsidR="00B7537B" w:rsidRPr="00CC5A05">
        <w:rPr>
          <w:rFonts w:ascii="Times New Roman" w:hAnsi="Times New Roman" w:cs="Times New Roman"/>
          <w:iCs/>
          <w:sz w:val="24"/>
          <w:szCs w:val="24"/>
        </w:rPr>
        <w:t xml:space="preserve">his </w:t>
      </w:r>
      <w:r>
        <w:rPr>
          <w:rFonts w:ascii="Times New Roman" w:hAnsi="Times New Roman" w:cs="Times New Roman"/>
          <w:iCs/>
          <w:sz w:val="24"/>
          <w:szCs w:val="24"/>
        </w:rPr>
        <w:t xml:space="preserve">could </w:t>
      </w:r>
      <w:r w:rsidR="00552390">
        <w:rPr>
          <w:rFonts w:ascii="Times New Roman" w:hAnsi="Times New Roman" w:cs="Times New Roman"/>
          <w:iCs/>
          <w:sz w:val="24"/>
          <w:szCs w:val="24"/>
        </w:rPr>
        <w:t xml:space="preserve">further increase the differences between national rules </w:t>
      </w:r>
      <w:r>
        <w:rPr>
          <w:rFonts w:ascii="Times New Roman" w:hAnsi="Times New Roman" w:cs="Times New Roman"/>
          <w:iCs/>
          <w:sz w:val="24"/>
          <w:szCs w:val="24"/>
        </w:rPr>
        <w:t xml:space="preserve">that </w:t>
      </w:r>
      <w:r w:rsidR="00B7537B" w:rsidRPr="00CC5A05">
        <w:rPr>
          <w:rFonts w:ascii="Times New Roman" w:hAnsi="Times New Roman" w:cs="Times New Roman"/>
          <w:iCs/>
          <w:sz w:val="24"/>
          <w:szCs w:val="24"/>
        </w:rPr>
        <w:t xml:space="preserve">businesses </w:t>
      </w:r>
      <w:r>
        <w:rPr>
          <w:rFonts w:ascii="Times New Roman" w:hAnsi="Times New Roman" w:cs="Times New Roman"/>
          <w:iCs/>
          <w:sz w:val="24"/>
          <w:szCs w:val="24"/>
        </w:rPr>
        <w:t xml:space="preserve">would </w:t>
      </w:r>
      <w:r w:rsidR="00B7537B" w:rsidRPr="00CC5A05">
        <w:rPr>
          <w:rFonts w:ascii="Times New Roman" w:hAnsi="Times New Roman" w:cs="Times New Roman"/>
          <w:iCs/>
          <w:sz w:val="24"/>
          <w:szCs w:val="24"/>
        </w:rPr>
        <w:t xml:space="preserve">have to consider when </w:t>
      </w:r>
      <w:r w:rsidR="00552390">
        <w:rPr>
          <w:rFonts w:ascii="Times New Roman" w:hAnsi="Times New Roman" w:cs="Times New Roman"/>
          <w:iCs/>
          <w:sz w:val="24"/>
          <w:szCs w:val="24"/>
        </w:rPr>
        <w:t xml:space="preserve">providing </w:t>
      </w:r>
      <w:r w:rsidR="00F46792" w:rsidRPr="00CC5A05">
        <w:rPr>
          <w:rFonts w:ascii="Times New Roman" w:hAnsi="Times New Roman" w:cs="Times New Roman"/>
          <w:iCs/>
          <w:sz w:val="24"/>
          <w:szCs w:val="24"/>
        </w:rPr>
        <w:t>digital content products</w:t>
      </w:r>
      <w:r w:rsidR="00B7537B" w:rsidRPr="00CC5A05">
        <w:rPr>
          <w:rFonts w:ascii="Times New Roman" w:hAnsi="Times New Roman" w:cs="Times New Roman"/>
          <w:iCs/>
          <w:sz w:val="24"/>
          <w:szCs w:val="24"/>
        </w:rPr>
        <w:t xml:space="preserve"> throughout the EU. </w:t>
      </w:r>
    </w:p>
    <w:p w:rsidR="00312A6E" w:rsidRPr="00CC5A05" w:rsidRDefault="00312A6E" w:rsidP="001C2FB2">
      <w:pPr>
        <w:spacing w:after="0" w:line="240" w:lineRule="auto"/>
        <w:jc w:val="both"/>
        <w:rPr>
          <w:rFonts w:ascii="Times New Roman" w:hAnsi="Times New Roman" w:cs="Times New Roman"/>
          <w:sz w:val="24"/>
          <w:szCs w:val="24"/>
        </w:rPr>
      </w:pPr>
    </w:p>
    <w:p w:rsidR="000A3E8A" w:rsidRPr="00CC5A05" w:rsidRDefault="000F7A70" w:rsidP="001C2FB2">
      <w:pPr>
        <w:spacing w:after="0" w:line="240" w:lineRule="auto"/>
        <w:jc w:val="both"/>
        <w:rPr>
          <w:rFonts w:ascii="Times New Roman" w:hAnsi="Times New Roman" w:cs="Times New Roman"/>
          <w:i/>
          <w:sz w:val="24"/>
          <w:szCs w:val="24"/>
        </w:rPr>
      </w:pPr>
      <w:r w:rsidRPr="00CC5A05">
        <w:rPr>
          <w:rFonts w:ascii="Times New Roman" w:hAnsi="Times New Roman" w:cs="Times New Roman"/>
          <w:i/>
          <w:sz w:val="24"/>
          <w:szCs w:val="24"/>
        </w:rPr>
        <w:t>Legal background</w:t>
      </w:r>
      <w:r w:rsidR="000A3E8A" w:rsidRPr="00CC5A05">
        <w:rPr>
          <w:rFonts w:ascii="Times New Roman" w:hAnsi="Times New Roman" w:cs="Times New Roman"/>
          <w:i/>
          <w:sz w:val="24"/>
          <w:szCs w:val="24"/>
        </w:rPr>
        <w:t xml:space="preserve"> at EU level</w:t>
      </w:r>
    </w:p>
    <w:p w:rsidR="000A3E8A" w:rsidRPr="00CC5A05" w:rsidRDefault="000A3E8A" w:rsidP="001C2FB2">
      <w:pPr>
        <w:spacing w:after="0" w:line="240" w:lineRule="auto"/>
        <w:jc w:val="both"/>
        <w:rPr>
          <w:rFonts w:ascii="Times New Roman" w:hAnsi="Times New Roman" w:cs="Times New Roman"/>
          <w:sz w:val="24"/>
          <w:szCs w:val="24"/>
        </w:rPr>
      </w:pPr>
    </w:p>
    <w:p w:rsidR="0014780A" w:rsidRPr="00CC5A05" w:rsidRDefault="00B7537B" w:rsidP="001C2FB2">
      <w:pPr>
        <w:spacing w:after="0" w:line="240" w:lineRule="auto"/>
        <w:jc w:val="both"/>
        <w:rPr>
          <w:rFonts w:ascii="Times New Roman" w:hAnsi="Times New Roman" w:cs="Times New Roman"/>
          <w:sz w:val="24"/>
          <w:szCs w:val="24"/>
        </w:rPr>
      </w:pPr>
      <w:r w:rsidRPr="00CC5A05">
        <w:rPr>
          <w:rFonts w:ascii="Times New Roman" w:hAnsi="Times New Roman" w:cs="Times New Roman"/>
          <w:sz w:val="24"/>
          <w:szCs w:val="24"/>
        </w:rPr>
        <w:t>C</w:t>
      </w:r>
      <w:r w:rsidR="00F655D2" w:rsidRPr="00CC5A05">
        <w:rPr>
          <w:rFonts w:ascii="Times New Roman" w:hAnsi="Times New Roman" w:cs="Times New Roman"/>
          <w:sz w:val="24"/>
          <w:szCs w:val="24"/>
        </w:rPr>
        <w:t xml:space="preserve">ertain aspects of contract law </w:t>
      </w:r>
      <w:r w:rsidR="00A66EB7" w:rsidRPr="00CC5A05">
        <w:rPr>
          <w:rFonts w:ascii="Times New Roman" w:hAnsi="Times New Roman" w:cs="Times New Roman"/>
          <w:sz w:val="24"/>
          <w:szCs w:val="24"/>
        </w:rPr>
        <w:t xml:space="preserve">for online </w:t>
      </w:r>
      <w:r w:rsidR="0021546B">
        <w:rPr>
          <w:rFonts w:ascii="Times New Roman" w:hAnsi="Times New Roman" w:cs="Times New Roman"/>
          <w:sz w:val="24"/>
          <w:szCs w:val="24"/>
        </w:rPr>
        <w:t xml:space="preserve">supply </w:t>
      </w:r>
      <w:r w:rsidR="00A66EB7" w:rsidRPr="00CC5A05">
        <w:rPr>
          <w:rFonts w:ascii="Times New Roman" w:hAnsi="Times New Roman" w:cs="Times New Roman"/>
          <w:sz w:val="24"/>
          <w:szCs w:val="24"/>
        </w:rPr>
        <w:t xml:space="preserve">of </w:t>
      </w:r>
      <w:r w:rsidR="00F46792" w:rsidRPr="00CC5A05">
        <w:rPr>
          <w:rFonts w:ascii="Times New Roman" w:hAnsi="Times New Roman" w:cs="Times New Roman"/>
          <w:sz w:val="24"/>
          <w:szCs w:val="24"/>
        </w:rPr>
        <w:t>digital content products</w:t>
      </w:r>
      <w:r w:rsidR="00A66EB7" w:rsidRPr="00CC5A05">
        <w:rPr>
          <w:rFonts w:ascii="Times New Roman" w:hAnsi="Times New Roman" w:cs="Times New Roman"/>
          <w:sz w:val="24"/>
          <w:szCs w:val="24"/>
        </w:rPr>
        <w:t xml:space="preserve"> are </w:t>
      </w:r>
      <w:r w:rsidR="00F655D2" w:rsidRPr="00CC5A05">
        <w:rPr>
          <w:rFonts w:ascii="Times New Roman" w:hAnsi="Times New Roman" w:cs="Times New Roman"/>
          <w:sz w:val="24"/>
          <w:szCs w:val="24"/>
        </w:rPr>
        <w:t xml:space="preserve">already </w:t>
      </w:r>
      <w:r w:rsidR="00A66EB7" w:rsidRPr="00CC5A05">
        <w:rPr>
          <w:rFonts w:ascii="Times New Roman" w:hAnsi="Times New Roman" w:cs="Times New Roman"/>
          <w:sz w:val="24"/>
          <w:szCs w:val="24"/>
        </w:rPr>
        <w:t xml:space="preserve">covered </w:t>
      </w:r>
      <w:r w:rsidR="004A6B11" w:rsidRPr="00CC5A05">
        <w:rPr>
          <w:rFonts w:ascii="Times New Roman" w:hAnsi="Times New Roman" w:cs="Times New Roman"/>
          <w:sz w:val="24"/>
          <w:szCs w:val="24"/>
        </w:rPr>
        <w:t xml:space="preserve">by EU </w:t>
      </w:r>
      <w:r w:rsidR="00A66EB7" w:rsidRPr="00CC5A05">
        <w:rPr>
          <w:rFonts w:ascii="Times New Roman" w:hAnsi="Times New Roman" w:cs="Times New Roman"/>
          <w:sz w:val="24"/>
          <w:szCs w:val="24"/>
        </w:rPr>
        <w:t>law</w:t>
      </w:r>
      <w:r w:rsidRPr="00CC5A05">
        <w:rPr>
          <w:rFonts w:ascii="Times New Roman" w:hAnsi="Times New Roman" w:cs="Times New Roman"/>
          <w:sz w:val="24"/>
          <w:szCs w:val="24"/>
        </w:rPr>
        <w:t>. For example, t</w:t>
      </w:r>
      <w:r w:rsidR="0018299C" w:rsidRPr="00CC5A05">
        <w:rPr>
          <w:rFonts w:ascii="Times New Roman" w:hAnsi="Times New Roman" w:cs="Times New Roman"/>
          <w:sz w:val="24"/>
          <w:szCs w:val="24"/>
        </w:rPr>
        <w:t>he Consumer Rights Directive provides</w:t>
      </w:r>
      <w:r w:rsidRPr="00CC5A05">
        <w:rPr>
          <w:rFonts w:ascii="Times New Roman" w:hAnsi="Times New Roman" w:cs="Times New Roman"/>
          <w:sz w:val="24"/>
          <w:szCs w:val="24"/>
        </w:rPr>
        <w:t xml:space="preserve"> uniform</w:t>
      </w:r>
      <w:r w:rsidR="0018299C" w:rsidRPr="00CC5A05">
        <w:rPr>
          <w:rFonts w:ascii="Times New Roman" w:hAnsi="Times New Roman" w:cs="Times New Roman"/>
          <w:sz w:val="24"/>
          <w:szCs w:val="24"/>
        </w:rPr>
        <w:t xml:space="preserve"> rules on </w:t>
      </w:r>
      <w:r w:rsidR="00F655D2" w:rsidRPr="00CC5A05">
        <w:rPr>
          <w:rFonts w:ascii="Times New Roman" w:hAnsi="Times New Roman" w:cs="Times New Roman"/>
          <w:sz w:val="24"/>
          <w:szCs w:val="24"/>
        </w:rPr>
        <w:t xml:space="preserve">the information that should be provided to </w:t>
      </w:r>
      <w:r w:rsidR="00B85F8A" w:rsidRPr="00CC5A05">
        <w:rPr>
          <w:rFonts w:ascii="Times New Roman" w:hAnsi="Times New Roman" w:cs="Times New Roman"/>
          <w:sz w:val="24"/>
          <w:szCs w:val="24"/>
        </w:rPr>
        <w:t>consumers</w:t>
      </w:r>
      <w:r w:rsidR="00F655D2" w:rsidRPr="00CC5A05">
        <w:rPr>
          <w:rFonts w:ascii="Times New Roman" w:hAnsi="Times New Roman" w:cs="Times New Roman"/>
          <w:sz w:val="24"/>
          <w:szCs w:val="24"/>
        </w:rPr>
        <w:t xml:space="preserve"> before they enter into a contract</w:t>
      </w:r>
      <w:r w:rsidR="00476DE7" w:rsidRPr="00CC5A05">
        <w:rPr>
          <w:rFonts w:ascii="Times New Roman" w:hAnsi="Times New Roman" w:cs="Times New Roman"/>
          <w:sz w:val="24"/>
          <w:szCs w:val="24"/>
        </w:rPr>
        <w:t xml:space="preserve"> </w:t>
      </w:r>
      <w:r w:rsidRPr="00CC5A05">
        <w:rPr>
          <w:rFonts w:ascii="Times New Roman" w:hAnsi="Times New Roman" w:cs="Times New Roman"/>
          <w:sz w:val="24"/>
          <w:szCs w:val="24"/>
        </w:rPr>
        <w:t xml:space="preserve">and on </w:t>
      </w:r>
      <w:r w:rsidR="002175F1" w:rsidRPr="00CC5A05">
        <w:rPr>
          <w:rFonts w:ascii="Times New Roman" w:hAnsi="Times New Roman" w:cs="Times New Roman"/>
          <w:sz w:val="24"/>
          <w:szCs w:val="24"/>
        </w:rPr>
        <w:t>the right to withdraw from the contract if they have second thoughts</w:t>
      </w:r>
      <w:r w:rsidR="0014780A" w:rsidRPr="00CC5A05">
        <w:rPr>
          <w:rFonts w:ascii="Times New Roman" w:hAnsi="Times New Roman" w:cs="Times New Roman"/>
          <w:sz w:val="24"/>
          <w:szCs w:val="24"/>
        </w:rPr>
        <w:t xml:space="preserve">; the Unfair Contract Terms Directive provides rules against unfair </w:t>
      </w:r>
      <w:r w:rsidR="00552390">
        <w:rPr>
          <w:rFonts w:ascii="Times New Roman" w:hAnsi="Times New Roman" w:cs="Times New Roman"/>
          <w:sz w:val="24"/>
          <w:szCs w:val="24"/>
        </w:rPr>
        <w:t xml:space="preserve">standard </w:t>
      </w:r>
      <w:r w:rsidR="0014780A" w:rsidRPr="00CC5A05">
        <w:rPr>
          <w:rFonts w:ascii="Times New Roman" w:hAnsi="Times New Roman" w:cs="Times New Roman"/>
          <w:sz w:val="24"/>
          <w:szCs w:val="24"/>
        </w:rPr>
        <w:t xml:space="preserve">contract terms </w:t>
      </w:r>
      <w:r w:rsidR="00C872E5">
        <w:rPr>
          <w:rFonts w:ascii="Times New Roman" w:hAnsi="Times New Roman" w:cs="Times New Roman"/>
          <w:sz w:val="24"/>
          <w:szCs w:val="24"/>
        </w:rPr>
        <w:t>in</w:t>
      </w:r>
      <w:r w:rsidR="0014780A" w:rsidRPr="00CC5A05">
        <w:rPr>
          <w:rFonts w:ascii="Times New Roman" w:hAnsi="Times New Roman" w:cs="Times New Roman"/>
          <w:sz w:val="24"/>
          <w:szCs w:val="24"/>
        </w:rPr>
        <w:t xml:space="preserve"> consumer contracts</w:t>
      </w:r>
      <w:r w:rsidRPr="00CC5A05">
        <w:rPr>
          <w:rFonts w:ascii="Times New Roman" w:hAnsi="Times New Roman" w:cs="Times New Roman"/>
          <w:sz w:val="24"/>
          <w:szCs w:val="24"/>
        </w:rPr>
        <w:t>.</w:t>
      </w:r>
      <w:r w:rsidR="00F655D2" w:rsidRPr="00CC5A05">
        <w:rPr>
          <w:rFonts w:ascii="Times New Roman" w:hAnsi="Times New Roman" w:cs="Times New Roman"/>
          <w:sz w:val="24"/>
          <w:szCs w:val="24"/>
        </w:rPr>
        <w:t xml:space="preserve"> </w:t>
      </w:r>
      <w:r w:rsidRPr="00CC5A05">
        <w:rPr>
          <w:rFonts w:ascii="Times New Roman" w:hAnsi="Times New Roman" w:cs="Times New Roman"/>
          <w:sz w:val="24"/>
          <w:szCs w:val="24"/>
        </w:rPr>
        <w:t xml:space="preserve">However, </w:t>
      </w:r>
      <w:r w:rsidR="00F655D2" w:rsidRPr="00CC5A05">
        <w:rPr>
          <w:rFonts w:ascii="Times New Roman" w:hAnsi="Times New Roman" w:cs="Times New Roman"/>
          <w:sz w:val="24"/>
          <w:szCs w:val="24"/>
        </w:rPr>
        <w:t xml:space="preserve">there are no </w:t>
      </w:r>
      <w:r w:rsidR="0018299C" w:rsidRPr="00CC5A05">
        <w:rPr>
          <w:rFonts w:ascii="Times New Roman" w:hAnsi="Times New Roman" w:cs="Times New Roman"/>
          <w:sz w:val="24"/>
          <w:szCs w:val="24"/>
        </w:rPr>
        <w:t xml:space="preserve">EU </w:t>
      </w:r>
      <w:r w:rsidR="00F655D2" w:rsidRPr="00CC5A05">
        <w:rPr>
          <w:rFonts w:ascii="Times New Roman" w:hAnsi="Times New Roman" w:cs="Times New Roman"/>
          <w:sz w:val="24"/>
          <w:szCs w:val="24"/>
        </w:rPr>
        <w:t xml:space="preserve">rules </w:t>
      </w:r>
      <w:r w:rsidRPr="00CC5A05">
        <w:rPr>
          <w:rFonts w:ascii="Times New Roman" w:hAnsi="Times New Roman" w:cs="Times New Roman"/>
          <w:sz w:val="24"/>
          <w:szCs w:val="24"/>
        </w:rPr>
        <w:t xml:space="preserve">on </w:t>
      </w:r>
      <w:r w:rsidR="00F655D2" w:rsidRPr="00CC5A05">
        <w:rPr>
          <w:rFonts w:ascii="Times New Roman" w:hAnsi="Times New Roman" w:cs="Times New Roman"/>
          <w:sz w:val="24"/>
          <w:szCs w:val="24"/>
        </w:rPr>
        <w:t>other aspects of contract</w:t>
      </w:r>
      <w:r w:rsidRPr="00CC5A05">
        <w:rPr>
          <w:rFonts w:ascii="Times New Roman" w:hAnsi="Times New Roman" w:cs="Times New Roman"/>
          <w:sz w:val="24"/>
          <w:szCs w:val="24"/>
        </w:rPr>
        <w:t>s</w:t>
      </w:r>
      <w:r w:rsidR="00F655D2" w:rsidRPr="00CC5A05">
        <w:rPr>
          <w:rFonts w:ascii="Times New Roman" w:hAnsi="Times New Roman" w:cs="Times New Roman"/>
          <w:sz w:val="24"/>
          <w:szCs w:val="24"/>
        </w:rPr>
        <w:t xml:space="preserve"> </w:t>
      </w:r>
      <w:r w:rsidR="00A66EB7" w:rsidRPr="00CC5A05">
        <w:rPr>
          <w:rFonts w:ascii="Times New Roman" w:hAnsi="Times New Roman" w:cs="Times New Roman"/>
          <w:sz w:val="24"/>
          <w:szCs w:val="24"/>
        </w:rPr>
        <w:t xml:space="preserve">for </w:t>
      </w:r>
      <w:r w:rsidR="00F46792" w:rsidRPr="00CC5A05">
        <w:rPr>
          <w:rFonts w:ascii="Times New Roman" w:hAnsi="Times New Roman" w:cs="Times New Roman"/>
          <w:sz w:val="24"/>
          <w:szCs w:val="24"/>
        </w:rPr>
        <w:t>digital content products</w:t>
      </w:r>
      <w:r w:rsidR="00A66EB7" w:rsidRPr="00CC5A05">
        <w:rPr>
          <w:rFonts w:ascii="Times New Roman" w:hAnsi="Times New Roman" w:cs="Times New Roman"/>
          <w:sz w:val="24"/>
          <w:szCs w:val="24"/>
        </w:rPr>
        <w:t xml:space="preserve"> </w:t>
      </w:r>
      <w:r w:rsidR="00F655D2" w:rsidRPr="00CC5A05">
        <w:rPr>
          <w:rFonts w:ascii="Times New Roman" w:hAnsi="Times New Roman" w:cs="Times New Roman"/>
          <w:sz w:val="24"/>
          <w:szCs w:val="24"/>
        </w:rPr>
        <w:t xml:space="preserve">(such as what remedies are available if the </w:t>
      </w:r>
      <w:r w:rsidR="002C320E" w:rsidRPr="00CC5A05">
        <w:rPr>
          <w:rFonts w:ascii="Times New Roman" w:hAnsi="Times New Roman" w:cs="Times New Roman"/>
          <w:sz w:val="24"/>
          <w:szCs w:val="24"/>
        </w:rPr>
        <w:t>digital content product</w:t>
      </w:r>
      <w:r w:rsidR="00F655D2" w:rsidRPr="00CC5A05">
        <w:rPr>
          <w:rFonts w:ascii="Times New Roman" w:hAnsi="Times New Roman" w:cs="Times New Roman"/>
          <w:sz w:val="24"/>
          <w:szCs w:val="24"/>
        </w:rPr>
        <w:t xml:space="preserve"> </w:t>
      </w:r>
      <w:r w:rsidR="00926FA2" w:rsidRPr="00CC5A05">
        <w:rPr>
          <w:rFonts w:ascii="Times New Roman" w:hAnsi="Times New Roman" w:cs="Times New Roman"/>
          <w:sz w:val="24"/>
          <w:szCs w:val="24"/>
        </w:rPr>
        <w:t>is</w:t>
      </w:r>
      <w:r w:rsidR="00F655D2" w:rsidRPr="00CC5A05">
        <w:rPr>
          <w:rFonts w:ascii="Times New Roman" w:hAnsi="Times New Roman" w:cs="Times New Roman"/>
          <w:sz w:val="24"/>
          <w:szCs w:val="24"/>
        </w:rPr>
        <w:t xml:space="preserve"> </w:t>
      </w:r>
      <w:r w:rsidR="00F1130E" w:rsidRPr="00CC5A05">
        <w:rPr>
          <w:rFonts w:ascii="Times New Roman" w:hAnsi="Times New Roman" w:cs="Times New Roman"/>
          <w:sz w:val="24"/>
          <w:szCs w:val="24"/>
        </w:rPr>
        <w:t>defective</w:t>
      </w:r>
      <w:r w:rsidR="00F655D2" w:rsidRPr="00CC5A05">
        <w:rPr>
          <w:rFonts w:ascii="Times New Roman" w:hAnsi="Times New Roman" w:cs="Times New Roman"/>
          <w:sz w:val="24"/>
          <w:szCs w:val="24"/>
        </w:rPr>
        <w:t>).</w:t>
      </w:r>
      <w:r w:rsidR="00312A6E" w:rsidRPr="00CC5A05">
        <w:rPr>
          <w:rFonts w:ascii="Times New Roman" w:hAnsi="Times New Roman" w:cs="Times New Roman"/>
          <w:sz w:val="24"/>
          <w:szCs w:val="24"/>
        </w:rPr>
        <w:t xml:space="preserve"> </w:t>
      </w:r>
    </w:p>
    <w:p w:rsidR="00E87147" w:rsidRPr="00CC5A05" w:rsidRDefault="00E87147" w:rsidP="00BA501D">
      <w:pPr>
        <w:spacing w:after="0" w:line="240" w:lineRule="auto"/>
        <w:jc w:val="both"/>
        <w:rPr>
          <w:rFonts w:ascii="Times New Roman" w:hAnsi="Times New Roman" w:cs="Times New Roman"/>
          <w:sz w:val="24"/>
          <w:szCs w:val="24"/>
        </w:rPr>
      </w:pPr>
    </w:p>
    <w:p w:rsidR="006C6D88" w:rsidRPr="00CC5A05" w:rsidRDefault="006C6D88" w:rsidP="006C6D88">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Section 1 –</w:t>
      </w:r>
      <w:r w:rsidR="0097190A" w:rsidRPr="00CC5A05">
        <w:rPr>
          <w:rFonts w:ascii="Times New Roman" w:hAnsi="Times New Roman" w:cs="Times New Roman"/>
          <w:b/>
          <w:sz w:val="24"/>
          <w:szCs w:val="24"/>
        </w:rPr>
        <w:t>P</w:t>
      </w:r>
      <w:r w:rsidRPr="00CC5A05">
        <w:rPr>
          <w:rFonts w:ascii="Times New Roman" w:hAnsi="Times New Roman" w:cs="Times New Roman"/>
          <w:b/>
          <w:sz w:val="24"/>
          <w:szCs w:val="24"/>
        </w:rPr>
        <w:t xml:space="preserve">roblems </w:t>
      </w:r>
    </w:p>
    <w:p w:rsidR="006C6D88" w:rsidRPr="00CC5A05" w:rsidRDefault="006C6D88" w:rsidP="006C6D88">
      <w:pPr>
        <w:spacing w:after="0" w:line="240" w:lineRule="auto"/>
        <w:jc w:val="both"/>
        <w:rPr>
          <w:rFonts w:ascii="Times New Roman" w:hAnsi="Times New Roman" w:cs="Times New Roman"/>
          <w:b/>
          <w:sz w:val="24"/>
          <w:szCs w:val="24"/>
        </w:rPr>
      </w:pPr>
    </w:p>
    <w:p w:rsidR="00B40963" w:rsidRPr="00CC5A05" w:rsidRDefault="00B40963" w:rsidP="00636FDD">
      <w:pPr>
        <w:pStyle w:val="ListParagraph"/>
        <w:numPr>
          <w:ilvl w:val="0"/>
          <w:numId w:val="38"/>
        </w:numPr>
        <w:jc w:val="both"/>
      </w:pPr>
      <w:r w:rsidRPr="00CC5A05">
        <w:t xml:space="preserve">In general, do you agree with the </w:t>
      </w:r>
      <w:r w:rsidR="000613D1">
        <w:t>analysis</w:t>
      </w:r>
      <w:r w:rsidRPr="00CC5A05">
        <w:t xml:space="preserve"> of the situation made in the "</w:t>
      </w:r>
      <w:r w:rsidR="000F7A70" w:rsidRPr="00CC5A05">
        <w:t>Context</w:t>
      </w:r>
      <w:r w:rsidRPr="00CC5A05">
        <w:t>"? Please explain.</w:t>
      </w:r>
    </w:p>
    <w:p w:rsidR="00B40963" w:rsidRPr="00CC5A05" w:rsidRDefault="00B40963" w:rsidP="0097190A">
      <w:pPr>
        <w:spacing w:after="0" w:line="240" w:lineRule="auto"/>
        <w:jc w:val="both"/>
        <w:rPr>
          <w:rFonts w:ascii="Times New Roman" w:hAnsi="Times New Roman" w:cs="Times New Roman"/>
          <w:sz w:val="24"/>
          <w:szCs w:val="24"/>
        </w:rPr>
      </w:pPr>
    </w:p>
    <w:p w:rsidR="00B40963" w:rsidRPr="00436A4A" w:rsidRDefault="00B40963" w:rsidP="000531F9">
      <w:pPr>
        <w:pStyle w:val="ListParagraph"/>
        <w:numPr>
          <w:ilvl w:val="0"/>
          <w:numId w:val="38"/>
        </w:numPr>
        <w:jc w:val="both"/>
      </w:pPr>
      <w:r w:rsidRPr="00ED676A">
        <w:lastRenderedPageBreak/>
        <w:t xml:space="preserve">Do you think that users should be more protected when buying digital content products? Please explain why by giving concrete examples. </w:t>
      </w:r>
    </w:p>
    <w:p w:rsidR="00B40963" w:rsidRPr="00CC5A05" w:rsidRDefault="00B40963" w:rsidP="0097190A">
      <w:pPr>
        <w:spacing w:after="0" w:line="240" w:lineRule="auto"/>
        <w:jc w:val="both"/>
        <w:rPr>
          <w:rFonts w:ascii="Times New Roman" w:hAnsi="Times New Roman" w:cs="Times New Roman"/>
          <w:sz w:val="24"/>
          <w:szCs w:val="24"/>
        </w:rPr>
      </w:pPr>
    </w:p>
    <w:p w:rsidR="000531F9" w:rsidRPr="000531F9" w:rsidRDefault="00B40963" w:rsidP="000531F9">
      <w:pPr>
        <w:pStyle w:val="ListParagraph"/>
        <w:numPr>
          <w:ilvl w:val="0"/>
          <w:numId w:val="38"/>
        </w:numPr>
        <w:jc w:val="both"/>
      </w:pPr>
      <w:r w:rsidRPr="000531F9">
        <w:t>D</w:t>
      </w:r>
      <w:r w:rsidR="006C6D88" w:rsidRPr="000531F9">
        <w:t xml:space="preserve">o you perceive difficulties/costs due to the </w:t>
      </w:r>
      <w:r w:rsidR="000531F9" w:rsidRPr="000531F9">
        <w:t xml:space="preserve">absence </w:t>
      </w:r>
      <w:r w:rsidR="004017A8" w:rsidRPr="000531F9">
        <w:t xml:space="preserve">of </w:t>
      </w:r>
      <w:r w:rsidR="006C6D88" w:rsidRPr="000531F9">
        <w:t xml:space="preserve">EU contract law rules </w:t>
      </w:r>
      <w:r w:rsidR="004B595D">
        <w:t xml:space="preserve">on the quality of </w:t>
      </w:r>
      <w:r w:rsidR="006C6D88" w:rsidRPr="000531F9">
        <w:t>digital content products?</w:t>
      </w:r>
      <w:r w:rsidR="00052670">
        <w:t xml:space="preserve"> Please explain.</w:t>
      </w:r>
    </w:p>
    <w:p w:rsidR="000531F9" w:rsidRDefault="000531F9" w:rsidP="0097190A">
      <w:pPr>
        <w:spacing w:after="0" w:line="240" w:lineRule="auto"/>
        <w:jc w:val="both"/>
        <w:rPr>
          <w:rFonts w:ascii="Times New Roman" w:hAnsi="Times New Roman" w:cs="Times New Roman"/>
          <w:sz w:val="24"/>
          <w:szCs w:val="24"/>
        </w:rPr>
      </w:pPr>
    </w:p>
    <w:p w:rsidR="006C6D88" w:rsidRPr="00ED676A" w:rsidRDefault="006C6D88" w:rsidP="000531F9">
      <w:pPr>
        <w:pStyle w:val="ListParagraph"/>
        <w:numPr>
          <w:ilvl w:val="0"/>
          <w:numId w:val="38"/>
        </w:numPr>
        <w:jc w:val="both"/>
      </w:pPr>
      <w:r w:rsidRPr="00ED676A">
        <w:t>Do you think that upcoming diverging</w:t>
      </w:r>
      <w:r w:rsidR="00ED676A">
        <w:t xml:space="preserve"> specific</w:t>
      </w:r>
      <w:r w:rsidRPr="00ED676A">
        <w:t xml:space="preserve"> </w:t>
      </w:r>
      <w:r w:rsidR="003F156E">
        <w:t xml:space="preserve">national </w:t>
      </w:r>
      <w:r w:rsidRPr="00ED676A">
        <w:t xml:space="preserve">legislations </w:t>
      </w:r>
      <w:r w:rsidR="00ED676A">
        <w:t xml:space="preserve">on digital content products </w:t>
      </w:r>
      <w:r w:rsidRPr="00ED676A">
        <w:t>may affect business activities? Please explain.</w:t>
      </w:r>
    </w:p>
    <w:p w:rsidR="006C6D88" w:rsidRPr="00CC5A05" w:rsidRDefault="006C6D88" w:rsidP="008D085B">
      <w:pPr>
        <w:spacing w:after="0" w:line="240" w:lineRule="auto"/>
        <w:jc w:val="both"/>
        <w:rPr>
          <w:rFonts w:ascii="Times New Roman" w:hAnsi="Times New Roman" w:cs="Times New Roman"/>
          <w:b/>
          <w:sz w:val="24"/>
          <w:szCs w:val="24"/>
        </w:rPr>
      </w:pPr>
    </w:p>
    <w:p w:rsidR="00D037DE" w:rsidRPr="00CC5A05" w:rsidRDefault="007D56C0" w:rsidP="00D037DE">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 xml:space="preserve">Section </w:t>
      </w:r>
      <w:r w:rsidR="00260D08" w:rsidRPr="00CC5A05">
        <w:rPr>
          <w:rFonts w:ascii="Times New Roman" w:hAnsi="Times New Roman" w:cs="Times New Roman"/>
          <w:b/>
          <w:sz w:val="24"/>
          <w:szCs w:val="24"/>
        </w:rPr>
        <w:t>2</w:t>
      </w:r>
      <w:r w:rsidRPr="00CC5A05">
        <w:rPr>
          <w:rFonts w:ascii="Times New Roman" w:hAnsi="Times New Roman" w:cs="Times New Roman"/>
          <w:b/>
          <w:sz w:val="24"/>
          <w:szCs w:val="24"/>
        </w:rPr>
        <w:t xml:space="preserve"> – Need for an initiative</w:t>
      </w:r>
      <w:r w:rsidR="00D037DE" w:rsidRPr="00CC5A05">
        <w:rPr>
          <w:rFonts w:ascii="Times New Roman" w:hAnsi="Times New Roman" w:cs="Times New Roman"/>
          <w:b/>
          <w:sz w:val="24"/>
          <w:szCs w:val="24"/>
        </w:rPr>
        <w:t xml:space="preserve"> on contract rules for digit</w:t>
      </w:r>
      <w:r w:rsidR="00CB6632" w:rsidRPr="00CC5A05">
        <w:rPr>
          <w:rFonts w:ascii="Times New Roman" w:hAnsi="Times New Roman" w:cs="Times New Roman"/>
          <w:b/>
          <w:sz w:val="24"/>
          <w:szCs w:val="24"/>
        </w:rPr>
        <w:t>al content products at EU level</w:t>
      </w:r>
    </w:p>
    <w:p w:rsidR="007D56C0" w:rsidRPr="00CC5A05" w:rsidRDefault="007D56C0" w:rsidP="008D085B">
      <w:pPr>
        <w:spacing w:after="0" w:line="240" w:lineRule="auto"/>
        <w:jc w:val="both"/>
        <w:rPr>
          <w:rFonts w:ascii="Times New Roman" w:hAnsi="Times New Roman" w:cs="Times New Roman"/>
          <w:b/>
          <w:sz w:val="24"/>
          <w:szCs w:val="24"/>
        </w:rPr>
      </w:pPr>
    </w:p>
    <w:p w:rsidR="007D56C0" w:rsidRPr="000531F9" w:rsidRDefault="007D56C0" w:rsidP="000531F9">
      <w:pPr>
        <w:pStyle w:val="ListParagraph"/>
        <w:numPr>
          <w:ilvl w:val="0"/>
          <w:numId w:val="38"/>
        </w:numPr>
        <w:jc w:val="both"/>
      </w:pPr>
      <w:r w:rsidRPr="000531F9">
        <w:t>The European Commission has explained in the Digital Single Market Strategy</w:t>
      </w:r>
      <w:r w:rsidR="005F1D27">
        <w:rPr>
          <w:rStyle w:val="FootnoteReference"/>
        </w:rPr>
        <w:footnoteReference w:id="1"/>
      </w:r>
      <w:r w:rsidRPr="000531F9">
        <w:t xml:space="preserve"> that it sees a need to act at EU level. </w:t>
      </w:r>
      <w:r w:rsidR="00CB6632" w:rsidRPr="000531F9">
        <w:t>Do</w:t>
      </w:r>
      <w:r w:rsidRPr="000531F9">
        <w:t xml:space="preserve"> you agree? Please explain.</w:t>
      </w:r>
    </w:p>
    <w:p w:rsidR="007D56C0" w:rsidRPr="00CC5A05" w:rsidRDefault="007D56C0" w:rsidP="008D085B">
      <w:pPr>
        <w:spacing w:after="0" w:line="240" w:lineRule="auto"/>
        <w:jc w:val="both"/>
        <w:rPr>
          <w:rFonts w:ascii="Times New Roman" w:eastAsia="Calibri" w:hAnsi="Times New Roman" w:cs="Times New Roman"/>
          <w:sz w:val="24"/>
          <w:szCs w:val="24"/>
          <w:u w:val="single"/>
        </w:rPr>
      </w:pPr>
    </w:p>
    <w:p w:rsidR="00F82AE2" w:rsidRPr="00ED676A" w:rsidRDefault="00CB6632" w:rsidP="000531F9">
      <w:pPr>
        <w:pStyle w:val="ListParagraph"/>
        <w:numPr>
          <w:ilvl w:val="0"/>
          <w:numId w:val="38"/>
        </w:numPr>
        <w:jc w:val="both"/>
      </w:pPr>
      <w:r w:rsidRPr="00ED676A">
        <w:rPr>
          <w:iCs/>
        </w:rPr>
        <w:t xml:space="preserve">The European Commission </w:t>
      </w:r>
      <w:r w:rsidR="004017A8" w:rsidRPr="00ED676A">
        <w:rPr>
          <w:iCs/>
        </w:rPr>
        <w:t xml:space="preserve">has </w:t>
      </w:r>
      <w:r w:rsidRPr="00ED676A">
        <w:rPr>
          <w:iCs/>
        </w:rPr>
        <w:t xml:space="preserve">announced </w:t>
      </w:r>
      <w:r w:rsidRPr="00ED676A">
        <w:t xml:space="preserve">in the Digital Single Market Strategy </w:t>
      </w:r>
      <w:r w:rsidRPr="00ED676A">
        <w:rPr>
          <w:iCs/>
        </w:rPr>
        <w:t>that it will make a proposal covering harmonised EU rules for onli</w:t>
      </w:r>
      <w:r w:rsidR="002B5B94" w:rsidRPr="00ED676A">
        <w:rPr>
          <w:iCs/>
        </w:rPr>
        <w:t xml:space="preserve">ne purchases of digital content. </w:t>
      </w:r>
      <w:r w:rsidR="00F82AE2" w:rsidRPr="00ED676A">
        <w:rPr>
          <w:rFonts w:eastAsia="Calibri"/>
        </w:rPr>
        <w:t xml:space="preserve">Other approaches include, for example, </w:t>
      </w:r>
      <w:r w:rsidR="00F82AE2" w:rsidRPr="00ED676A">
        <w:rPr>
          <w:iCs/>
        </w:rPr>
        <w:t xml:space="preserve">the </w:t>
      </w:r>
      <w:r w:rsidR="00F82AE2" w:rsidRPr="00ED676A">
        <w:t>development of a voluntary model contract that consumers and businesses could use for their cross-border e-commerce transactions or minimum harmonisation</w:t>
      </w:r>
      <w:r w:rsidR="00F82AE2" w:rsidRPr="00ED676A">
        <w:rPr>
          <w:rFonts w:eastAsia="Calibri"/>
        </w:rPr>
        <w:t>. What is your view on the approach suggested</w:t>
      </w:r>
      <w:r w:rsidR="00F37E89" w:rsidRPr="00ED676A">
        <w:rPr>
          <w:rFonts w:eastAsia="Calibri"/>
        </w:rPr>
        <w:t xml:space="preserve"> in the Digital S</w:t>
      </w:r>
      <w:r w:rsidR="004017A8" w:rsidRPr="00ED676A">
        <w:rPr>
          <w:rFonts w:eastAsia="Calibri"/>
        </w:rPr>
        <w:t>ingle Market Strategy</w:t>
      </w:r>
      <w:r w:rsidR="00F82AE2" w:rsidRPr="00ED676A">
        <w:rPr>
          <w:rFonts w:eastAsia="Calibri"/>
        </w:rPr>
        <w:t>?</w:t>
      </w:r>
    </w:p>
    <w:p w:rsidR="007D56C0" w:rsidRPr="00CC5A05" w:rsidRDefault="007D56C0" w:rsidP="008D085B">
      <w:pPr>
        <w:spacing w:after="0" w:line="240" w:lineRule="auto"/>
        <w:jc w:val="both"/>
        <w:rPr>
          <w:rFonts w:ascii="Times New Roman" w:hAnsi="Times New Roman" w:cs="Times New Roman"/>
          <w:b/>
          <w:sz w:val="24"/>
          <w:szCs w:val="24"/>
        </w:rPr>
      </w:pPr>
    </w:p>
    <w:p w:rsidR="0097190A" w:rsidRPr="00CC5A05" w:rsidRDefault="001C2FB2" w:rsidP="008D085B">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 xml:space="preserve">Section </w:t>
      </w:r>
      <w:r w:rsidR="00260D08" w:rsidRPr="00CC5A05">
        <w:rPr>
          <w:rFonts w:ascii="Times New Roman" w:hAnsi="Times New Roman" w:cs="Times New Roman"/>
          <w:b/>
          <w:sz w:val="24"/>
          <w:szCs w:val="24"/>
        </w:rPr>
        <w:t>3</w:t>
      </w:r>
      <w:r w:rsidRPr="00CC5A05">
        <w:rPr>
          <w:rFonts w:ascii="Times New Roman" w:hAnsi="Times New Roman" w:cs="Times New Roman"/>
          <w:b/>
          <w:sz w:val="24"/>
          <w:szCs w:val="24"/>
        </w:rPr>
        <w:t xml:space="preserve"> – </w:t>
      </w:r>
      <w:r w:rsidR="0097190A" w:rsidRPr="00CC5A05">
        <w:rPr>
          <w:rFonts w:ascii="Times New Roman" w:hAnsi="Times New Roman" w:cs="Times New Roman"/>
          <w:b/>
          <w:sz w:val="24"/>
          <w:szCs w:val="24"/>
        </w:rPr>
        <w:t xml:space="preserve">Scope of </w:t>
      </w:r>
      <w:r w:rsidRPr="00CC5A05">
        <w:rPr>
          <w:rFonts w:ascii="Times New Roman" w:hAnsi="Times New Roman" w:cs="Times New Roman"/>
          <w:b/>
          <w:sz w:val="24"/>
          <w:szCs w:val="24"/>
        </w:rPr>
        <w:t>an initiative</w:t>
      </w:r>
    </w:p>
    <w:p w:rsidR="00C87B4E" w:rsidRPr="00CC5A05" w:rsidRDefault="00C87B4E" w:rsidP="008D085B">
      <w:pPr>
        <w:spacing w:after="0" w:line="240" w:lineRule="auto"/>
        <w:jc w:val="both"/>
        <w:rPr>
          <w:rFonts w:ascii="Times New Roman" w:hAnsi="Times New Roman" w:cs="Times New Roman"/>
          <w:b/>
          <w:sz w:val="24"/>
          <w:szCs w:val="24"/>
        </w:rPr>
      </w:pPr>
    </w:p>
    <w:p w:rsidR="000531F9" w:rsidRDefault="00C87B4E" w:rsidP="000531F9">
      <w:pPr>
        <w:pStyle w:val="ListParagraph"/>
        <w:numPr>
          <w:ilvl w:val="0"/>
          <w:numId w:val="38"/>
        </w:numPr>
        <w:jc w:val="both"/>
      </w:pPr>
      <w:r w:rsidRPr="000531F9">
        <w:t xml:space="preserve">Do you think that </w:t>
      </w:r>
      <w:r w:rsidR="00ED676A">
        <w:t>the</w:t>
      </w:r>
      <w:r w:rsidRPr="000531F9">
        <w:t xml:space="preserve"> initiative should cover </w:t>
      </w:r>
      <w:r w:rsidRPr="000531F9">
        <w:rPr>
          <w:u w:val="single"/>
        </w:rPr>
        <w:t>business-to-consumers</w:t>
      </w:r>
      <w:r w:rsidRPr="000531F9">
        <w:t xml:space="preserve"> transactions only or also </w:t>
      </w:r>
      <w:r w:rsidRPr="000531F9">
        <w:rPr>
          <w:u w:val="single"/>
        </w:rPr>
        <w:t>business-to-business</w:t>
      </w:r>
      <w:r w:rsidRPr="000531F9">
        <w:t xml:space="preserve"> transactions? </w:t>
      </w:r>
      <w:r w:rsidR="00052670">
        <w:t>Please explain.</w:t>
      </w:r>
    </w:p>
    <w:p w:rsidR="000531F9" w:rsidRDefault="000531F9" w:rsidP="00136A50">
      <w:pPr>
        <w:pStyle w:val="ListParagraph"/>
        <w:ind w:left="360"/>
        <w:jc w:val="both"/>
      </w:pPr>
    </w:p>
    <w:p w:rsidR="00C87B4E" w:rsidRPr="000531F9" w:rsidRDefault="00C87B4E" w:rsidP="000531F9">
      <w:pPr>
        <w:pStyle w:val="ListParagraph"/>
        <w:numPr>
          <w:ilvl w:val="0"/>
          <w:numId w:val="38"/>
        </w:numPr>
        <w:jc w:val="both"/>
      </w:pPr>
      <w:r w:rsidRPr="000531F9">
        <w:t>What specific aspects in business-to-business transactions</w:t>
      </w:r>
      <w:r w:rsidR="00A275B3">
        <w:t>, if any,</w:t>
      </w:r>
      <w:r w:rsidRPr="000531F9">
        <w:t xml:space="preserve"> should be tackled? Please explain.</w:t>
      </w:r>
    </w:p>
    <w:p w:rsidR="0097190A" w:rsidRPr="00CC5A05" w:rsidRDefault="0097190A" w:rsidP="008D085B">
      <w:pPr>
        <w:spacing w:after="0" w:line="240" w:lineRule="auto"/>
        <w:jc w:val="both"/>
        <w:rPr>
          <w:rFonts w:ascii="Times New Roman" w:hAnsi="Times New Roman" w:cs="Times New Roman"/>
          <w:b/>
          <w:sz w:val="24"/>
          <w:szCs w:val="24"/>
        </w:rPr>
      </w:pPr>
    </w:p>
    <w:p w:rsidR="007B2621" w:rsidRPr="000531F9" w:rsidRDefault="00E04227" w:rsidP="000531F9">
      <w:pPr>
        <w:pStyle w:val="ListParagraph"/>
        <w:numPr>
          <w:ilvl w:val="0"/>
          <w:numId w:val="38"/>
        </w:numPr>
        <w:jc w:val="both"/>
      </w:pPr>
      <w:r w:rsidRPr="000531F9">
        <w:t xml:space="preserve">Digital content products may cover inter alia the products listed below. </w:t>
      </w:r>
      <w:r w:rsidR="007B2621" w:rsidRPr="000531F9">
        <w:t>Which of the</w:t>
      </w:r>
      <w:r w:rsidRPr="000531F9">
        <w:t>se</w:t>
      </w:r>
      <w:r w:rsidR="007B2621" w:rsidRPr="000531F9">
        <w:t xml:space="preserve"> digital content products/services should be covered by the initiative</w:t>
      </w:r>
      <w:r w:rsidR="00F57ECE" w:rsidRPr="000531F9">
        <w:t xml:space="preserve"> (tick as many as apply)</w:t>
      </w:r>
      <w:r w:rsidR="007B2621" w:rsidRPr="000531F9">
        <w:t>?</w:t>
      </w:r>
      <w:r w:rsidR="00A275B3">
        <w:t xml:space="preserve"> </w:t>
      </w:r>
    </w:p>
    <w:p w:rsidR="007B2621" w:rsidRPr="00CC5A05" w:rsidRDefault="007B2621" w:rsidP="007B2621">
      <w:pPr>
        <w:spacing w:after="0" w:line="240" w:lineRule="auto"/>
        <w:jc w:val="both"/>
        <w:rPr>
          <w:rFonts w:ascii="Times New Roman" w:hAnsi="Times New Roman" w:cs="Times New Roman"/>
          <w:sz w:val="24"/>
          <w:szCs w:val="24"/>
        </w:rPr>
      </w:pPr>
    </w:p>
    <w:p w:rsidR="007B2621" w:rsidRPr="00CC5A05" w:rsidRDefault="007B2621" w:rsidP="007B2621">
      <w:pPr>
        <w:pStyle w:val="ListParagraph"/>
        <w:numPr>
          <w:ilvl w:val="0"/>
          <w:numId w:val="36"/>
        </w:numPr>
        <w:jc w:val="both"/>
      </w:pPr>
      <w:r w:rsidRPr="00CC5A05">
        <w:t xml:space="preserve">games, </w:t>
      </w:r>
      <w:r w:rsidR="004017A8">
        <w:t>including online games</w:t>
      </w:r>
    </w:p>
    <w:p w:rsidR="007B2621" w:rsidRPr="00CC5A05" w:rsidRDefault="007B2621" w:rsidP="007B2621">
      <w:pPr>
        <w:pStyle w:val="ListParagraph"/>
        <w:numPr>
          <w:ilvl w:val="0"/>
          <w:numId w:val="36"/>
        </w:numPr>
        <w:jc w:val="both"/>
      </w:pPr>
      <w:r w:rsidRPr="00CC5A05">
        <w:t xml:space="preserve">media (music, film, sports, e-books) </w:t>
      </w:r>
      <w:r w:rsidR="004017A8">
        <w:t xml:space="preserve">for </w:t>
      </w:r>
      <w:r w:rsidRPr="00CC5A05">
        <w:t xml:space="preserve">download </w:t>
      </w:r>
    </w:p>
    <w:p w:rsidR="007B2621" w:rsidRPr="00CC5A05" w:rsidRDefault="007B2621" w:rsidP="007B2621">
      <w:pPr>
        <w:pStyle w:val="ListParagraph"/>
        <w:numPr>
          <w:ilvl w:val="0"/>
          <w:numId w:val="36"/>
        </w:numPr>
        <w:jc w:val="both"/>
      </w:pPr>
      <w:r w:rsidRPr="00CC5A05">
        <w:t xml:space="preserve">media (music, film, sports) </w:t>
      </w:r>
      <w:r w:rsidR="004017A8">
        <w:t xml:space="preserve">accessible through </w:t>
      </w:r>
      <w:r w:rsidRPr="00CC5A05">
        <w:t>streaming</w:t>
      </w:r>
    </w:p>
    <w:p w:rsidR="007B2621" w:rsidRPr="00CC5A05" w:rsidRDefault="007B2621" w:rsidP="007B2621">
      <w:pPr>
        <w:pStyle w:val="ListParagraph"/>
        <w:numPr>
          <w:ilvl w:val="0"/>
          <w:numId w:val="36"/>
        </w:numPr>
        <w:jc w:val="both"/>
        <w:rPr>
          <w:lang w:val="fr-BE"/>
        </w:rPr>
      </w:pPr>
      <w:r w:rsidRPr="00CC5A05">
        <w:rPr>
          <w:lang w:val="fr-BE"/>
        </w:rPr>
        <w:t xml:space="preserve">social media </w:t>
      </w:r>
    </w:p>
    <w:p w:rsidR="007B2621" w:rsidRPr="00CC5A05" w:rsidRDefault="007B2621" w:rsidP="007B2621">
      <w:pPr>
        <w:pStyle w:val="ListParagraph"/>
        <w:numPr>
          <w:ilvl w:val="0"/>
          <w:numId w:val="36"/>
        </w:numPr>
        <w:jc w:val="both"/>
        <w:rPr>
          <w:lang w:val="fr-BE"/>
        </w:rPr>
      </w:pPr>
      <w:r w:rsidRPr="00CC5A05">
        <w:rPr>
          <w:lang w:val="fr-BE"/>
        </w:rPr>
        <w:t xml:space="preserve">storage services </w:t>
      </w:r>
    </w:p>
    <w:p w:rsidR="007B2621" w:rsidRPr="00136A50" w:rsidRDefault="007B2621" w:rsidP="007B2621">
      <w:pPr>
        <w:pStyle w:val="ListParagraph"/>
        <w:numPr>
          <w:ilvl w:val="0"/>
          <w:numId w:val="36"/>
        </w:numPr>
        <w:jc w:val="both"/>
      </w:pPr>
      <w:r w:rsidRPr="00136A50">
        <w:t>on-line communication services (</w:t>
      </w:r>
      <w:r w:rsidR="00676BCA">
        <w:t>for example</w:t>
      </w:r>
      <w:r w:rsidR="00237432">
        <w:t>,</w:t>
      </w:r>
      <w:r w:rsidRPr="00136A50">
        <w:t xml:space="preserve"> Skype)</w:t>
      </w:r>
    </w:p>
    <w:p w:rsidR="007B2621" w:rsidRPr="00136A50" w:rsidRDefault="007B2621" w:rsidP="007B2621">
      <w:pPr>
        <w:pStyle w:val="ListParagraph"/>
        <w:numPr>
          <w:ilvl w:val="0"/>
          <w:numId w:val="36"/>
        </w:numPr>
        <w:jc w:val="both"/>
      </w:pPr>
      <w:r w:rsidRPr="00136A50">
        <w:t>any other cloud services</w:t>
      </w:r>
    </w:p>
    <w:p w:rsidR="007B2621" w:rsidRPr="00CC5A05" w:rsidRDefault="004017A8" w:rsidP="007B2621">
      <w:pPr>
        <w:pStyle w:val="ListParagraph"/>
        <w:numPr>
          <w:ilvl w:val="0"/>
          <w:numId w:val="36"/>
        </w:numPr>
        <w:jc w:val="both"/>
      </w:pPr>
      <w:r>
        <w:t xml:space="preserve">applications and </w:t>
      </w:r>
      <w:r w:rsidR="007B2621" w:rsidRPr="00CC5A05">
        <w:t>any other software that the user can store in its own device</w:t>
      </w:r>
    </w:p>
    <w:p w:rsidR="000610BE" w:rsidRPr="00CC5A05" w:rsidRDefault="000610BE" w:rsidP="000610BE">
      <w:pPr>
        <w:pStyle w:val="ListParagraph"/>
        <w:numPr>
          <w:ilvl w:val="0"/>
          <w:numId w:val="36"/>
        </w:numPr>
        <w:jc w:val="both"/>
      </w:pPr>
      <w:r w:rsidRPr="00CC5A05">
        <w:t>any software that the user can access</w:t>
      </w:r>
      <w:r w:rsidR="004017A8">
        <w:t xml:space="preserve"> online</w:t>
      </w:r>
    </w:p>
    <w:p w:rsidR="007B2621" w:rsidRPr="00A80D46" w:rsidRDefault="007B2621" w:rsidP="00A80D46">
      <w:pPr>
        <w:pStyle w:val="ListParagraph"/>
        <w:numPr>
          <w:ilvl w:val="0"/>
          <w:numId w:val="36"/>
        </w:numPr>
        <w:jc w:val="both"/>
      </w:pPr>
      <w:r w:rsidRPr="00CC5A05">
        <w:t xml:space="preserve">any other service that is provided solely </w:t>
      </w:r>
      <w:r w:rsidR="00552390">
        <w:t xml:space="preserve">online </w:t>
      </w:r>
      <w:r w:rsidRPr="00CC5A05">
        <w:t xml:space="preserve">and result in content that the user can </w:t>
      </w:r>
      <w:r w:rsidRPr="00A80D46">
        <w:t>store in its own device (such as translation service, counselling)</w:t>
      </w:r>
    </w:p>
    <w:p w:rsidR="00A80D46" w:rsidRPr="00A80D46" w:rsidRDefault="007B2621" w:rsidP="00A80D46">
      <w:pPr>
        <w:pStyle w:val="ListParagraph"/>
        <w:numPr>
          <w:ilvl w:val="0"/>
          <w:numId w:val="36"/>
        </w:numPr>
        <w:jc w:val="both"/>
      </w:pPr>
      <w:r w:rsidRPr="00A80D46">
        <w:t xml:space="preserve">any other service that is provided solely </w:t>
      </w:r>
      <w:r w:rsidR="00552390">
        <w:t>online</w:t>
      </w:r>
    </w:p>
    <w:p w:rsidR="00A80D46" w:rsidRPr="00A80D46" w:rsidRDefault="00A80D46" w:rsidP="00A80D46">
      <w:pPr>
        <w:spacing w:after="0" w:line="240" w:lineRule="auto"/>
        <w:jc w:val="both"/>
        <w:rPr>
          <w:rFonts w:ascii="Times New Roman" w:hAnsi="Times New Roman" w:cs="Times New Roman"/>
        </w:rPr>
      </w:pPr>
    </w:p>
    <w:p w:rsidR="00A80D46" w:rsidRDefault="00A80D46" w:rsidP="00636FDD">
      <w:pPr>
        <w:spacing w:after="0" w:line="240" w:lineRule="auto"/>
        <w:ind w:firstLine="360"/>
        <w:jc w:val="both"/>
        <w:rPr>
          <w:rFonts w:ascii="Times New Roman" w:hAnsi="Times New Roman" w:cs="Times New Roman"/>
          <w:sz w:val="24"/>
          <w:szCs w:val="24"/>
        </w:rPr>
      </w:pPr>
      <w:r w:rsidRPr="00A80D46">
        <w:rPr>
          <w:rFonts w:ascii="Times New Roman" w:hAnsi="Times New Roman" w:cs="Times New Roman"/>
          <w:sz w:val="24"/>
          <w:szCs w:val="24"/>
        </w:rPr>
        <w:t>Please explain your choice</w:t>
      </w:r>
      <w:r w:rsidR="00F77310">
        <w:rPr>
          <w:rFonts w:ascii="Times New Roman" w:hAnsi="Times New Roman" w:cs="Times New Roman"/>
          <w:sz w:val="24"/>
          <w:szCs w:val="24"/>
        </w:rPr>
        <w:t>(</w:t>
      </w:r>
      <w:r w:rsidRPr="00A80D46">
        <w:rPr>
          <w:rFonts w:ascii="Times New Roman" w:hAnsi="Times New Roman" w:cs="Times New Roman"/>
          <w:sz w:val="24"/>
          <w:szCs w:val="24"/>
        </w:rPr>
        <w:t>s</w:t>
      </w:r>
      <w:r w:rsidR="00F77310">
        <w:rPr>
          <w:rFonts w:ascii="Times New Roman" w:hAnsi="Times New Roman" w:cs="Times New Roman"/>
          <w:sz w:val="24"/>
          <w:szCs w:val="24"/>
        </w:rPr>
        <w:t>)</w:t>
      </w:r>
      <w:r w:rsidRPr="00A80D46">
        <w:rPr>
          <w:rFonts w:ascii="Times New Roman" w:hAnsi="Times New Roman" w:cs="Times New Roman"/>
          <w:sz w:val="24"/>
          <w:szCs w:val="24"/>
        </w:rPr>
        <w:t>.</w:t>
      </w:r>
    </w:p>
    <w:p w:rsidR="00052670" w:rsidRPr="00A80D46" w:rsidRDefault="00052670" w:rsidP="00636FDD">
      <w:pPr>
        <w:spacing w:after="0" w:line="240" w:lineRule="auto"/>
        <w:ind w:firstLine="360"/>
        <w:jc w:val="both"/>
        <w:rPr>
          <w:rFonts w:ascii="Times New Roman" w:hAnsi="Times New Roman" w:cs="Times New Roman"/>
          <w:sz w:val="24"/>
          <w:szCs w:val="24"/>
        </w:rPr>
      </w:pPr>
    </w:p>
    <w:p w:rsidR="007B2621" w:rsidRPr="00136A50" w:rsidRDefault="007B2621" w:rsidP="00136A50">
      <w:pPr>
        <w:pStyle w:val="ListParagraph"/>
        <w:numPr>
          <w:ilvl w:val="0"/>
          <w:numId w:val="38"/>
        </w:numPr>
        <w:jc w:val="both"/>
      </w:pPr>
      <w:r w:rsidRPr="00136A50">
        <w:t xml:space="preserve">Digital content products </w:t>
      </w:r>
      <w:r w:rsidR="000610BE" w:rsidRPr="00136A50">
        <w:t xml:space="preserve">can be </w:t>
      </w:r>
      <w:r w:rsidRPr="00136A50">
        <w:t xml:space="preserve">supplied </w:t>
      </w:r>
      <w:r w:rsidR="000610BE" w:rsidRPr="00136A50">
        <w:t>against different types of counter-performance. W</w:t>
      </w:r>
      <w:r w:rsidRPr="00136A50">
        <w:t xml:space="preserve">hich of the following </w:t>
      </w:r>
      <w:r w:rsidR="00F57ECE" w:rsidRPr="00136A50">
        <w:t>counter-</w:t>
      </w:r>
      <w:r w:rsidRPr="00136A50">
        <w:t>performances should be covered by the initiative</w:t>
      </w:r>
      <w:r w:rsidR="00F57ECE" w:rsidRPr="00136A50">
        <w:t xml:space="preserve"> (tick as many as apply)</w:t>
      </w:r>
      <w:r w:rsidRPr="00136A50">
        <w:t xml:space="preserve">? </w:t>
      </w:r>
    </w:p>
    <w:p w:rsidR="007B2621" w:rsidRPr="00CC5A05" w:rsidRDefault="007B2621" w:rsidP="007B2621">
      <w:pPr>
        <w:spacing w:after="0" w:line="240" w:lineRule="auto"/>
        <w:jc w:val="both"/>
        <w:rPr>
          <w:rFonts w:ascii="Times New Roman" w:hAnsi="Times New Roman" w:cs="Times New Roman"/>
          <w:sz w:val="24"/>
          <w:szCs w:val="24"/>
        </w:rPr>
      </w:pPr>
    </w:p>
    <w:p w:rsidR="007B2621" w:rsidRPr="00A80D46" w:rsidRDefault="0053495C" w:rsidP="00A80D46">
      <w:pPr>
        <w:pStyle w:val="ListParagraph"/>
        <w:numPr>
          <w:ilvl w:val="0"/>
          <w:numId w:val="37"/>
        </w:numPr>
        <w:jc w:val="both"/>
      </w:pPr>
      <w:r>
        <w:t>M</w:t>
      </w:r>
      <w:r w:rsidR="007B2621" w:rsidRPr="00A80D46">
        <w:t>oney</w:t>
      </w:r>
    </w:p>
    <w:p w:rsidR="007B2621" w:rsidRPr="00A80D46" w:rsidRDefault="0053495C" w:rsidP="00A80D46">
      <w:pPr>
        <w:pStyle w:val="ListParagraph"/>
        <w:numPr>
          <w:ilvl w:val="0"/>
          <w:numId w:val="37"/>
        </w:numPr>
        <w:jc w:val="both"/>
      </w:pPr>
      <w:r>
        <w:t>P</w:t>
      </w:r>
      <w:r w:rsidR="007B2621" w:rsidRPr="00A80D46">
        <w:t>ersonal or other data actively provided by the user (</w:t>
      </w:r>
      <w:r w:rsidR="00676BCA">
        <w:t>for example</w:t>
      </w:r>
      <w:r w:rsidR="00237432">
        <w:t>,</w:t>
      </w:r>
      <w:r w:rsidR="007B2621" w:rsidRPr="00A80D46">
        <w:t xml:space="preserve"> by registration)</w:t>
      </w:r>
    </w:p>
    <w:p w:rsidR="007B2621" w:rsidRPr="00A80D46" w:rsidRDefault="0053495C" w:rsidP="00A80D46">
      <w:pPr>
        <w:pStyle w:val="ListParagraph"/>
        <w:numPr>
          <w:ilvl w:val="0"/>
          <w:numId w:val="37"/>
        </w:numPr>
        <w:jc w:val="both"/>
      </w:pPr>
      <w:r>
        <w:t>D</w:t>
      </w:r>
      <w:r w:rsidR="007B2621" w:rsidRPr="00A80D46">
        <w:t>ata collected by the trader (</w:t>
      </w:r>
      <w:r w:rsidR="00676BCA">
        <w:t>for example</w:t>
      </w:r>
      <w:r w:rsidR="00616662">
        <w:t>,</w:t>
      </w:r>
      <w:r w:rsidR="00676BCA">
        <w:t xml:space="preserve"> </w:t>
      </w:r>
      <w:r w:rsidR="00293F95" w:rsidRPr="00A80D46">
        <w:t xml:space="preserve">the IP address or </w:t>
      </w:r>
      <w:r w:rsidR="007B2621" w:rsidRPr="00A80D46">
        <w:t>statistical information)</w:t>
      </w:r>
    </w:p>
    <w:p w:rsidR="007B2621" w:rsidRPr="00A80D46" w:rsidRDefault="0053495C" w:rsidP="00A80D46">
      <w:pPr>
        <w:pStyle w:val="ListParagraph"/>
        <w:numPr>
          <w:ilvl w:val="0"/>
          <w:numId w:val="37"/>
        </w:numPr>
        <w:jc w:val="both"/>
      </w:pPr>
      <w:r>
        <w:t>A</w:t>
      </w:r>
      <w:r w:rsidRPr="00A80D46">
        <w:t xml:space="preserve">ctivity </w:t>
      </w:r>
      <w:r w:rsidR="007B2621" w:rsidRPr="00A80D46">
        <w:t>required by the user in order to access the digital content (</w:t>
      </w:r>
      <w:r w:rsidR="00676BCA">
        <w:t>for example</w:t>
      </w:r>
      <w:r w:rsidR="00237432">
        <w:t>, by</w:t>
      </w:r>
      <w:r w:rsidR="007B2621" w:rsidRPr="00A80D46">
        <w:t xml:space="preserve"> watching an advertisement video, </w:t>
      </w:r>
      <w:r w:rsidR="00237432">
        <w:t xml:space="preserve">or </w:t>
      </w:r>
      <w:r w:rsidR="007B2621" w:rsidRPr="00A80D46">
        <w:t>visiting another homepage)</w:t>
      </w:r>
    </w:p>
    <w:p w:rsidR="00A80D46" w:rsidRPr="00A80D46" w:rsidRDefault="00A80D46" w:rsidP="00A80D46">
      <w:pPr>
        <w:spacing w:after="0" w:line="240" w:lineRule="auto"/>
        <w:jc w:val="both"/>
        <w:rPr>
          <w:rFonts w:ascii="Times New Roman" w:hAnsi="Times New Roman" w:cs="Times New Roman"/>
          <w:sz w:val="24"/>
          <w:szCs w:val="24"/>
        </w:rPr>
      </w:pPr>
    </w:p>
    <w:p w:rsidR="00F77310" w:rsidRDefault="00F77310" w:rsidP="00F77310">
      <w:pPr>
        <w:spacing w:after="0" w:line="240" w:lineRule="auto"/>
        <w:ind w:firstLine="360"/>
        <w:jc w:val="both"/>
        <w:rPr>
          <w:rFonts w:ascii="Times New Roman" w:hAnsi="Times New Roman" w:cs="Times New Roman"/>
          <w:sz w:val="24"/>
          <w:szCs w:val="24"/>
        </w:rPr>
      </w:pPr>
      <w:r w:rsidRPr="00A80D46">
        <w:rPr>
          <w:rFonts w:ascii="Times New Roman" w:hAnsi="Times New Roman" w:cs="Times New Roman"/>
          <w:sz w:val="24"/>
          <w:szCs w:val="24"/>
        </w:rPr>
        <w:t>Please explain your choice</w:t>
      </w:r>
      <w:r>
        <w:rPr>
          <w:rFonts w:ascii="Times New Roman" w:hAnsi="Times New Roman" w:cs="Times New Roman"/>
          <w:sz w:val="24"/>
          <w:szCs w:val="24"/>
        </w:rPr>
        <w:t>(</w:t>
      </w:r>
      <w:r w:rsidRPr="00A80D46">
        <w:rPr>
          <w:rFonts w:ascii="Times New Roman" w:hAnsi="Times New Roman" w:cs="Times New Roman"/>
          <w:sz w:val="24"/>
          <w:szCs w:val="24"/>
        </w:rPr>
        <w:t>s</w:t>
      </w:r>
      <w:r>
        <w:rPr>
          <w:rFonts w:ascii="Times New Roman" w:hAnsi="Times New Roman" w:cs="Times New Roman"/>
          <w:sz w:val="24"/>
          <w:szCs w:val="24"/>
        </w:rPr>
        <w:t>)</w:t>
      </w:r>
      <w:r w:rsidRPr="00A80D46">
        <w:rPr>
          <w:rFonts w:ascii="Times New Roman" w:hAnsi="Times New Roman" w:cs="Times New Roman"/>
          <w:sz w:val="24"/>
          <w:szCs w:val="24"/>
        </w:rPr>
        <w:t>.</w:t>
      </w:r>
    </w:p>
    <w:p w:rsidR="000610BE" w:rsidRPr="00CC5A05" w:rsidRDefault="000610BE" w:rsidP="0097190A">
      <w:pPr>
        <w:spacing w:after="0" w:line="240" w:lineRule="auto"/>
        <w:jc w:val="both"/>
        <w:rPr>
          <w:rFonts w:ascii="Times New Roman" w:hAnsi="Times New Roman" w:cs="Times New Roman"/>
          <w:sz w:val="24"/>
          <w:szCs w:val="24"/>
        </w:rPr>
      </w:pPr>
    </w:p>
    <w:p w:rsidR="00086F95" w:rsidRPr="00CC5A05" w:rsidRDefault="0051683A" w:rsidP="0097190A">
      <w:pPr>
        <w:spacing w:after="0" w:line="240" w:lineRule="auto"/>
        <w:jc w:val="both"/>
      </w:pPr>
      <w:r w:rsidRPr="00CC5A05">
        <w:rPr>
          <w:rFonts w:ascii="Times New Roman" w:hAnsi="Times New Roman" w:cs="Times New Roman"/>
          <w:b/>
          <w:sz w:val="24"/>
          <w:szCs w:val="24"/>
        </w:rPr>
        <w:t xml:space="preserve">Section </w:t>
      </w:r>
      <w:r w:rsidR="00260D08" w:rsidRPr="00CC5A05">
        <w:rPr>
          <w:rFonts w:ascii="Times New Roman" w:hAnsi="Times New Roman" w:cs="Times New Roman"/>
          <w:b/>
          <w:sz w:val="24"/>
          <w:szCs w:val="24"/>
        </w:rPr>
        <w:t>4</w:t>
      </w:r>
      <w:r w:rsidRPr="00CC5A05">
        <w:rPr>
          <w:rFonts w:ascii="Times New Roman" w:hAnsi="Times New Roman" w:cs="Times New Roman"/>
          <w:b/>
          <w:sz w:val="24"/>
          <w:szCs w:val="24"/>
        </w:rPr>
        <w:t xml:space="preserve"> </w:t>
      </w:r>
      <w:r w:rsidR="002B7FCA" w:rsidRPr="00CC5A05">
        <w:rPr>
          <w:rFonts w:ascii="Times New Roman" w:hAnsi="Times New Roman" w:cs="Times New Roman"/>
          <w:b/>
          <w:sz w:val="24"/>
          <w:szCs w:val="24"/>
        </w:rPr>
        <w:t>–</w:t>
      </w:r>
      <w:r w:rsidR="0097190A" w:rsidRPr="00CC5A05">
        <w:rPr>
          <w:rFonts w:ascii="Times New Roman" w:hAnsi="Times New Roman" w:cs="Times New Roman"/>
          <w:b/>
          <w:sz w:val="24"/>
          <w:szCs w:val="24"/>
        </w:rPr>
        <w:t>Content of an initiative</w:t>
      </w:r>
    </w:p>
    <w:p w:rsidR="003A4E48" w:rsidRPr="00CC5A05" w:rsidRDefault="003A4E48" w:rsidP="00862674">
      <w:pPr>
        <w:pStyle w:val="ListParagraph"/>
        <w:ind w:left="0"/>
        <w:jc w:val="both"/>
      </w:pPr>
    </w:p>
    <w:p w:rsidR="003A4E48" w:rsidRPr="00136A50" w:rsidRDefault="003A4E48" w:rsidP="00136A50">
      <w:pPr>
        <w:pStyle w:val="ListParagraph"/>
        <w:numPr>
          <w:ilvl w:val="0"/>
          <w:numId w:val="38"/>
        </w:numPr>
        <w:jc w:val="both"/>
      </w:pPr>
      <w:r w:rsidRPr="00136A50">
        <w:t>Among the areas of contract law below, which ones do you think are problematic and should be covered by an initiative</w:t>
      </w:r>
      <w:r w:rsidR="00F57ECE" w:rsidRPr="00136A50">
        <w:t xml:space="preserve"> (tick as many as apply)</w:t>
      </w:r>
      <w:r w:rsidRPr="00136A50">
        <w:t>?</w:t>
      </w:r>
    </w:p>
    <w:p w:rsidR="003A4E48" w:rsidRPr="00CC5A05" w:rsidRDefault="003A4E48" w:rsidP="003A4E48">
      <w:pPr>
        <w:spacing w:after="0" w:line="240" w:lineRule="auto"/>
        <w:jc w:val="both"/>
        <w:rPr>
          <w:rFonts w:ascii="Times New Roman" w:hAnsi="Times New Roman" w:cs="Times New Roman"/>
          <w:sz w:val="24"/>
          <w:szCs w:val="24"/>
        </w:rPr>
      </w:pPr>
    </w:p>
    <w:p w:rsidR="003A4E48" w:rsidRPr="00CC5A05" w:rsidRDefault="003A4E48" w:rsidP="003A4E48">
      <w:pPr>
        <w:pStyle w:val="ListParagraph"/>
        <w:numPr>
          <w:ilvl w:val="0"/>
          <w:numId w:val="25"/>
        </w:numPr>
        <w:jc w:val="both"/>
      </w:pPr>
      <w:r w:rsidRPr="00CC5A05">
        <w:t>Quality of the digital content products</w:t>
      </w:r>
    </w:p>
    <w:p w:rsidR="003A4E48" w:rsidRPr="00CC5A05" w:rsidRDefault="003A4E48" w:rsidP="003A4E48">
      <w:pPr>
        <w:pStyle w:val="ListParagraph"/>
        <w:numPr>
          <w:ilvl w:val="0"/>
          <w:numId w:val="25"/>
        </w:numPr>
        <w:jc w:val="both"/>
      </w:pPr>
      <w:r w:rsidRPr="00CC5A05">
        <w:t xml:space="preserve">Remedies and damages for defective digital content products </w:t>
      </w:r>
    </w:p>
    <w:p w:rsidR="003A4E48" w:rsidRPr="00CC5A05" w:rsidRDefault="003A4E48" w:rsidP="003A4E48">
      <w:pPr>
        <w:pStyle w:val="ListParagraph"/>
        <w:numPr>
          <w:ilvl w:val="0"/>
          <w:numId w:val="25"/>
        </w:numPr>
      </w:pPr>
      <w:r w:rsidRPr="00CC5A05">
        <w:t xml:space="preserve">How to exercise these remedies, like </w:t>
      </w:r>
      <w:r w:rsidR="00552390">
        <w:t>who has to prove that the product was, or was not, defective (</w:t>
      </w:r>
      <w:r w:rsidRPr="00CC5A05">
        <w:t>the burden of proof</w:t>
      </w:r>
      <w:r w:rsidR="00552390">
        <w:t>)</w:t>
      </w:r>
      <w:r w:rsidRPr="00CC5A05">
        <w:t xml:space="preserve"> or time limits</w:t>
      </w:r>
      <w:r w:rsidR="00552390">
        <w:t xml:space="preserve"> for exercising these remedies</w:t>
      </w:r>
    </w:p>
    <w:p w:rsidR="003A4E48" w:rsidRPr="00CC5A05" w:rsidRDefault="003A4E48" w:rsidP="003A4E48">
      <w:pPr>
        <w:pStyle w:val="ListParagraph"/>
        <w:numPr>
          <w:ilvl w:val="0"/>
          <w:numId w:val="25"/>
        </w:numPr>
        <w:jc w:val="both"/>
      </w:pPr>
      <w:r w:rsidRPr="00CC5A05">
        <w:t>Terminating long term contracts</w:t>
      </w:r>
    </w:p>
    <w:p w:rsidR="003A4E48" w:rsidRPr="00CC5A05" w:rsidRDefault="00552390" w:rsidP="003A4E48">
      <w:pPr>
        <w:pStyle w:val="ListParagraph"/>
        <w:numPr>
          <w:ilvl w:val="0"/>
          <w:numId w:val="25"/>
        </w:numPr>
        <w:jc w:val="both"/>
      </w:pPr>
      <w:r>
        <w:t>The way the trader can m</w:t>
      </w:r>
      <w:r w:rsidR="003A4E48" w:rsidRPr="00CC5A05">
        <w:t>odify contracts</w:t>
      </w:r>
    </w:p>
    <w:p w:rsidR="003A4E48" w:rsidRPr="00CC5A05" w:rsidRDefault="003A4E48" w:rsidP="003A4E48">
      <w:pPr>
        <w:pStyle w:val="ListParagraph"/>
        <w:numPr>
          <w:ilvl w:val="0"/>
          <w:numId w:val="25"/>
        </w:numPr>
        <w:jc w:val="both"/>
      </w:pPr>
      <w:r w:rsidRPr="00CC5A05">
        <w:t>Other (please specify)</w:t>
      </w:r>
    </w:p>
    <w:p w:rsidR="003A4E48" w:rsidRPr="00CC5A05" w:rsidRDefault="003A4E48" w:rsidP="003A4E48">
      <w:pPr>
        <w:pStyle w:val="ListParagraph"/>
        <w:jc w:val="both"/>
      </w:pPr>
    </w:p>
    <w:p w:rsidR="00F77310" w:rsidRDefault="00F77310" w:rsidP="00F77310">
      <w:pPr>
        <w:spacing w:after="0" w:line="240" w:lineRule="auto"/>
        <w:ind w:firstLine="360"/>
        <w:jc w:val="both"/>
        <w:rPr>
          <w:rFonts w:ascii="Times New Roman" w:hAnsi="Times New Roman" w:cs="Times New Roman"/>
          <w:sz w:val="24"/>
          <w:szCs w:val="24"/>
        </w:rPr>
      </w:pPr>
      <w:r w:rsidRPr="00A80D46">
        <w:rPr>
          <w:rFonts w:ascii="Times New Roman" w:hAnsi="Times New Roman" w:cs="Times New Roman"/>
          <w:sz w:val="24"/>
          <w:szCs w:val="24"/>
        </w:rPr>
        <w:t>Please explain your choice</w:t>
      </w:r>
      <w:r>
        <w:rPr>
          <w:rFonts w:ascii="Times New Roman" w:hAnsi="Times New Roman" w:cs="Times New Roman"/>
          <w:sz w:val="24"/>
          <w:szCs w:val="24"/>
        </w:rPr>
        <w:t>(</w:t>
      </w:r>
      <w:r w:rsidRPr="00A80D46">
        <w:rPr>
          <w:rFonts w:ascii="Times New Roman" w:hAnsi="Times New Roman" w:cs="Times New Roman"/>
          <w:sz w:val="24"/>
          <w:szCs w:val="24"/>
        </w:rPr>
        <w:t>s</w:t>
      </w:r>
      <w:r>
        <w:rPr>
          <w:rFonts w:ascii="Times New Roman" w:hAnsi="Times New Roman" w:cs="Times New Roman"/>
          <w:sz w:val="24"/>
          <w:szCs w:val="24"/>
        </w:rPr>
        <w:t>)</w:t>
      </w:r>
      <w:r w:rsidRPr="00A80D46">
        <w:rPr>
          <w:rFonts w:ascii="Times New Roman" w:hAnsi="Times New Roman" w:cs="Times New Roman"/>
          <w:sz w:val="24"/>
          <w:szCs w:val="24"/>
        </w:rPr>
        <w:t>.</w:t>
      </w:r>
    </w:p>
    <w:p w:rsidR="003A4E48" w:rsidRPr="00CC5A05" w:rsidRDefault="003A4E48" w:rsidP="00862674">
      <w:pPr>
        <w:pStyle w:val="ListParagraph"/>
        <w:ind w:left="0"/>
        <w:jc w:val="both"/>
      </w:pPr>
    </w:p>
    <w:p w:rsidR="00544E3F" w:rsidRPr="00CC5A05" w:rsidRDefault="00544E3F" w:rsidP="008D085B">
      <w:pPr>
        <w:spacing w:after="0" w:line="240" w:lineRule="auto"/>
        <w:jc w:val="both"/>
        <w:rPr>
          <w:rFonts w:ascii="Times New Roman" w:hAnsi="Times New Roman" w:cs="Times New Roman"/>
          <w:i/>
          <w:sz w:val="24"/>
          <w:szCs w:val="24"/>
        </w:rPr>
      </w:pPr>
      <w:r w:rsidRPr="00CC5A05">
        <w:rPr>
          <w:rFonts w:ascii="Times New Roman" w:hAnsi="Times New Roman" w:cs="Times New Roman"/>
          <w:i/>
          <w:sz w:val="24"/>
          <w:szCs w:val="24"/>
        </w:rPr>
        <w:t xml:space="preserve">Quality of the </w:t>
      </w:r>
      <w:r w:rsidR="00F46792" w:rsidRPr="00CC5A05">
        <w:rPr>
          <w:rFonts w:ascii="Times New Roman" w:hAnsi="Times New Roman" w:cs="Times New Roman"/>
          <w:i/>
          <w:sz w:val="24"/>
          <w:szCs w:val="24"/>
        </w:rPr>
        <w:t>digital content products</w:t>
      </w:r>
    </w:p>
    <w:p w:rsidR="008D085B" w:rsidRPr="00CC5A05" w:rsidRDefault="008D085B" w:rsidP="008D085B">
      <w:pPr>
        <w:spacing w:after="0" w:line="240" w:lineRule="auto"/>
        <w:jc w:val="both"/>
        <w:rPr>
          <w:rFonts w:ascii="Times New Roman" w:hAnsi="Times New Roman" w:cs="Times New Roman"/>
          <w:i/>
          <w:sz w:val="24"/>
          <w:szCs w:val="24"/>
        </w:rPr>
      </w:pPr>
    </w:p>
    <w:p w:rsidR="00136A50" w:rsidRPr="00636FDD" w:rsidRDefault="00C23656" w:rsidP="00636FDD">
      <w:pPr>
        <w:pStyle w:val="ListParagraph"/>
        <w:numPr>
          <w:ilvl w:val="0"/>
          <w:numId w:val="38"/>
        </w:numPr>
        <w:jc w:val="both"/>
      </w:pPr>
      <w:r w:rsidRPr="00636FDD">
        <w:t xml:space="preserve">Should the quality of </w:t>
      </w:r>
      <w:r w:rsidR="00F46792" w:rsidRPr="00636FDD">
        <w:t>digital content products</w:t>
      </w:r>
      <w:r w:rsidRPr="00636FDD">
        <w:t xml:space="preserve"> be </w:t>
      </w:r>
      <w:r w:rsidR="0039654A" w:rsidRPr="00636FDD">
        <w:t>ensured</w:t>
      </w:r>
      <w:r w:rsidRPr="00636FDD">
        <w:t xml:space="preserve"> by</w:t>
      </w:r>
      <w:r w:rsidR="00136A50" w:rsidRPr="00636FDD">
        <w:t>:</w:t>
      </w:r>
    </w:p>
    <w:p w:rsidR="00136A50" w:rsidRDefault="00136A50" w:rsidP="00C23656">
      <w:pPr>
        <w:spacing w:after="0" w:line="240" w:lineRule="auto"/>
        <w:jc w:val="both"/>
        <w:rPr>
          <w:rFonts w:ascii="Times New Roman" w:eastAsia="Times New Roman" w:hAnsi="Times New Roman" w:cs="Times New Roman"/>
          <w:sz w:val="24"/>
          <w:szCs w:val="24"/>
          <w:lang w:eastAsia="en-GB"/>
        </w:rPr>
      </w:pPr>
    </w:p>
    <w:p w:rsidR="00136A50" w:rsidRDefault="0053495C" w:rsidP="00136A50">
      <w:pPr>
        <w:pStyle w:val="ListParagraph"/>
        <w:numPr>
          <w:ilvl w:val="0"/>
          <w:numId w:val="25"/>
        </w:numPr>
        <w:jc w:val="both"/>
      </w:pPr>
      <w:r>
        <w:t>S</w:t>
      </w:r>
      <w:r w:rsidRPr="00CC5A05">
        <w:t xml:space="preserve">ubjective </w:t>
      </w:r>
      <w:r w:rsidR="00C23656" w:rsidRPr="00CC5A05">
        <w:t xml:space="preserve">criteria </w:t>
      </w:r>
      <w:r w:rsidR="00A65C94" w:rsidRPr="00CC5A05">
        <w:t>(</w:t>
      </w:r>
      <w:r w:rsidR="00C23656" w:rsidRPr="00CC5A05">
        <w:t xml:space="preserve">criteria only set </w:t>
      </w:r>
      <w:r w:rsidR="00C92158">
        <w:t>by</w:t>
      </w:r>
      <w:r w:rsidR="00C92158" w:rsidRPr="00CC5A05">
        <w:t xml:space="preserve"> </w:t>
      </w:r>
      <w:r w:rsidR="00C23656" w:rsidRPr="00CC5A05">
        <w:t>the contract</w:t>
      </w:r>
      <w:r w:rsidR="00A65C94" w:rsidRPr="00CC5A05">
        <w:t>)</w:t>
      </w:r>
    </w:p>
    <w:p w:rsidR="00136A50" w:rsidRDefault="0053495C" w:rsidP="00136A50">
      <w:pPr>
        <w:pStyle w:val="ListParagraph"/>
        <w:numPr>
          <w:ilvl w:val="0"/>
          <w:numId w:val="25"/>
        </w:numPr>
        <w:jc w:val="both"/>
      </w:pPr>
      <w:r>
        <w:t>O</w:t>
      </w:r>
      <w:r w:rsidRPr="00CC5A05">
        <w:t xml:space="preserve">bjective </w:t>
      </w:r>
      <w:r w:rsidR="00C23656" w:rsidRPr="00CC5A05">
        <w:t xml:space="preserve">criteria </w:t>
      </w:r>
      <w:r w:rsidR="00A65C94" w:rsidRPr="00CC5A05">
        <w:t>(</w:t>
      </w:r>
      <w:r w:rsidR="00C23656" w:rsidRPr="00CC5A05">
        <w:t>criteria set by law</w:t>
      </w:r>
      <w:r w:rsidR="00A65C94" w:rsidRPr="00CC5A05">
        <w:t>)</w:t>
      </w:r>
      <w:r w:rsidR="00C23656" w:rsidRPr="00CC5A05">
        <w:t xml:space="preserve"> </w:t>
      </w:r>
    </w:p>
    <w:p w:rsidR="00136A50" w:rsidRDefault="0053495C" w:rsidP="00136A50">
      <w:pPr>
        <w:pStyle w:val="ListParagraph"/>
        <w:numPr>
          <w:ilvl w:val="0"/>
          <w:numId w:val="25"/>
        </w:numPr>
        <w:jc w:val="both"/>
      </w:pPr>
      <w:r>
        <w:t>A</w:t>
      </w:r>
      <w:r w:rsidRPr="00CC5A05">
        <w:t xml:space="preserve"> </w:t>
      </w:r>
      <w:r w:rsidR="00C23656" w:rsidRPr="00CC5A05">
        <w:t xml:space="preserve">mixture of both </w:t>
      </w:r>
    </w:p>
    <w:p w:rsidR="00136A50" w:rsidRDefault="00136A50" w:rsidP="00136A50">
      <w:pPr>
        <w:pStyle w:val="ListParagraph"/>
        <w:jc w:val="both"/>
      </w:pPr>
    </w:p>
    <w:p w:rsidR="00F77310" w:rsidRDefault="00F77310" w:rsidP="00F77310">
      <w:pPr>
        <w:spacing w:after="0" w:line="240" w:lineRule="auto"/>
        <w:ind w:firstLine="360"/>
        <w:jc w:val="both"/>
        <w:rPr>
          <w:rFonts w:ascii="Times New Roman" w:hAnsi="Times New Roman" w:cs="Times New Roman"/>
          <w:sz w:val="24"/>
          <w:szCs w:val="24"/>
        </w:rPr>
      </w:pPr>
      <w:r w:rsidRPr="00A80D46">
        <w:rPr>
          <w:rFonts w:ascii="Times New Roman" w:hAnsi="Times New Roman" w:cs="Times New Roman"/>
          <w:sz w:val="24"/>
          <w:szCs w:val="24"/>
        </w:rPr>
        <w:t>Please explain your choice</w:t>
      </w:r>
      <w:r>
        <w:rPr>
          <w:rFonts w:ascii="Times New Roman" w:hAnsi="Times New Roman" w:cs="Times New Roman"/>
          <w:sz w:val="24"/>
          <w:szCs w:val="24"/>
        </w:rPr>
        <w:t>(</w:t>
      </w:r>
      <w:r w:rsidRPr="00A80D46">
        <w:rPr>
          <w:rFonts w:ascii="Times New Roman" w:hAnsi="Times New Roman" w:cs="Times New Roman"/>
          <w:sz w:val="24"/>
          <w:szCs w:val="24"/>
        </w:rPr>
        <w:t>s</w:t>
      </w:r>
      <w:r>
        <w:rPr>
          <w:rFonts w:ascii="Times New Roman" w:hAnsi="Times New Roman" w:cs="Times New Roman"/>
          <w:sz w:val="24"/>
          <w:szCs w:val="24"/>
        </w:rPr>
        <w:t>)</w:t>
      </w:r>
      <w:r w:rsidRPr="00A80D46">
        <w:rPr>
          <w:rFonts w:ascii="Times New Roman" w:hAnsi="Times New Roman" w:cs="Times New Roman"/>
          <w:sz w:val="24"/>
          <w:szCs w:val="24"/>
        </w:rPr>
        <w:t>.</w:t>
      </w:r>
    </w:p>
    <w:p w:rsidR="008D085B" w:rsidRPr="00CC5A05" w:rsidRDefault="008D085B" w:rsidP="008D085B">
      <w:pPr>
        <w:spacing w:after="0" w:line="240" w:lineRule="auto"/>
        <w:jc w:val="both"/>
        <w:rPr>
          <w:rFonts w:ascii="Times New Roman" w:hAnsi="Times New Roman" w:cs="Times New Roman"/>
          <w:sz w:val="24"/>
          <w:szCs w:val="24"/>
        </w:rPr>
      </w:pPr>
    </w:p>
    <w:p w:rsidR="00136A50" w:rsidRPr="00136A50" w:rsidRDefault="003F156E" w:rsidP="00136A50">
      <w:pPr>
        <w:pStyle w:val="ListParagraph"/>
        <w:numPr>
          <w:ilvl w:val="0"/>
          <w:numId w:val="38"/>
        </w:numPr>
        <w:jc w:val="both"/>
      </w:pPr>
      <w:r>
        <w:t>When</w:t>
      </w:r>
      <w:r w:rsidRPr="00136A50">
        <w:t xml:space="preserve"> </w:t>
      </w:r>
      <w:r w:rsidR="0039654A" w:rsidRPr="00136A50">
        <w:t>users complain about defective products</w:t>
      </w:r>
      <w:r w:rsidR="009402AA">
        <w:t>,</w:t>
      </w:r>
      <w:r w:rsidR="00EB5D0F">
        <w:t xml:space="preserve"> should</w:t>
      </w:r>
      <w:r w:rsidR="009402AA">
        <w:t>:</w:t>
      </w:r>
    </w:p>
    <w:p w:rsidR="00136A50" w:rsidRDefault="00136A50" w:rsidP="008D085B">
      <w:pPr>
        <w:spacing w:after="0" w:line="240" w:lineRule="auto"/>
        <w:jc w:val="both"/>
        <w:rPr>
          <w:rFonts w:ascii="Times New Roman" w:hAnsi="Times New Roman" w:cs="Times New Roman"/>
          <w:sz w:val="24"/>
          <w:szCs w:val="24"/>
        </w:rPr>
      </w:pPr>
    </w:p>
    <w:p w:rsidR="00136A50" w:rsidRDefault="0053495C" w:rsidP="00136A50">
      <w:pPr>
        <w:pStyle w:val="ListParagraph"/>
        <w:numPr>
          <w:ilvl w:val="0"/>
          <w:numId w:val="25"/>
        </w:numPr>
        <w:jc w:val="both"/>
      </w:pPr>
      <w:r>
        <w:t>U</w:t>
      </w:r>
      <w:r w:rsidR="003F156E">
        <w:t>sers</w:t>
      </w:r>
      <w:r w:rsidR="0039654A">
        <w:t xml:space="preserve"> h</w:t>
      </w:r>
      <w:r w:rsidR="00AE49B5" w:rsidRPr="00CC5A05">
        <w:t>ave</w:t>
      </w:r>
      <w:r w:rsidR="00FD2954" w:rsidRPr="00CC5A05">
        <w:t xml:space="preserve"> to provide evidence that the </w:t>
      </w:r>
      <w:r w:rsidR="00F46792" w:rsidRPr="00CC5A05">
        <w:t>digital content products</w:t>
      </w:r>
      <w:r w:rsidR="00FD2954" w:rsidRPr="00CC5A05">
        <w:t xml:space="preserve"> </w:t>
      </w:r>
      <w:r w:rsidR="00E75EB7" w:rsidRPr="00CC5A05">
        <w:t>are</w:t>
      </w:r>
      <w:r w:rsidR="00FD2954" w:rsidRPr="00CC5A05">
        <w:t xml:space="preserve"> defective</w:t>
      </w:r>
    </w:p>
    <w:p w:rsidR="00136A50" w:rsidRDefault="0053495C" w:rsidP="00136A50">
      <w:pPr>
        <w:pStyle w:val="ListParagraph"/>
        <w:numPr>
          <w:ilvl w:val="0"/>
          <w:numId w:val="25"/>
        </w:numPr>
        <w:jc w:val="both"/>
      </w:pPr>
      <w:r>
        <w:t>T</w:t>
      </w:r>
      <w:r w:rsidR="003F156E">
        <w:t xml:space="preserve">raders </w:t>
      </w:r>
      <w:r w:rsidR="009402AA">
        <w:t>h</w:t>
      </w:r>
      <w:r w:rsidR="009402AA" w:rsidRPr="00CC5A05">
        <w:t xml:space="preserve">ave to provide evidence </w:t>
      </w:r>
      <w:r w:rsidR="00FD2954" w:rsidRPr="00CC5A05">
        <w:t xml:space="preserve">that the </w:t>
      </w:r>
      <w:r w:rsidR="00F46792" w:rsidRPr="00CC5A05">
        <w:t>digital content products</w:t>
      </w:r>
      <w:r w:rsidR="00FD2954" w:rsidRPr="00CC5A05">
        <w:t xml:space="preserve"> </w:t>
      </w:r>
      <w:r w:rsidR="00E75EB7" w:rsidRPr="00CC5A05">
        <w:t>are</w:t>
      </w:r>
      <w:r w:rsidR="00AE49B5" w:rsidRPr="00CC5A05">
        <w:t xml:space="preserve"> not defective</w:t>
      </w:r>
      <w:r w:rsidR="00552390">
        <w:t xml:space="preserve"> if they consider the complaint to be unfounded</w:t>
      </w:r>
    </w:p>
    <w:p w:rsidR="00136A50" w:rsidRDefault="00136A50" w:rsidP="008D085B">
      <w:pPr>
        <w:spacing w:after="0" w:line="240" w:lineRule="auto"/>
        <w:jc w:val="both"/>
        <w:rPr>
          <w:rFonts w:ascii="Times New Roman" w:eastAsia="Times New Roman" w:hAnsi="Times New Roman" w:cs="Times New Roman"/>
          <w:sz w:val="24"/>
          <w:szCs w:val="24"/>
          <w:lang w:eastAsia="en-GB"/>
        </w:rPr>
      </w:pPr>
    </w:p>
    <w:p w:rsidR="00F77310" w:rsidRDefault="00F77310" w:rsidP="00F77310">
      <w:pPr>
        <w:spacing w:after="0" w:line="240" w:lineRule="auto"/>
        <w:ind w:firstLine="360"/>
        <w:jc w:val="both"/>
        <w:rPr>
          <w:rFonts w:ascii="Times New Roman" w:hAnsi="Times New Roman" w:cs="Times New Roman"/>
          <w:sz w:val="24"/>
          <w:szCs w:val="24"/>
        </w:rPr>
      </w:pPr>
      <w:r w:rsidRPr="00A80D46">
        <w:rPr>
          <w:rFonts w:ascii="Times New Roman" w:hAnsi="Times New Roman" w:cs="Times New Roman"/>
          <w:sz w:val="24"/>
          <w:szCs w:val="24"/>
        </w:rPr>
        <w:t>Please explain your choice</w:t>
      </w:r>
      <w:r>
        <w:rPr>
          <w:rFonts w:ascii="Times New Roman" w:hAnsi="Times New Roman" w:cs="Times New Roman"/>
          <w:sz w:val="24"/>
          <w:szCs w:val="24"/>
        </w:rPr>
        <w:t>(</w:t>
      </w:r>
      <w:r w:rsidRPr="00A80D46">
        <w:rPr>
          <w:rFonts w:ascii="Times New Roman" w:hAnsi="Times New Roman" w:cs="Times New Roman"/>
          <w:sz w:val="24"/>
          <w:szCs w:val="24"/>
        </w:rPr>
        <w:t>s</w:t>
      </w:r>
      <w:r>
        <w:rPr>
          <w:rFonts w:ascii="Times New Roman" w:hAnsi="Times New Roman" w:cs="Times New Roman"/>
          <w:sz w:val="24"/>
          <w:szCs w:val="24"/>
        </w:rPr>
        <w:t>)</w:t>
      </w:r>
      <w:r w:rsidRPr="00A80D46">
        <w:rPr>
          <w:rFonts w:ascii="Times New Roman" w:hAnsi="Times New Roman" w:cs="Times New Roman"/>
          <w:sz w:val="24"/>
          <w:szCs w:val="24"/>
        </w:rPr>
        <w:t>.</w:t>
      </w:r>
    </w:p>
    <w:p w:rsidR="008D085B" w:rsidRPr="00CC5A05" w:rsidRDefault="008D085B" w:rsidP="008D085B">
      <w:pPr>
        <w:spacing w:after="0" w:line="240" w:lineRule="auto"/>
        <w:jc w:val="both"/>
        <w:rPr>
          <w:rFonts w:ascii="Times New Roman" w:hAnsi="Times New Roman" w:cs="Times New Roman"/>
          <w:sz w:val="24"/>
          <w:szCs w:val="24"/>
        </w:rPr>
      </w:pPr>
    </w:p>
    <w:p w:rsidR="008D085B" w:rsidRPr="00CC5A05" w:rsidRDefault="00F66139" w:rsidP="008D085B">
      <w:pPr>
        <w:spacing w:after="0" w:line="240" w:lineRule="auto"/>
        <w:jc w:val="both"/>
        <w:rPr>
          <w:rFonts w:ascii="Times New Roman" w:hAnsi="Times New Roman" w:cs="Times New Roman"/>
          <w:i/>
          <w:sz w:val="24"/>
          <w:szCs w:val="24"/>
        </w:rPr>
      </w:pPr>
      <w:r w:rsidRPr="00CC5A05">
        <w:rPr>
          <w:rFonts w:ascii="Times New Roman" w:hAnsi="Times New Roman" w:cs="Times New Roman"/>
          <w:i/>
          <w:sz w:val="24"/>
          <w:szCs w:val="24"/>
        </w:rPr>
        <w:t xml:space="preserve">Remedies for </w:t>
      </w:r>
      <w:r w:rsidR="00F1130E" w:rsidRPr="00CC5A05">
        <w:rPr>
          <w:rFonts w:ascii="Times New Roman" w:hAnsi="Times New Roman" w:cs="Times New Roman"/>
          <w:i/>
          <w:sz w:val="24"/>
          <w:szCs w:val="24"/>
        </w:rPr>
        <w:t xml:space="preserve">defective </w:t>
      </w:r>
      <w:r w:rsidR="00F46792" w:rsidRPr="00CC5A05">
        <w:rPr>
          <w:rFonts w:ascii="Times New Roman" w:hAnsi="Times New Roman" w:cs="Times New Roman"/>
          <w:i/>
          <w:sz w:val="24"/>
          <w:szCs w:val="24"/>
        </w:rPr>
        <w:t>digital content products</w:t>
      </w:r>
      <w:r w:rsidRPr="00CC5A05">
        <w:rPr>
          <w:rFonts w:ascii="Times New Roman" w:hAnsi="Times New Roman" w:cs="Times New Roman"/>
          <w:i/>
          <w:sz w:val="24"/>
          <w:szCs w:val="24"/>
        </w:rPr>
        <w:t xml:space="preserve"> </w:t>
      </w:r>
    </w:p>
    <w:p w:rsidR="00F1130E" w:rsidRPr="00CC5A05" w:rsidRDefault="00F1130E" w:rsidP="008D085B">
      <w:pPr>
        <w:spacing w:after="0" w:line="240" w:lineRule="auto"/>
        <w:jc w:val="both"/>
        <w:rPr>
          <w:rFonts w:ascii="Times New Roman" w:hAnsi="Times New Roman" w:cs="Times New Roman"/>
          <w:i/>
          <w:sz w:val="24"/>
          <w:szCs w:val="24"/>
        </w:rPr>
      </w:pPr>
    </w:p>
    <w:p w:rsidR="00DA68F1" w:rsidRPr="00136A50" w:rsidRDefault="00F66139" w:rsidP="00136A50">
      <w:pPr>
        <w:pStyle w:val="ListParagraph"/>
        <w:numPr>
          <w:ilvl w:val="0"/>
          <w:numId w:val="38"/>
        </w:numPr>
        <w:jc w:val="both"/>
      </w:pPr>
      <w:r w:rsidRPr="00136A50">
        <w:lastRenderedPageBreak/>
        <w:t xml:space="preserve">What are the key </w:t>
      </w:r>
      <w:r w:rsidR="004D3529" w:rsidRPr="00136A50">
        <w:t xml:space="preserve">remedies </w:t>
      </w:r>
      <w:r w:rsidRPr="00136A50">
        <w:t xml:space="preserve">that </w:t>
      </w:r>
      <w:r w:rsidR="00FD7F09" w:rsidRPr="00136A50">
        <w:t>user</w:t>
      </w:r>
      <w:r w:rsidR="002D7808" w:rsidRPr="00136A50">
        <w:t>s</w:t>
      </w:r>
      <w:r w:rsidRPr="00136A50">
        <w:t xml:space="preserve"> should benefit from</w:t>
      </w:r>
      <w:r w:rsidR="002D7808" w:rsidRPr="00136A50">
        <w:t xml:space="preserve"> in case </w:t>
      </w:r>
      <w:r w:rsidR="008C06A8" w:rsidRPr="00136A50">
        <w:t>of defective digital content products</w:t>
      </w:r>
      <w:r w:rsidR="001C6268" w:rsidRPr="00136A50">
        <w:t xml:space="preserve"> (tick as many as apply)</w:t>
      </w:r>
      <w:r w:rsidRPr="00136A50">
        <w:t xml:space="preserve">? </w:t>
      </w:r>
    </w:p>
    <w:p w:rsidR="00DA68F1" w:rsidRPr="00CC5A05" w:rsidRDefault="00DA68F1" w:rsidP="008D085B">
      <w:pPr>
        <w:spacing w:after="0" w:line="240" w:lineRule="auto"/>
        <w:jc w:val="both"/>
        <w:rPr>
          <w:rFonts w:ascii="Times New Roman" w:eastAsia="Times New Roman" w:hAnsi="Times New Roman" w:cs="Times New Roman"/>
          <w:sz w:val="24"/>
          <w:szCs w:val="24"/>
          <w:lang w:eastAsia="en-GB"/>
        </w:rPr>
      </w:pPr>
    </w:p>
    <w:p w:rsidR="00DA68F1" w:rsidRPr="00CC5A05" w:rsidRDefault="003869E1" w:rsidP="00DA68F1">
      <w:pPr>
        <w:pStyle w:val="ListParagraph"/>
        <w:numPr>
          <w:ilvl w:val="0"/>
          <w:numId w:val="25"/>
        </w:numPr>
        <w:jc w:val="both"/>
      </w:pPr>
      <w:r w:rsidRPr="00CC5A05">
        <w:t>Resolving the problem with</w:t>
      </w:r>
      <w:r w:rsidR="00DA68F1" w:rsidRPr="00CC5A05">
        <w:t xml:space="preserve"> the </w:t>
      </w:r>
      <w:r w:rsidRPr="00CC5A05">
        <w:t>digital content product so that it meets the quality promised in the contract</w:t>
      </w:r>
    </w:p>
    <w:p w:rsidR="00DA68F1" w:rsidRPr="00CC5A05" w:rsidRDefault="00DA68F1" w:rsidP="00DA68F1">
      <w:pPr>
        <w:pStyle w:val="ListParagraph"/>
        <w:numPr>
          <w:ilvl w:val="0"/>
          <w:numId w:val="25"/>
        </w:numPr>
        <w:jc w:val="both"/>
      </w:pPr>
      <w:r w:rsidRPr="00CC5A05">
        <w:t>Price reduction</w:t>
      </w:r>
    </w:p>
    <w:p w:rsidR="00DA68F1" w:rsidRPr="00CC5A05" w:rsidRDefault="00DA68F1" w:rsidP="00DA68F1">
      <w:pPr>
        <w:pStyle w:val="ListParagraph"/>
        <w:numPr>
          <w:ilvl w:val="0"/>
          <w:numId w:val="25"/>
        </w:numPr>
        <w:jc w:val="both"/>
      </w:pPr>
      <w:r w:rsidRPr="00CC5A05">
        <w:t>Termination of the contract</w:t>
      </w:r>
      <w:r w:rsidR="00215E7A" w:rsidRPr="00CC5A05">
        <w:t xml:space="preserve"> (including reimbursement)</w:t>
      </w:r>
    </w:p>
    <w:p w:rsidR="00B43597" w:rsidRPr="00CC5A05" w:rsidRDefault="00B43597" w:rsidP="00DA68F1">
      <w:pPr>
        <w:pStyle w:val="ListParagraph"/>
        <w:numPr>
          <w:ilvl w:val="0"/>
          <w:numId w:val="25"/>
        </w:numPr>
        <w:jc w:val="both"/>
      </w:pPr>
      <w:r w:rsidRPr="00CC5A05">
        <w:t>Damages</w:t>
      </w:r>
      <w:r w:rsidR="00426857" w:rsidRPr="00CC5A05">
        <w:t xml:space="preserve"> </w:t>
      </w:r>
    </w:p>
    <w:p w:rsidR="00BF3174" w:rsidRPr="00CC5A05" w:rsidRDefault="00DA68F1" w:rsidP="00BF3174">
      <w:pPr>
        <w:pStyle w:val="ListParagraph"/>
        <w:numPr>
          <w:ilvl w:val="0"/>
          <w:numId w:val="25"/>
        </w:numPr>
        <w:jc w:val="both"/>
      </w:pPr>
      <w:r w:rsidRPr="00CC5A05">
        <w:t>Other (please specify)</w:t>
      </w:r>
    </w:p>
    <w:p w:rsidR="00BF3174" w:rsidRPr="00CC5A05" w:rsidRDefault="00BF3174" w:rsidP="00862674">
      <w:pPr>
        <w:pStyle w:val="ListParagraph"/>
        <w:jc w:val="both"/>
      </w:pPr>
    </w:p>
    <w:p w:rsidR="00F77310" w:rsidRDefault="00F77310" w:rsidP="00F77310">
      <w:pPr>
        <w:spacing w:after="0" w:line="240" w:lineRule="auto"/>
        <w:ind w:firstLine="360"/>
        <w:jc w:val="both"/>
        <w:rPr>
          <w:rFonts w:ascii="Times New Roman" w:hAnsi="Times New Roman" w:cs="Times New Roman"/>
          <w:sz w:val="24"/>
          <w:szCs w:val="24"/>
        </w:rPr>
      </w:pPr>
      <w:r w:rsidRPr="00A80D46">
        <w:rPr>
          <w:rFonts w:ascii="Times New Roman" w:hAnsi="Times New Roman" w:cs="Times New Roman"/>
          <w:sz w:val="24"/>
          <w:szCs w:val="24"/>
        </w:rPr>
        <w:t>Please explain your choice</w:t>
      </w:r>
      <w:r>
        <w:rPr>
          <w:rFonts w:ascii="Times New Roman" w:hAnsi="Times New Roman" w:cs="Times New Roman"/>
          <w:sz w:val="24"/>
          <w:szCs w:val="24"/>
        </w:rPr>
        <w:t>(</w:t>
      </w:r>
      <w:r w:rsidRPr="00A80D46">
        <w:rPr>
          <w:rFonts w:ascii="Times New Roman" w:hAnsi="Times New Roman" w:cs="Times New Roman"/>
          <w:sz w:val="24"/>
          <w:szCs w:val="24"/>
        </w:rPr>
        <w:t>s</w:t>
      </w:r>
      <w:r>
        <w:rPr>
          <w:rFonts w:ascii="Times New Roman" w:hAnsi="Times New Roman" w:cs="Times New Roman"/>
          <w:sz w:val="24"/>
          <w:szCs w:val="24"/>
        </w:rPr>
        <w:t>)</w:t>
      </w:r>
      <w:r w:rsidRPr="00A80D46">
        <w:rPr>
          <w:rFonts w:ascii="Times New Roman" w:hAnsi="Times New Roman" w:cs="Times New Roman"/>
          <w:sz w:val="24"/>
          <w:szCs w:val="24"/>
        </w:rPr>
        <w:t>.</w:t>
      </w:r>
    </w:p>
    <w:p w:rsidR="008D085B" w:rsidRPr="00CC5A05" w:rsidRDefault="008D085B" w:rsidP="008D085B">
      <w:pPr>
        <w:spacing w:after="0" w:line="240" w:lineRule="auto"/>
        <w:jc w:val="both"/>
        <w:rPr>
          <w:rFonts w:ascii="Times New Roman" w:hAnsi="Times New Roman" w:cs="Times New Roman"/>
          <w:sz w:val="24"/>
          <w:szCs w:val="24"/>
        </w:rPr>
      </w:pPr>
    </w:p>
    <w:p w:rsidR="00353DA8" w:rsidRPr="00136A50" w:rsidRDefault="00F66139" w:rsidP="00136A50">
      <w:pPr>
        <w:pStyle w:val="ListParagraph"/>
        <w:numPr>
          <w:ilvl w:val="0"/>
          <w:numId w:val="38"/>
        </w:numPr>
        <w:jc w:val="both"/>
      </w:pPr>
      <w:r w:rsidRPr="00136A50">
        <w:t xml:space="preserve">Should </w:t>
      </w:r>
      <w:r w:rsidR="00FD7F09" w:rsidRPr="00136A50">
        <w:t>user</w:t>
      </w:r>
      <w:r w:rsidR="00397D85" w:rsidRPr="00136A50">
        <w:t>s</w:t>
      </w:r>
      <w:r w:rsidRPr="00136A50">
        <w:t xml:space="preserve"> have the same remedies fo</w:t>
      </w:r>
      <w:r w:rsidR="00397D85" w:rsidRPr="00136A50">
        <w:t xml:space="preserve">r </w:t>
      </w:r>
      <w:r w:rsidR="00F46792" w:rsidRPr="00136A50">
        <w:t>digital content products</w:t>
      </w:r>
      <w:r w:rsidR="00397D85" w:rsidRPr="00136A50">
        <w:t xml:space="preserve"> provided for </w:t>
      </w:r>
      <w:r w:rsidRPr="00136A50">
        <w:t>counter-performance other than money</w:t>
      </w:r>
      <w:r w:rsidR="006E6254" w:rsidRPr="00136A50">
        <w:t xml:space="preserve"> (for example, the provision of personal data)</w:t>
      </w:r>
      <w:r w:rsidRPr="00136A50">
        <w:t>?</w:t>
      </w:r>
      <w:r w:rsidR="00353DA8" w:rsidRPr="00136A50">
        <w:t xml:space="preserve"> </w:t>
      </w:r>
      <w:r w:rsidR="00FF5491" w:rsidRPr="00136A50">
        <w:t>Please explain.</w:t>
      </w:r>
    </w:p>
    <w:p w:rsidR="00EA177F" w:rsidRPr="00CC5A05" w:rsidRDefault="00EA177F" w:rsidP="008D085B">
      <w:pPr>
        <w:spacing w:after="0" w:line="240" w:lineRule="auto"/>
        <w:jc w:val="both"/>
        <w:rPr>
          <w:rFonts w:ascii="Times New Roman" w:hAnsi="Times New Roman" w:cs="Times New Roman"/>
          <w:sz w:val="24"/>
          <w:szCs w:val="24"/>
        </w:rPr>
      </w:pPr>
    </w:p>
    <w:p w:rsidR="00353DA8" w:rsidRPr="00D55C5F" w:rsidRDefault="009402AA" w:rsidP="00136A50">
      <w:pPr>
        <w:pStyle w:val="ListParagraph"/>
        <w:numPr>
          <w:ilvl w:val="0"/>
          <w:numId w:val="38"/>
        </w:numPr>
        <w:jc w:val="both"/>
      </w:pPr>
      <w:r>
        <w:t>S</w:t>
      </w:r>
      <w:r w:rsidR="00353DA8" w:rsidRPr="00D55C5F">
        <w:t xml:space="preserve">hould </w:t>
      </w:r>
      <w:r w:rsidR="00FD7F09" w:rsidRPr="00D55C5F">
        <w:t>user</w:t>
      </w:r>
      <w:r w:rsidR="00CB6418" w:rsidRPr="00D55C5F">
        <w:t>s</w:t>
      </w:r>
      <w:r w:rsidR="00353DA8" w:rsidRPr="00D55C5F">
        <w:t xml:space="preserve"> be entitled to ask for remedies </w:t>
      </w:r>
      <w:r w:rsidR="00676BCA" w:rsidRPr="00D55C5F">
        <w:t xml:space="preserve">for an indefinite period of time </w:t>
      </w:r>
      <w:r w:rsidR="00353DA8" w:rsidRPr="00D55C5F">
        <w:t xml:space="preserve">or should there be a </w:t>
      </w:r>
      <w:r>
        <w:t xml:space="preserve">specific </w:t>
      </w:r>
      <w:r w:rsidR="00353DA8" w:rsidRPr="00D55C5F">
        <w:t>time limit after the</w:t>
      </w:r>
      <w:r w:rsidR="00CB6418" w:rsidRPr="00D55C5F">
        <w:t>y</w:t>
      </w:r>
      <w:r w:rsidR="00353DA8" w:rsidRPr="00D55C5F">
        <w:t xml:space="preserve"> ha</w:t>
      </w:r>
      <w:r w:rsidR="00CB6418" w:rsidRPr="00D55C5F">
        <w:t xml:space="preserve">ve </w:t>
      </w:r>
      <w:r w:rsidR="004B595D" w:rsidRPr="00D55C5F">
        <w:t>acquired</w:t>
      </w:r>
      <w:r w:rsidR="00353DA8" w:rsidRPr="00D55C5F">
        <w:t xml:space="preserve"> the </w:t>
      </w:r>
      <w:r w:rsidR="00F46792" w:rsidRPr="00D55C5F">
        <w:t>digital content products</w:t>
      </w:r>
      <w:r w:rsidR="00353DA8" w:rsidRPr="00D55C5F">
        <w:t xml:space="preserve"> or discovered that the </w:t>
      </w:r>
      <w:r w:rsidR="00F46792" w:rsidRPr="00D55C5F">
        <w:t>digital content products</w:t>
      </w:r>
      <w:r w:rsidR="00353DA8" w:rsidRPr="00D55C5F">
        <w:t xml:space="preserve"> </w:t>
      </w:r>
      <w:r w:rsidR="00E75EB7" w:rsidRPr="00D55C5F">
        <w:t>were</w:t>
      </w:r>
      <w:r w:rsidR="00353DA8" w:rsidRPr="00D55C5F">
        <w:t xml:space="preserve"> </w:t>
      </w:r>
      <w:r w:rsidR="00F1130E" w:rsidRPr="00D55C5F">
        <w:t>defective</w:t>
      </w:r>
      <w:r w:rsidR="00D3408B" w:rsidRPr="00D55C5F">
        <w:t>?</w:t>
      </w:r>
      <w:r w:rsidR="00FF5491" w:rsidRPr="00D55C5F">
        <w:t xml:space="preserve"> Please explain.</w:t>
      </w:r>
    </w:p>
    <w:p w:rsidR="008D085B" w:rsidRPr="00C872E5" w:rsidRDefault="008D085B" w:rsidP="008D085B">
      <w:pPr>
        <w:spacing w:after="0" w:line="240" w:lineRule="auto"/>
        <w:jc w:val="both"/>
        <w:rPr>
          <w:rFonts w:ascii="Times New Roman" w:eastAsia="Times New Roman" w:hAnsi="Times New Roman" w:cs="Times New Roman"/>
          <w:i/>
          <w:sz w:val="24"/>
          <w:szCs w:val="24"/>
          <w:lang w:eastAsia="en-GB"/>
        </w:rPr>
      </w:pPr>
    </w:p>
    <w:p w:rsidR="00600A7A" w:rsidRPr="00136A50" w:rsidRDefault="00600A7A" w:rsidP="00136A50">
      <w:pPr>
        <w:pStyle w:val="ListParagraph"/>
        <w:numPr>
          <w:ilvl w:val="0"/>
          <w:numId w:val="38"/>
        </w:numPr>
        <w:jc w:val="both"/>
      </w:pPr>
      <w:r w:rsidRPr="00136A50">
        <w:t xml:space="preserve">Should there be one single time limit or should there be two different time limits, one for the period during which the defect should appear and one during </w:t>
      </w:r>
      <w:r w:rsidR="00833DD3" w:rsidRPr="00136A50">
        <w:t xml:space="preserve">which </w:t>
      </w:r>
      <w:r w:rsidRPr="00136A50">
        <w:t>user</w:t>
      </w:r>
      <w:r w:rsidR="00E14B64">
        <w:t>s</w:t>
      </w:r>
      <w:r w:rsidRPr="00136A50">
        <w:t xml:space="preserve"> </w:t>
      </w:r>
      <w:r w:rsidR="00E14B64">
        <w:t>have</w:t>
      </w:r>
      <w:r w:rsidR="00E14B64" w:rsidRPr="00136A50">
        <w:t xml:space="preserve"> </w:t>
      </w:r>
      <w:r w:rsidRPr="00136A50">
        <w:t>to exercise the remedies? Please explain.</w:t>
      </w:r>
    </w:p>
    <w:p w:rsidR="00600A7A" w:rsidRPr="00C872E5" w:rsidRDefault="00600A7A" w:rsidP="008D085B">
      <w:pPr>
        <w:spacing w:after="0" w:line="240" w:lineRule="auto"/>
        <w:jc w:val="both"/>
        <w:rPr>
          <w:rFonts w:ascii="Times New Roman" w:hAnsi="Times New Roman" w:cs="Times New Roman"/>
          <w:sz w:val="24"/>
          <w:szCs w:val="24"/>
        </w:rPr>
      </w:pPr>
    </w:p>
    <w:p w:rsidR="009402AA" w:rsidRDefault="00D3408B" w:rsidP="00D55C5F">
      <w:pPr>
        <w:pStyle w:val="ListParagraph"/>
        <w:numPr>
          <w:ilvl w:val="0"/>
          <w:numId w:val="38"/>
        </w:numPr>
        <w:jc w:val="both"/>
      </w:pPr>
      <w:r w:rsidRPr="00136A50">
        <w:t xml:space="preserve">Which time limit(s) </w:t>
      </w:r>
      <w:r w:rsidR="00893D25" w:rsidRPr="00136A50">
        <w:t xml:space="preserve">do </w:t>
      </w:r>
      <w:r w:rsidRPr="00136A50">
        <w:t xml:space="preserve">you think is (are) appropriate? Please explain. </w:t>
      </w:r>
    </w:p>
    <w:p w:rsidR="009402AA" w:rsidRPr="00136A50" w:rsidRDefault="009402AA" w:rsidP="00D55C5F">
      <w:pPr>
        <w:pStyle w:val="ListParagraph"/>
        <w:ind w:left="360"/>
        <w:jc w:val="both"/>
      </w:pPr>
    </w:p>
    <w:p w:rsidR="009402AA" w:rsidRDefault="002756FF" w:rsidP="00D55C5F">
      <w:pPr>
        <w:pStyle w:val="ListParagraph"/>
        <w:numPr>
          <w:ilvl w:val="0"/>
          <w:numId w:val="38"/>
        </w:numPr>
        <w:jc w:val="both"/>
      </w:pPr>
      <w:r w:rsidRPr="00EB5D0F">
        <w:t xml:space="preserve">If there is a right to damages, under which conditions should this remedy be granted? For example, should </w:t>
      </w:r>
      <w:r w:rsidR="00A275B3">
        <w:t>liability</w:t>
      </w:r>
      <w:r w:rsidR="00136A50" w:rsidRPr="00EB5D0F">
        <w:t xml:space="preserve"> </w:t>
      </w:r>
      <w:r w:rsidR="00552390" w:rsidRPr="00EB5D0F">
        <w:t xml:space="preserve">be based </w:t>
      </w:r>
      <w:r w:rsidR="00A275B3">
        <w:t xml:space="preserve">on </w:t>
      </w:r>
      <w:r w:rsidR="00552390" w:rsidRPr="00EB5D0F">
        <w:t xml:space="preserve">the trader’s </w:t>
      </w:r>
      <w:r w:rsidRPr="00EB5D0F">
        <w:t>fault</w:t>
      </w:r>
      <w:r w:rsidR="00136A50" w:rsidRPr="00EB5D0F">
        <w:t xml:space="preserve"> </w:t>
      </w:r>
      <w:r w:rsidRPr="00EB5D0F">
        <w:t xml:space="preserve">or </w:t>
      </w:r>
      <w:r w:rsidR="007F7A7F">
        <w:t xml:space="preserve">be </w:t>
      </w:r>
      <w:r w:rsidRPr="00EB5D0F">
        <w:t>strict</w:t>
      </w:r>
      <w:r w:rsidR="007F7A7F">
        <w:t xml:space="preserve"> (</w:t>
      </w:r>
      <w:r w:rsidR="007F7A7F" w:rsidRPr="00EB5D0F">
        <w:t>irrespective of the existence of a fault</w:t>
      </w:r>
      <w:r w:rsidR="009402AA">
        <w:t>)?</w:t>
      </w:r>
    </w:p>
    <w:p w:rsidR="002756FF" w:rsidRPr="00EB5D0F" w:rsidRDefault="002756FF" w:rsidP="00D55C5F">
      <w:pPr>
        <w:pStyle w:val="ListParagraph"/>
        <w:ind w:left="360"/>
        <w:jc w:val="both"/>
      </w:pPr>
    </w:p>
    <w:p w:rsidR="00882195" w:rsidRPr="00136A50" w:rsidRDefault="005F1D27" w:rsidP="00136A50">
      <w:pPr>
        <w:pStyle w:val="ListParagraph"/>
        <w:numPr>
          <w:ilvl w:val="0"/>
          <w:numId w:val="38"/>
        </w:numPr>
        <w:jc w:val="both"/>
      </w:pPr>
      <w:r w:rsidRPr="00136A50">
        <w:t xml:space="preserve">Should it be possible for </w:t>
      </w:r>
      <w:r w:rsidR="00353DA8" w:rsidRPr="00136A50">
        <w:t xml:space="preserve">damages </w:t>
      </w:r>
      <w:r w:rsidRPr="00136A50">
        <w:t xml:space="preserve">to </w:t>
      </w:r>
      <w:r w:rsidR="00EA177F" w:rsidRPr="00136A50">
        <w:t>mainly</w:t>
      </w:r>
      <w:r w:rsidR="00353DA8" w:rsidRPr="00136A50">
        <w:t xml:space="preserve"> consist of </w:t>
      </w:r>
      <w:r w:rsidR="00A03BC7" w:rsidRPr="00136A50">
        <w:t>'</w:t>
      </w:r>
      <w:r w:rsidR="00353DA8" w:rsidRPr="00136A50">
        <w:t>service credits</w:t>
      </w:r>
      <w:r w:rsidR="00A03BC7" w:rsidRPr="00136A50">
        <w:t>'</w:t>
      </w:r>
      <w:r w:rsidR="00BF3174" w:rsidRPr="00136A50">
        <w:t xml:space="preserve"> (extra credits for future service)</w:t>
      </w:r>
      <w:r w:rsidR="00353DA8" w:rsidRPr="00136A50">
        <w:t xml:space="preserve">? </w:t>
      </w:r>
      <w:r w:rsidR="00DD253C" w:rsidRPr="00136A50">
        <w:t>Please explain.</w:t>
      </w:r>
    </w:p>
    <w:p w:rsidR="008D085B" w:rsidRPr="00CC5A05" w:rsidRDefault="008D085B" w:rsidP="008D085B">
      <w:pPr>
        <w:spacing w:after="0" w:line="240" w:lineRule="auto"/>
        <w:jc w:val="both"/>
        <w:rPr>
          <w:rFonts w:ascii="Times New Roman" w:hAnsi="Times New Roman" w:cs="Times New Roman"/>
          <w:sz w:val="24"/>
          <w:szCs w:val="24"/>
        </w:rPr>
      </w:pPr>
    </w:p>
    <w:p w:rsidR="00353DA8" w:rsidRPr="00CC5A05" w:rsidRDefault="00642EF8" w:rsidP="008D085B">
      <w:pPr>
        <w:spacing w:after="0" w:line="240" w:lineRule="auto"/>
        <w:jc w:val="both"/>
        <w:rPr>
          <w:rFonts w:ascii="Times New Roman" w:hAnsi="Times New Roman" w:cs="Times New Roman"/>
          <w:i/>
          <w:sz w:val="24"/>
          <w:szCs w:val="24"/>
        </w:rPr>
      </w:pPr>
      <w:r w:rsidRPr="00CC5A05">
        <w:rPr>
          <w:rFonts w:ascii="Times New Roman" w:hAnsi="Times New Roman" w:cs="Times New Roman"/>
          <w:i/>
          <w:sz w:val="24"/>
          <w:szCs w:val="24"/>
        </w:rPr>
        <w:t>Additional</w:t>
      </w:r>
      <w:r w:rsidR="00353DA8" w:rsidRPr="00CC5A05">
        <w:rPr>
          <w:rFonts w:ascii="Times New Roman" w:hAnsi="Times New Roman" w:cs="Times New Roman"/>
          <w:i/>
          <w:sz w:val="24"/>
          <w:szCs w:val="24"/>
        </w:rPr>
        <w:t xml:space="preserve"> rights</w:t>
      </w:r>
    </w:p>
    <w:p w:rsidR="008D085B" w:rsidRPr="00CC5A05" w:rsidRDefault="008D085B" w:rsidP="008D085B">
      <w:pPr>
        <w:spacing w:after="0" w:line="240" w:lineRule="auto"/>
        <w:jc w:val="both"/>
        <w:rPr>
          <w:rFonts w:ascii="Times New Roman" w:hAnsi="Times New Roman" w:cs="Times New Roman"/>
          <w:i/>
          <w:sz w:val="24"/>
          <w:szCs w:val="24"/>
        </w:rPr>
      </w:pPr>
    </w:p>
    <w:p w:rsidR="00BE1A19" w:rsidRDefault="00BB6B11" w:rsidP="00636FDD">
      <w:pPr>
        <w:pStyle w:val="ListParagraph"/>
        <w:numPr>
          <w:ilvl w:val="0"/>
          <w:numId w:val="38"/>
        </w:numPr>
        <w:jc w:val="both"/>
      </w:pPr>
      <w:r w:rsidRPr="00136A50">
        <w:t xml:space="preserve">Should </w:t>
      </w:r>
      <w:r w:rsidR="00FD7F09" w:rsidRPr="00136A50">
        <w:t>user</w:t>
      </w:r>
      <w:r w:rsidR="00CB6418" w:rsidRPr="00136A50">
        <w:t>s</w:t>
      </w:r>
      <w:r w:rsidRPr="00136A50">
        <w:t xml:space="preserve"> be able to terminate long</w:t>
      </w:r>
      <w:r w:rsidR="00E462DA">
        <w:t xml:space="preserve"> </w:t>
      </w:r>
      <w:r w:rsidRPr="00136A50">
        <w:t>term contracts</w:t>
      </w:r>
      <w:r w:rsidR="009D7170" w:rsidRPr="00136A50">
        <w:t xml:space="preserve"> (</w:t>
      </w:r>
      <w:r w:rsidRPr="00136A50">
        <w:t>subscription contracts</w:t>
      </w:r>
      <w:r w:rsidR="009D7170" w:rsidRPr="00136A50">
        <w:t>)</w:t>
      </w:r>
      <w:r w:rsidRPr="00136A50">
        <w:t xml:space="preserve"> for </w:t>
      </w:r>
      <w:r w:rsidR="00F46792" w:rsidRPr="00136A50">
        <w:t>digital content products</w:t>
      </w:r>
      <w:r w:rsidRPr="00136A50">
        <w:t xml:space="preserve">? </w:t>
      </w:r>
    </w:p>
    <w:p w:rsidR="00BE1A19" w:rsidRDefault="00BE1A19" w:rsidP="0010565B">
      <w:pPr>
        <w:pStyle w:val="ListParagraph"/>
        <w:ind w:left="360"/>
        <w:jc w:val="both"/>
      </w:pPr>
    </w:p>
    <w:p w:rsidR="00BE1A19" w:rsidRDefault="00BE1A19" w:rsidP="0010565B">
      <w:pPr>
        <w:pStyle w:val="ListParagraph"/>
        <w:numPr>
          <w:ilvl w:val="0"/>
          <w:numId w:val="25"/>
        </w:numPr>
        <w:jc w:val="both"/>
      </w:pPr>
      <w:r>
        <w:t>Yes</w:t>
      </w:r>
    </w:p>
    <w:p w:rsidR="00BE1A19" w:rsidRDefault="00EB5D0F" w:rsidP="0010565B">
      <w:pPr>
        <w:pStyle w:val="ListParagraph"/>
        <w:numPr>
          <w:ilvl w:val="0"/>
          <w:numId w:val="25"/>
        </w:numPr>
        <w:jc w:val="both"/>
      </w:pPr>
      <w:r>
        <w:t>N</w:t>
      </w:r>
      <w:r w:rsidR="00BE1A19">
        <w:t>o</w:t>
      </w:r>
    </w:p>
    <w:p w:rsidR="00BE1A19" w:rsidRDefault="00BE1A19" w:rsidP="0010565B">
      <w:pPr>
        <w:pStyle w:val="ListParagraph"/>
        <w:ind w:left="360"/>
        <w:jc w:val="both"/>
      </w:pPr>
    </w:p>
    <w:p w:rsidR="00636FDD" w:rsidRDefault="00BB6B11" w:rsidP="00636FDD">
      <w:pPr>
        <w:pStyle w:val="ListParagraph"/>
        <w:numPr>
          <w:ilvl w:val="0"/>
          <w:numId w:val="38"/>
        </w:numPr>
        <w:jc w:val="both"/>
      </w:pPr>
      <w:r w:rsidRPr="00136A50">
        <w:t xml:space="preserve">If </w:t>
      </w:r>
      <w:r w:rsidR="00BE1A19">
        <w:t xml:space="preserve">you reply yes to question 21, please specify </w:t>
      </w:r>
      <w:r w:rsidRPr="00136A50">
        <w:t>under which conditions</w:t>
      </w:r>
      <w:r w:rsidR="00E14B64" w:rsidRPr="00E14B64">
        <w:t xml:space="preserve"> </w:t>
      </w:r>
      <w:r w:rsidR="002A569B">
        <w:t xml:space="preserve">and following which modalities </w:t>
      </w:r>
      <w:r w:rsidR="00BE1A19">
        <w:t xml:space="preserve">should </w:t>
      </w:r>
      <w:r w:rsidR="00E14B64">
        <w:t xml:space="preserve">users </w:t>
      </w:r>
      <w:r w:rsidR="00BE1A19">
        <w:t xml:space="preserve">be able to terminate the contract </w:t>
      </w:r>
      <w:r w:rsidR="00636FDD">
        <w:t>(tick as many as may apply)</w:t>
      </w:r>
      <w:r w:rsidR="009402AA">
        <w:t>:</w:t>
      </w:r>
    </w:p>
    <w:p w:rsidR="000509F0" w:rsidRDefault="000509F0" w:rsidP="00BE1A19">
      <w:pPr>
        <w:pStyle w:val="ListParagraph"/>
        <w:ind w:left="360"/>
        <w:jc w:val="both"/>
      </w:pPr>
    </w:p>
    <w:p w:rsidR="000509F0" w:rsidRDefault="009402AA" w:rsidP="000509F0">
      <w:pPr>
        <w:pStyle w:val="ListParagraph"/>
        <w:numPr>
          <w:ilvl w:val="0"/>
          <w:numId w:val="25"/>
        </w:numPr>
        <w:jc w:val="both"/>
      </w:pPr>
      <w:r>
        <w:t xml:space="preserve">Termination should be expressed in </w:t>
      </w:r>
      <w:r w:rsidR="009D7170" w:rsidRPr="00136A50">
        <w:t xml:space="preserve">advance </w:t>
      </w:r>
    </w:p>
    <w:p w:rsidR="000509F0" w:rsidRDefault="009402AA" w:rsidP="000509F0">
      <w:pPr>
        <w:pStyle w:val="ListParagraph"/>
        <w:numPr>
          <w:ilvl w:val="0"/>
          <w:numId w:val="25"/>
        </w:numPr>
        <w:jc w:val="both"/>
      </w:pPr>
      <w:r>
        <w:t xml:space="preserve">Termination should be made by </w:t>
      </w:r>
      <w:r w:rsidR="000509F0">
        <w:t>notice</w:t>
      </w:r>
    </w:p>
    <w:p w:rsidR="000348B3" w:rsidRDefault="002A569B" w:rsidP="000348B3">
      <w:pPr>
        <w:pStyle w:val="ListParagraph"/>
        <w:numPr>
          <w:ilvl w:val="0"/>
          <w:numId w:val="25"/>
        </w:numPr>
        <w:jc w:val="both"/>
      </w:pPr>
      <w:r>
        <w:t>Users</w:t>
      </w:r>
      <w:r w:rsidR="000348B3">
        <w:t xml:space="preserve"> </w:t>
      </w:r>
      <w:r>
        <w:t>are</w:t>
      </w:r>
      <w:r w:rsidR="000348B3">
        <w:t xml:space="preserve"> provided with means to retrieve its data</w:t>
      </w:r>
    </w:p>
    <w:p w:rsidR="000348B3" w:rsidRDefault="000348B3" w:rsidP="000348B3">
      <w:pPr>
        <w:pStyle w:val="ListParagraph"/>
        <w:numPr>
          <w:ilvl w:val="0"/>
          <w:numId w:val="25"/>
        </w:numPr>
        <w:jc w:val="both"/>
      </w:pPr>
      <w:r>
        <w:t xml:space="preserve">The trader may not </w:t>
      </w:r>
      <w:r w:rsidR="002A569B">
        <w:t xml:space="preserve">further </w:t>
      </w:r>
      <w:r>
        <w:t xml:space="preserve">use the </w:t>
      </w:r>
      <w:r w:rsidR="002A569B">
        <w:t xml:space="preserve">users' data </w:t>
      </w:r>
    </w:p>
    <w:p w:rsidR="000509F0" w:rsidRDefault="009402AA" w:rsidP="000509F0">
      <w:pPr>
        <w:pStyle w:val="ListParagraph"/>
        <w:numPr>
          <w:ilvl w:val="0"/>
          <w:numId w:val="25"/>
        </w:numPr>
        <w:jc w:val="both"/>
      </w:pPr>
      <w:r>
        <w:lastRenderedPageBreak/>
        <w:t>O</w:t>
      </w:r>
      <w:r w:rsidR="000509F0">
        <w:t>ther</w:t>
      </w:r>
      <w:r w:rsidR="00BE1A19">
        <w:t xml:space="preserve"> (please specify)</w:t>
      </w:r>
    </w:p>
    <w:p w:rsidR="00636FDD" w:rsidRDefault="00636FDD" w:rsidP="00636FDD">
      <w:pPr>
        <w:pStyle w:val="ListParagraph"/>
        <w:jc w:val="both"/>
      </w:pPr>
    </w:p>
    <w:p w:rsidR="00BB6B11" w:rsidRDefault="00561C38" w:rsidP="000509F0">
      <w:pPr>
        <w:pStyle w:val="ListParagraph"/>
        <w:ind w:left="360"/>
        <w:jc w:val="both"/>
      </w:pPr>
      <w:r>
        <w:t>Please explain your choice(s)</w:t>
      </w:r>
      <w:r w:rsidR="00DD253C" w:rsidRPr="00136A50">
        <w:t>.</w:t>
      </w:r>
    </w:p>
    <w:p w:rsidR="00636FDD" w:rsidRPr="000509F0" w:rsidRDefault="00636FDD" w:rsidP="000509F0">
      <w:pPr>
        <w:pStyle w:val="ListParagraph"/>
        <w:ind w:left="360"/>
        <w:jc w:val="both"/>
      </w:pPr>
    </w:p>
    <w:p w:rsidR="00636FDD" w:rsidRDefault="009D7170" w:rsidP="000509F0">
      <w:pPr>
        <w:pStyle w:val="ListParagraph"/>
        <w:numPr>
          <w:ilvl w:val="0"/>
          <w:numId w:val="38"/>
        </w:numPr>
        <w:jc w:val="both"/>
      </w:pPr>
      <w:r w:rsidRPr="00136A50">
        <w:t>In case of termination of the contract, should</w:t>
      </w:r>
      <w:r w:rsidR="008D05A5" w:rsidRPr="00136A50">
        <w:t xml:space="preserve"> users be able to recover the </w:t>
      </w:r>
      <w:r w:rsidRPr="00136A50">
        <w:t xml:space="preserve">content </w:t>
      </w:r>
      <w:r w:rsidR="008D05A5" w:rsidRPr="00136A50">
        <w:t xml:space="preserve">that they generated and that is </w:t>
      </w:r>
      <w:r w:rsidRPr="00136A50">
        <w:t>stored with the trader in order to transfer it to another trader?</w:t>
      </w:r>
      <w:r w:rsidR="00DD253C" w:rsidRPr="00136A50">
        <w:t xml:space="preserve"> </w:t>
      </w:r>
    </w:p>
    <w:p w:rsidR="00636FDD" w:rsidRDefault="00636FDD" w:rsidP="00636FDD">
      <w:pPr>
        <w:pStyle w:val="ListParagraph"/>
        <w:ind w:left="360"/>
        <w:jc w:val="both"/>
      </w:pPr>
    </w:p>
    <w:p w:rsidR="00636FDD" w:rsidRDefault="00636FDD" w:rsidP="00636FDD">
      <w:pPr>
        <w:pStyle w:val="ListParagraph"/>
        <w:numPr>
          <w:ilvl w:val="0"/>
          <w:numId w:val="25"/>
        </w:numPr>
        <w:jc w:val="both"/>
      </w:pPr>
      <w:r>
        <w:t>Yes</w:t>
      </w:r>
    </w:p>
    <w:p w:rsidR="00636FDD" w:rsidRDefault="00636FDD" w:rsidP="00636FDD">
      <w:pPr>
        <w:pStyle w:val="ListParagraph"/>
        <w:numPr>
          <w:ilvl w:val="0"/>
          <w:numId w:val="25"/>
        </w:numPr>
        <w:jc w:val="both"/>
      </w:pPr>
      <w:r>
        <w:t>No</w:t>
      </w:r>
    </w:p>
    <w:p w:rsidR="00636FDD" w:rsidRDefault="00636FDD" w:rsidP="00636FDD">
      <w:pPr>
        <w:pStyle w:val="ListParagraph"/>
        <w:ind w:left="360"/>
        <w:jc w:val="both"/>
      </w:pPr>
    </w:p>
    <w:p w:rsidR="00325E9E" w:rsidRDefault="00325E9E" w:rsidP="00636FDD">
      <w:pPr>
        <w:pStyle w:val="ListParagraph"/>
        <w:ind w:left="360"/>
        <w:jc w:val="both"/>
      </w:pPr>
      <w:r>
        <w:t>Please explain your choice.</w:t>
      </w:r>
    </w:p>
    <w:p w:rsidR="00325E9E" w:rsidRDefault="00325E9E" w:rsidP="00636FDD">
      <w:pPr>
        <w:pStyle w:val="ListParagraph"/>
        <w:ind w:left="360"/>
        <w:jc w:val="both"/>
      </w:pPr>
    </w:p>
    <w:p w:rsidR="000509F0" w:rsidRDefault="00CC789F" w:rsidP="00636FDD">
      <w:pPr>
        <w:pStyle w:val="ListParagraph"/>
        <w:numPr>
          <w:ilvl w:val="0"/>
          <w:numId w:val="38"/>
        </w:numPr>
        <w:jc w:val="both"/>
      </w:pPr>
      <w:r w:rsidRPr="00136A50">
        <w:t xml:space="preserve">If </w:t>
      </w:r>
      <w:r w:rsidR="00BE1A19">
        <w:t>you reply yes to question 23</w:t>
      </w:r>
      <w:r w:rsidR="00636FDD">
        <w:t xml:space="preserve">, please indicate </w:t>
      </w:r>
      <w:r w:rsidRPr="00136A50">
        <w:t>under which conditions</w:t>
      </w:r>
      <w:r w:rsidR="00636FDD">
        <w:t xml:space="preserve"> (tick as many as may apply):</w:t>
      </w:r>
    </w:p>
    <w:p w:rsidR="00636FDD" w:rsidRDefault="00636FDD" w:rsidP="00636FDD">
      <w:pPr>
        <w:pStyle w:val="ListParagraph"/>
        <w:ind w:left="360"/>
        <w:jc w:val="both"/>
      </w:pPr>
    </w:p>
    <w:p w:rsidR="000509F0" w:rsidRDefault="009402AA" w:rsidP="00711DF7">
      <w:pPr>
        <w:pStyle w:val="ListParagraph"/>
        <w:numPr>
          <w:ilvl w:val="0"/>
          <w:numId w:val="25"/>
        </w:numPr>
        <w:jc w:val="both"/>
      </w:pPr>
      <w:r>
        <w:t>F</w:t>
      </w:r>
      <w:r w:rsidR="00CC789F" w:rsidRPr="00136A50">
        <w:t>ree of charge</w:t>
      </w:r>
    </w:p>
    <w:p w:rsidR="00561C38" w:rsidRDefault="00561C38" w:rsidP="00561C38">
      <w:pPr>
        <w:pStyle w:val="ListParagraph"/>
        <w:numPr>
          <w:ilvl w:val="0"/>
          <w:numId w:val="25"/>
        </w:numPr>
        <w:jc w:val="both"/>
      </w:pPr>
      <w:r>
        <w:t>In a reasonable time</w:t>
      </w:r>
    </w:p>
    <w:p w:rsidR="000509F0" w:rsidRDefault="009402AA" w:rsidP="00711DF7">
      <w:pPr>
        <w:pStyle w:val="ListParagraph"/>
        <w:numPr>
          <w:ilvl w:val="0"/>
          <w:numId w:val="25"/>
        </w:numPr>
        <w:jc w:val="both"/>
      </w:pPr>
      <w:r>
        <w:t xml:space="preserve">Without </w:t>
      </w:r>
      <w:r w:rsidR="000509F0">
        <w:t xml:space="preserve">any significant </w:t>
      </w:r>
      <w:r w:rsidR="00636FDD">
        <w:t>in</w:t>
      </w:r>
      <w:r w:rsidR="000509F0">
        <w:t>convenience</w:t>
      </w:r>
    </w:p>
    <w:p w:rsidR="0053495C" w:rsidRDefault="0053495C" w:rsidP="0053495C">
      <w:pPr>
        <w:pStyle w:val="ListParagraph"/>
        <w:numPr>
          <w:ilvl w:val="0"/>
          <w:numId w:val="25"/>
        </w:numPr>
        <w:jc w:val="both"/>
      </w:pPr>
      <w:r>
        <w:t>I</w:t>
      </w:r>
      <w:r w:rsidRPr="00136A50">
        <w:t>n a commonly used format</w:t>
      </w:r>
    </w:p>
    <w:p w:rsidR="000509F0" w:rsidRDefault="009402AA" w:rsidP="00711DF7">
      <w:pPr>
        <w:pStyle w:val="ListParagraph"/>
        <w:numPr>
          <w:ilvl w:val="0"/>
          <w:numId w:val="25"/>
        </w:numPr>
        <w:jc w:val="both"/>
      </w:pPr>
      <w:r>
        <w:t>O</w:t>
      </w:r>
      <w:r w:rsidR="0053495C">
        <w:t>ther</w:t>
      </w:r>
      <w:r w:rsidRPr="00136A50">
        <w:t xml:space="preserve"> </w:t>
      </w:r>
      <w:r w:rsidR="00BE1A19">
        <w:t>(please specify)</w:t>
      </w:r>
    </w:p>
    <w:p w:rsidR="000509F0" w:rsidRDefault="000509F0" w:rsidP="00C56DF8">
      <w:pPr>
        <w:pStyle w:val="ListParagraph"/>
        <w:ind w:left="360"/>
        <w:jc w:val="both"/>
      </w:pPr>
    </w:p>
    <w:p w:rsidR="009D7170" w:rsidRDefault="00561C38" w:rsidP="00C56DF8">
      <w:pPr>
        <w:pStyle w:val="ListParagraph"/>
        <w:ind w:left="360"/>
        <w:jc w:val="both"/>
      </w:pPr>
      <w:r>
        <w:t>Please explain your choice(s)</w:t>
      </w:r>
      <w:r w:rsidR="00325E9E">
        <w:t>.</w:t>
      </w:r>
    </w:p>
    <w:p w:rsidR="009D67FA" w:rsidRPr="00136A50" w:rsidRDefault="009D67FA" w:rsidP="00C56DF8">
      <w:pPr>
        <w:pStyle w:val="ListParagraph"/>
        <w:ind w:left="360"/>
        <w:jc w:val="both"/>
      </w:pPr>
    </w:p>
    <w:p w:rsidR="00042008" w:rsidRDefault="00042008" w:rsidP="00042008">
      <w:pPr>
        <w:pStyle w:val="ListParagraph"/>
        <w:numPr>
          <w:ilvl w:val="0"/>
          <w:numId w:val="38"/>
        </w:numPr>
        <w:jc w:val="both"/>
      </w:pPr>
      <w:r w:rsidRPr="00636FDD">
        <w:t xml:space="preserve">Upon termination, what actions should the trader be entitled to take in order to prevent the </w:t>
      </w:r>
      <w:r w:rsidR="00436A4A">
        <w:t xml:space="preserve">further </w:t>
      </w:r>
      <w:r w:rsidRPr="00636FDD">
        <w:t xml:space="preserve">use of the digital content? </w:t>
      </w:r>
    </w:p>
    <w:p w:rsidR="00042008" w:rsidRDefault="00042008" w:rsidP="00042008">
      <w:pPr>
        <w:pStyle w:val="ListParagraph"/>
        <w:ind w:left="360"/>
        <w:jc w:val="both"/>
      </w:pPr>
    </w:p>
    <w:p w:rsidR="00042008" w:rsidRDefault="00042008" w:rsidP="00042008">
      <w:pPr>
        <w:pStyle w:val="ListParagraph"/>
        <w:numPr>
          <w:ilvl w:val="0"/>
          <w:numId w:val="25"/>
        </w:numPr>
        <w:jc w:val="both"/>
      </w:pPr>
      <w:r>
        <w:t xml:space="preserve">Disable the </w:t>
      </w:r>
      <w:r w:rsidR="00B36BC4">
        <w:t xml:space="preserve">user </w:t>
      </w:r>
      <w:r>
        <w:t xml:space="preserve">account  </w:t>
      </w:r>
    </w:p>
    <w:p w:rsidR="00042008" w:rsidRDefault="00042008" w:rsidP="004B595D">
      <w:pPr>
        <w:pStyle w:val="ListParagraph"/>
        <w:numPr>
          <w:ilvl w:val="0"/>
          <w:numId w:val="25"/>
        </w:numPr>
        <w:jc w:val="both"/>
      </w:pPr>
      <w:r>
        <w:t>Employ technical protection measures in order to block the use of the digital content products</w:t>
      </w:r>
    </w:p>
    <w:p w:rsidR="00325E9E" w:rsidRDefault="00042008" w:rsidP="00057A3D">
      <w:pPr>
        <w:pStyle w:val="ListParagraph"/>
        <w:numPr>
          <w:ilvl w:val="0"/>
          <w:numId w:val="25"/>
        </w:numPr>
        <w:jc w:val="both"/>
      </w:pPr>
      <w:r>
        <w:t>Other (please specify)</w:t>
      </w:r>
    </w:p>
    <w:p w:rsidR="00325E9E" w:rsidRDefault="00325E9E" w:rsidP="00D55C5F">
      <w:pPr>
        <w:pStyle w:val="ListParagraph"/>
        <w:jc w:val="both"/>
      </w:pPr>
    </w:p>
    <w:p w:rsidR="009D67FA" w:rsidRPr="00042008" w:rsidRDefault="00561C38" w:rsidP="00D55C5F">
      <w:pPr>
        <w:ind w:left="360"/>
        <w:jc w:val="both"/>
      </w:pPr>
      <w:r>
        <w:rPr>
          <w:rFonts w:ascii="Times New Roman" w:hAnsi="Times New Roman" w:cs="Times New Roman"/>
          <w:sz w:val="24"/>
          <w:szCs w:val="24"/>
        </w:rPr>
        <w:t>Please explain your choice(s)</w:t>
      </w:r>
      <w:r w:rsidR="00325E9E" w:rsidRPr="00D55C5F">
        <w:rPr>
          <w:rFonts w:ascii="Times New Roman" w:hAnsi="Times New Roman" w:cs="Times New Roman"/>
          <w:sz w:val="24"/>
          <w:szCs w:val="24"/>
        </w:rPr>
        <w:t>.</w:t>
      </w:r>
    </w:p>
    <w:p w:rsidR="002A569B" w:rsidRDefault="003C6316" w:rsidP="002A569B">
      <w:pPr>
        <w:pStyle w:val="ListParagraph"/>
        <w:numPr>
          <w:ilvl w:val="0"/>
          <w:numId w:val="38"/>
        </w:numPr>
        <w:jc w:val="both"/>
      </w:pPr>
      <w:r>
        <w:t xml:space="preserve">Should the trader be able to modify </w:t>
      </w:r>
      <w:r w:rsidR="00682358">
        <w:t xml:space="preserve">digital content products features </w:t>
      </w:r>
      <w:r>
        <w:t xml:space="preserve">which </w:t>
      </w:r>
      <w:r w:rsidRPr="002A569B">
        <w:t>have an impact on the quality or conditions of use of the digital c</w:t>
      </w:r>
      <w:r>
        <w:t xml:space="preserve">ontent products? </w:t>
      </w:r>
    </w:p>
    <w:p w:rsidR="00364B9F" w:rsidRDefault="00364B9F" w:rsidP="00D55C5F">
      <w:pPr>
        <w:pStyle w:val="ListParagraph"/>
        <w:ind w:left="360"/>
        <w:jc w:val="both"/>
      </w:pPr>
    </w:p>
    <w:p w:rsidR="00364B9F" w:rsidRDefault="003C6316" w:rsidP="00D55C5F">
      <w:pPr>
        <w:pStyle w:val="ListParagraph"/>
        <w:numPr>
          <w:ilvl w:val="0"/>
          <w:numId w:val="25"/>
        </w:numPr>
        <w:jc w:val="both"/>
      </w:pPr>
      <w:r>
        <w:t>Yes</w:t>
      </w:r>
      <w:r w:rsidR="00364B9F">
        <w:t xml:space="preserve"> </w:t>
      </w:r>
    </w:p>
    <w:p w:rsidR="003C6316" w:rsidRDefault="003C6316" w:rsidP="00D55C5F">
      <w:pPr>
        <w:pStyle w:val="ListParagraph"/>
        <w:numPr>
          <w:ilvl w:val="0"/>
          <w:numId w:val="25"/>
        </w:numPr>
        <w:jc w:val="both"/>
      </w:pPr>
      <w:r>
        <w:t>No</w:t>
      </w:r>
    </w:p>
    <w:p w:rsidR="003C6316" w:rsidRDefault="003C6316" w:rsidP="00D55C5F">
      <w:pPr>
        <w:pStyle w:val="ListParagraph"/>
        <w:jc w:val="both"/>
      </w:pPr>
    </w:p>
    <w:p w:rsidR="003C6316" w:rsidRDefault="003C6316" w:rsidP="00D55C5F">
      <w:pPr>
        <w:pStyle w:val="ListParagraph"/>
        <w:ind w:left="0"/>
        <w:jc w:val="both"/>
      </w:pPr>
      <w:r>
        <w:t>Please explain your choice</w:t>
      </w:r>
      <w:r w:rsidR="00D55C5F">
        <w:t>.</w:t>
      </w:r>
    </w:p>
    <w:p w:rsidR="00F77310" w:rsidRDefault="00F77310" w:rsidP="00057A3D">
      <w:pPr>
        <w:pStyle w:val="ListParagraph"/>
        <w:ind w:left="360"/>
        <w:jc w:val="both"/>
      </w:pPr>
    </w:p>
    <w:p w:rsidR="000509F0" w:rsidRDefault="003C6316" w:rsidP="00D55C5F">
      <w:pPr>
        <w:pStyle w:val="ListParagraph"/>
        <w:numPr>
          <w:ilvl w:val="0"/>
          <w:numId w:val="38"/>
        </w:numPr>
        <w:jc w:val="both"/>
      </w:pPr>
      <w:r>
        <w:t xml:space="preserve">If you reply yes to question 26, under which conditions should the trader </w:t>
      </w:r>
      <w:r w:rsidR="00682358">
        <w:t xml:space="preserve">modify digital content products features </w:t>
      </w:r>
      <w:r>
        <w:t xml:space="preserve">which </w:t>
      </w:r>
      <w:r w:rsidRPr="002A569B">
        <w:t>have an impact on the quality or conditions of use of the digital c</w:t>
      </w:r>
      <w:r>
        <w:t>ontent products:</w:t>
      </w:r>
    </w:p>
    <w:p w:rsidR="00682358" w:rsidRDefault="00682358" w:rsidP="00682358">
      <w:pPr>
        <w:pStyle w:val="ListParagraph"/>
        <w:ind w:left="360"/>
        <w:jc w:val="both"/>
      </w:pPr>
    </w:p>
    <w:p w:rsidR="00682358" w:rsidRDefault="00682358" w:rsidP="00D55C5F">
      <w:pPr>
        <w:pStyle w:val="ListParagraph"/>
        <w:numPr>
          <w:ilvl w:val="0"/>
          <w:numId w:val="63"/>
        </w:numPr>
        <w:jc w:val="both"/>
      </w:pPr>
      <w:r>
        <w:t xml:space="preserve">The contract foresees this possibility </w:t>
      </w:r>
    </w:p>
    <w:p w:rsidR="00682358" w:rsidRDefault="00682358" w:rsidP="00D55C5F">
      <w:pPr>
        <w:pStyle w:val="ListParagraph"/>
        <w:numPr>
          <w:ilvl w:val="0"/>
          <w:numId w:val="63"/>
        </w:numPr>
        <w:jc w:val="both"/>
      </w:pPr>
      <w:r>
        <w:t>The consumer is notified in advance</w:t>
      </w:r>
    </w:p>
    <w:p w:rsidR="00682358" w:rsidRDefault="00682358" w:rsidP="00D55C5F">
      <w:pPr>
        <w:pStyle w:val="ListParagraph"/>
        <w:numPr>
          <w:ilvl w:val="0"/>
          <w:numId w:val="63"/>
        </w:numPr>
        <w:jc w:val="both"/>
      </w:pPr>
      <w:r>
        <w:t>The consumer is allowed by law to terminate the contract free of charge</w:t>
      </w:r>
    </w:p>
    <w:p w:rsidR="00291C7E" w:rsidRDefault="00291C7E" w:rsidP="00D55C5F">
      <w:pPr>
        <w:pStyle w:val="ListParagraph"/>
        <w:numPr>
          <w:ilvl w:val="0"/>
          <w:numId w:val="63"/>
        </w:numPr>
        <w:jc w:val="both"/>
      </w:pPr>
      <w:r>
        <w:t>Other (please specify)</w:t>
      </w:r>
    </w:p>
    <w:p w:rsidR="00682358" w:rsidRPr="00291C7E" w:rsidRDefault="00291C7E" w:rsidP="00D55C5F">
      <w:pPr>
        <w:jc w:val="both"/>
        <w:rPr>
          <w:rFonts w:ascii="Times New Roman" w:hAnsi="Times New Roman" w:cs="Times New Roman"/>
          <w:sz w:val="24"/>
          <w:szCs w:val="24"/>
        </w:rPr>
      </w:pPr>
      <w:r w:rsidRPr="00291C7E">
        <w:rPr>
          <w:rFonts w:ascii="Times New Roman" w:hAnsi="Times New Roman" w:cs="Times New Roman"/>
          <w:sz w:val="24"/>
          <w:szCs w:val="24"/>
        </w:rPr>
        <w:lastRenderedPageBreak/>
        <w:t>Please explain your choice(s)</w:t>
      </w:r>
      <w:r>
        <w:rPr>
          <w:rFonts w:ascii="Times New Roman" w:hAnsi="Times New Roman" w:cs="Times New Roman"/>
          <w:sz w:val="24"/>
          <w:szCs w:val="24"/>
        </w:rPr>
        <w:t>.</w:t>
      </w:r>
    </w:p>
    <w:p w:rsidR="00682358" w:rsidRDefault="00682358" w:rsidP="00D55C5F">
      <w:pPr>
        <w:pStyle w:val="ListParagraph"/>
        <w:numPr>
          <w:ilvl w:val="0"/>
          <w:numId w:val="38"/>
        </w:numPr>
        <w:jc w:val="both"/>
      </w:pPr>
      <w:r>
        <w:t>Which information should the notification of modification include? Please explain.</w:t>
      </w:r>
    </w:p>
    <w:p w:rsidR="003C6316" w:rsidRPr="00CC5A05" w:rsidRDefault="003C6316" w:rsidP="00D55C5F">
      <w:pPr>
        <w:spacing w:after="0" w:line="240" w:lineRule="auto"/>
        <w:rPr>
          <w:rFonts w:ascii="Times New Roman" w:hAnsi="Times New Roman" w:cs="Times New Roman"/>
          <w:sz w:val="24"/>
          <w:szCs w:val="24"/>
        </w:rPr>
      </w:pPr>
    </w:p>
    <w:p w:rsidR="00325E9E" w:rsidRDefault="00325E9E" w:rsidP="00D55C5F">
      <w:pPr>
        <w:spacing w:after="0" w:line="240" w:lineRule="auto"/>
        <w:rPr>
          <w:rFonts w:ascii="Times New Roman Bold" w:hAnsi="Times New Roman Bold" w:cs="Times New Roman"/>
          <w:b/>
          <w:caps/>
          <w:color w:val="67AA03"/>
          <w:sz w:val="28"/>
          <w:szCs w:val="28"/>
        </w:rPr>
      </w:pPr>
    </w:p>
    <w:p w:rsidR="00F77310" w:rsidRDefault="00F77310">
      <w:pPr>
        <w:rPr>
          <w:rFonts w:ascii="Times New Roman Bold" w:hAnsi="Times New Roman Bold" w:cs="Times New Roman"/>
          <w:b/>
          <w:caps/>
          <w:color w:val="67AA03"/>
          <w:sz w:val="28"/>
          <w:szCs w:val="28"/>
        </w:rPr>
      </w:pPr>
      <w:r>
        <w:rPr>
          <w:rFonts w:ascii="Times New Roman Bold" w:hAnsi="Times New Roman Bold" w:cs="Times New Roman"/>
          <w:b/>
          <w:caps/>
          <w:color w:val="67AA03"/>
          <w:sz w:val="28"/>
          <w:szCs w:val="28"/>
        </w:rPr>
        <w:br w:type="page"/>
      </w:r>
    </w:p>
    <w:p w:rsidR="009D1BEF" w:rsidRPr="00CC5A05" w:rsidRDefault="0005607E" w:rsidP="00D55C5F">
      <w:pPr>
        <w:spacing w:after="0" w:line="240" w:lineRule="auto"/>
        <w:rPr>
          <w:rFonts w:ascii="Times New Roman Bold" w:hAnsi="Times New Roman Bold" w:cs="Times New Roman"/>
          <w:b/>
          <w:caps/>
          <w:color w:val="67AA03"/>
          <w:sz w:val="28"/>
          <w:szCs w:val="28"/>
        </w:rPr>
      </w:pPr>
      <w:r w:rsidRPr="00CC5A05">
        <w:rPr>
          <w:rFonts w:ascii="Times New Roman Bold" w:hAnsi="Times New Roman Bold" w:cs="Times New Roman"/>
          <w:b/>
          <w:caps/>
          <w:color w:val="67AA03"/>
          <w:sz w:val="28"/>
          <w:szCs w:val="28"/>
        </w:rPr>
        <w:lastRenderedPageBreak/>
        <w:t xml:space="preserve">Part 2 – </w:t>
      </w:r>
      <w:r w:rsidR="00301EEF" w:rsidRPr="00CC5A05">
        <w:rPr>
          <w:rFonts w:ascii="Times New Roman Bold" w:hAnsi="Times New Roman Bold" w:cs="Times New Roman"/>
          <w:b/>
          <w:caps/>
          <w:color w:val="67AA03"/>
          <w:sz w:val="28"/>
          <w:szCs w:val="28"/>
        </w:rPr>
        <w:t xml:space="preserve">Online sale of </w:t>
      </w:r>
      <w:r w:rsidR="00CC5A95">
        <w:rPr>
          <w:rFonts w:ascii="Times New Roman Bold" w:hAnsi="Times New Roman Bold" w:cs="Times New Roman"/>
          <w:b/>
          <w:caps/>
          <w:color w:val="67AA03"/>
          <w:sz w:val="28"/>
          <w:szCs w:val="28"/>
        </w:rPr>
        <w:t>tangible goods</w:t>
      </w:r>
    </w:p>
    <w:p w:rsidR="009B491D" w:rsidRPr="00CC5A05" w:rsidRDefault="009B491D" w:rsidP="008D085B">
      <w:pPr>
        <w:spacing w:after="0" w:line="240" w:lineRule="auto"/>
        <w:jc w:val="both"/>
        <w:rPr>
          <w:rFonts w:ascii="Times New Roman" w:hAnsi="Times New Roman" w:cs="Times New Roman"/>
          <w:b/>
          <w:color w:val="67AA03"/>
          <w:sz w:val="24"/>
          <w:szCs w:val="24"/>
        </w:rPr>
      </w:pPr>
    </w:p>
    <w:p w:rsidR="009B491D" w:rsidRPr="00CC5A05" w:rsidRDefault="000F7A70" w:rsidP="008D085B">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Context</w:t>
      </w:r>
    </w:p>
    <w:p w:rsidR="008D085B" w:rsidRPr="00CC5A05" w:rsidRDefault="008D085B" w:rsidP="008D085B">
      <w:pPr>
        <w:spacing w:after="0" w:line="240" w:lineRule="auto"/>
        <w:jc w:val="both"/>
        <w:rPr>
          <w:rFonts w:ascii="Times New Roman" w:hAnsi="Times New Roman" w:cs="Times New Roman"/>
          <w:b/>
          <w:color w:val="67AA03"/>
          <w:sz w:val="24"/>
          <w:szCs w:val="24"/>
        </w:rPr>
      </w:pPr>
    </w:p>
    <w:p w:rsidR="00650FEC" w:rsidRPr="00CC5A05" w:rsidRDefault="00650FEC" w:rsidP="00DE1076">
      <w:pPr>
        <w:spacing w:after="0" w:line="240" w:lineRule="auto"/>
        <w:jc w:val="both"/>
        <w:rPr>
          <w:rFonts w:ascii="Times New Roman" w:hAnsi="Times New Roman" w:cs="Times New Roman"/>
          <w:sz w:val="24"/>
          <w:szCs w:val="24"/>
        </w:rPr>
      </w:pPr>
      <w:r w:rsidRPr="00CC5A05">
        <w:rPr>
          <w:rFonts w:ascii="Times New Roman" w:hAnsi="Times New Roman" w:cs="Times New Roman"/>
          <w:sz w:val="24"/>
          <w:szCs w:val="24"/>
        </w:rPr>
        <w:t xml:space="preserve">In 2014, 50% of EU consumers shopped online, rising from 30% in 2007. With an average annual growth rate of 22%, online retail sales of </w:t>
      </w:r>
      <w:r w:rsidR="00CC5A95">
        <w:rPr>
          <w:rFonts w:ascii="Times New Roman" w:hAnsi="Times New Roman" w:cs="Times New Roman"/>
          <w:sz w:val="24"/>
          <w:szCs w:val="24"/>
        </w:rPr>
        <w:t>tangible goods</w:t>
      </w:r>
      <w:r w:rsidRPr="00CC5A05">
        <w:rPr>
          <w:rFonts w:ascii="Times New Roman" w:hAnsi="Times New Roman" w:cs="Times New Roman"/>
          <w:sz w:val="24"/>
          <w:szCs w:val="24"/>
        </w:rPr>
        <w:t xml:space="preserve"> surpassed EUR 200 billion in 2014, reaching a share of 7% of total retail in the EU-28.</w:t>
      </w:r>
      <w:r w:rsidR="007F1DD7" w:rsidRPr="00CC5A05">
        <w:rPr>
          <w:rFonts w:ascii="Times New Roman" w:hAnsi="Times New Roman" w:cs="Times New Roman"/>
          <w:sz w:val="24"/>
          <w:szCs w:val="24"/>
        </w:rPr>
        <w:t xml:space="preserve"> Th</w:t>
      </w:r>
      <w:r w:rsidR="005F1D27">
        <w:rPr>
          <w:rFonts w:ascii="Times New Roman" w:hAnsi="Times New Roman" w:cs="Times New Roman"/>
          <w:sz w:val="24"/>
          <w:szCs w:val="24"/>
        </w:rPr>
        <w:t>e Commission's Digital Single Market Strategy has highlighted that th</w:t>
      </w:r>
      <w:r w:rsidR="007F1DD7" w:rsidRPr="00CC5A05">
        <w:rPr>
          <w:rFonts w:ascii="Times New Roman" w:hAnsi="Times New Roman" w:cs="Times New Roman"/>
          <w:sz w:val="24"/>
          <w:szCs w:val="24"/>
        </w:rPr>
        <w:t xml:space="preserve">is economic potential </w:t>
      </w:r>
      <w:r w:rsidR="008070D9" w:rsidRPr="00CC5A05">
        <w:rPr>
          <w:rFonts w:ascii="Times New Roman" w:hAnsi="Times New Roman" w:cs="Times New Roman"/>
          <w:sz w:val="24"/>
          <w:szCs w:val="24"/>
        </w:rPr>
        <w:t>should</w:t>
      </w:r>
      <w:r w:rsidR="007F1DD7" w:rsidRPr="00CC5A05">
        <w:rPr>
          <w:rFonts w:ascii="Times New Roman" w:hAnsi="Times New Roman" w:cs="Times New Roman"/>
          <w:sz w:val="24"/>
          <w:szCs w:val="24"/>
        </w:rPr>
        <w:t xml:space="preserve"> be further unleashed</w:t>
      </w:r>
      <w:r w:rsidR="00585F5D" w:rsidRPr="00CC5A05">
        <w:rPr>
          <w:rFonts w:ascii="Times New Roman" w:hAnsi="Times New Roman" w:cs="Times New Roman"/>
          <w:sz w:val="24"/>
          <w:szCs w:val="24"/>
        </w:rPr>
        <w:t xml:space="preserve"> by removing barriers</w:t>
      </w:r>
      <w:r w:rsidR="007F1DD7" w:rsidRPr="00CC5A05">
        <w:rPr>
          <w:rFonts w:ascii="Times New Roman" w:hAnsi="Times New Roman" w:cs="Times New Roman"/>
          <w:sz w:val="24"/>
          <w:szCs w:val="24"/>
        </w:rPr>
        <w:t>.</w:t>
      </w:r>
      <w:r w:rsidR="000A3E8A" w:rsidRPr="00CC5A05">
        <w:rPr>
          <w:rFonts w:ascii="Times New Roman" w:hAnsi="Times New Roman" w:cs="Times New Roman"/>
          <w:sz w:val="24"/>
          <w:szCs w:val="24"/>
        </w:rPr>
        <w:t xml:space="preserve"> </w:t>
      </w:r>
    </w:p>
    <w:p w:rsidR="000A3E8A" w:rsidRPr="00CC5A05" w:rsidRDefault="000A3E8A" w:rsidP="00DE1076">
      <w:pPr>
        <w:spacing w:after="0" w:line="240" w:lineRule="auto"/>
        <w:jc w:val="both"/>
        <w:rPr>
          <w:rFonts w:ascii="Times New Roman" w:hAnsi="Times New Roman" w:cs="Times New Roman"/>
          <w:sz w:val="24"/>
          <w:szCs w:val="24"/>
        </w:rPr>
      </w:pPr>
    </w:p>
    <w:p w:rsidR="000A3E8A" w:rsidRPr="00CC5A05" w:rsidRDefault="00A275B3" w:rsidP="000A3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CC5A05">
        <w:rPr>
          <w:rFonts w:ascii="Times New Roman" w:hAnsi="Times New Roman" w:cs="Times New Roman"/>
          <w:sz w:val="24"/>
          <w:szCs w:val="24"/>
        </w:rPr>
        <w:t xml:space="preserve">f traders decide not to sell outside their domestic market, this may limit consumer choice and prevent lower prices by lack of competition. </w:t>
      </w:r>
      <w:r w:rsidR="000A3E8A" w:rsidRPr="00CC5A05">
        <w:rPr>
          <w:rFonts w:ascii="Times New Roman" w:hAnsi="Times New Roman" w:cs="Times New Roman"/>
          <w:sz w:val="24"/>
          <w:szCs w:val="24"/>
        </w:rPr>
        <w:t xml:space="preserve">Today, </w:t>
      </w:r>
      <w:r>
        <w:rPr>
          <w:rFonts w:ascii="Times New Roman" w:hAnsi="Times New Roman" w:cs="Times New Roman"/>
          <w:sz w:val="24"/>
          <w:szCs w:val="24"/>
        </w:rPr>
        <w:t xml:space="preserve">traders may be deterred from doing this by </w:t>
      </w:r>
      <w:r w:rsidR="00E0445E" w:rsidRPr="00CC5A05">
        <w:rPr>
          <w:rFonts w:ascii="Times New Roman" w:hAnsi="Times New Roman" w:cs="Times New Roman"/>
          <w:sz w:val="24"/>
          <w:szCs w:val="24"/>
        </w:rPr>
        <w:t>differences in contract law</w:t>
      </w:r>
      <w:r>
        <w:rPr>
          <w:rFonts w:ascii="Times New Roman" w:hAnsi="Times New Roman" w:cs="Times New Roman"/>
          <w:sz w:val="24"/>
          <w:szCs w:val="24"/>
        </w:rPr>
        <w:t xml:space="preserve"> which </w:t>
      </w:r>
      <w:r w:rsidR="00E0445E" w:rsidRPr="00CC5A05">
        <w:rPr>
          <w:rFonts w:ascii="Times New Roman" w:hAnsi="Times New Roman" w:cs="Times New Roman"/>
          <w:sz w:val="24"/>
          <w:szCs w:val="24"/>
        </w:rPr>
        <w:t xml:space="preserve">may create costs for traders who adapt their contracts or increase the legal risk for those who do not. For example, </w:t>
      </w:r>
      <w:r w:rsidR="000A3E8A" w:rsidRPr="00CC5A05">
        <w:rPr>
          <w:rFonts w:ascii="Times New Roman" w:hAnsi="Times New Roman" w:cs="Times New Roman"/>
          <w:sz w:val="24"/>
          <w:szCs w:val="24"/>
        </w:rPr>
        <w:t>depending on the Member State, consumers may have two years, five years, or the entire lifespan of the purchased product to claim their rights. In business-to-business transactions, where no specific EU rules exist, negotiation on the applicable law may also create costs.</w:t>
      </w:r>
    </w:p>
    <w:p w:rsidR="000A3E8A" w:rsidRPr="00CC5A05" w:rsidRDefault="000A3E8A" w:rsidP="000A3E8A">
      <w:pPr>
        <w:spacing w:after="0" w:line="240" w:lineRule="auto"/>
        <w:jc w:val="both"/>
        <w:rPr>
          <w:rFonts w:ascii="Times New Roman" w:hAnsi="Times New Roman" w:cs="Times New Roman"/>
          <w:sz w:val="24"/>
          <w:szCs w:val="24"/>
        </w:rPr>
      </w:pPr>
    </w:p>
    <w:p w:rsidR="000A3E8A" w:rsidRPr="00CC5A05" w:rsidRDefault="000F7A70" w:rsidP="000A3E8A">
      <w:pPr>
        <w:spacing w:after="0" w:line="240" w:lineRule="auto"/>
        <w:jc w:val="both"/>
        <w:rPr>
          <w:rFonts w:ascii="Times New Roman" w:hAnsi="Times New Roman" w:cs="Times New Roman"/>
          <w:i/>
          <w:sz w:val="24"/>
          <w:szCs w:val="24"/>
        </w:rPr>
      </w:pPr>
      <w:r w:rsidRPr="00CC5A05">
        <w:rPr>
          <w:rFonts w:ascii="Times New Roman" w:hAnsi="Times New Roman" w:cs="Times New Roman"/>
          <w:i/>
          <w:sz w:val="24"/>
          <w:szCs w:val="24"/>
        </w:rPr>
        <w:t xml:space="preserve">Legal background </w:t>
      </w:r>
      <w:r w:rsidR="000A3E8A" w:rsidRPr="00CC5A05">
        <w:rPr>
          <w:rFonts w:ascii="Times New Roman" w:hAnsi="Times New Roman" w:cs="Times New Roman"/>
          <w:i/>
          <w:sz w:val="24"/>
          <w:szCs w:val="24"/>
        </w:rPr>
        <w:t>at EU level</w:t>
      </w:r>
    </w:p>
    <w:p w:rsidR="00650FEC" w:rsidRPr="00CC5A05" w:rsidRDefault="00650FEC" w:rsidP="00DE1076">
      <w:pPr>
        <w:spacing w:after="0" w:line="240" w:lineRule="auto"/>
        <w:jc w:val="both"/>
        <w:rPr>
          <w:color w:val="1F497D"/>
        </w:rPr>
      </w:pPr>
    </w:p>
    <w:p w:rsidR="00661E16" w:rsidRPr="00CC5A05" w:rsidRDefault="00A275B3" w:rsidP="009B4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B491D" w:rsidRPr="00CC5A05">
        <w:rPr>
          <w:rFonts w:ascii="Times New Roman" w:hAnsi="Times New Roman" w:cs="Times New Roman"/>
          <w:sz w:val="24"/>
          <w:szCs w:val="24"/>
        </w:rPr>
        <w:t xml:space="preserve">s for </w:t>
      </w:r>
      <w:r w:rsidR="00F46792" w:rsidRPr="00CC5A05">
        <w:rPr>
          <w:rFonts w:ascii="Times New Roman" w:hAnsi="Times New Roman" w:cs="Times New Roman"/>
          <w:sz w:val="24"/>
          <w:szCs w:val="24"/>
        </w:rPr>
        <w:t>digital content products</w:t>
      </w:r>
      <w:r w:rsidR="009B491D" w:rsidRPr="00CC5A05">
        <w:rPr>
          <w:rFonts w:ascii="Times New Roman" w:hAnsi="Times New Roman" w:cs="Times New Roman"/>
          <w:sz w:val="24"/>
          <w:szCs w:val="24"/>
        </w:rPr>
        <w:t xml:space="preserve">, </w:t>
      </w:r>
      <w:r w:rsidR="00661E16" w:rsidRPr="00CC5A05">
        <w:rPr>
          <w:rFonts w:ascii="Times New Roman" w:hAnsi="Times New Roman" w:cs="Times New Roman"/>
          <w:sz w:val="24"/>
          <w:szCs w:val="24"/>
        </w:rPr>
        <w:t>certain aspects of contract law have already been</w:t>
      </w:r>
      <w:r w:rsidR="00492F8E" w:rsidRPr="00CC5A05">
        <w:rPr>
          <w:rFonts w:ascii="Times New Roman" w:hAnsi="Times New Roman" w:cs="Times New Roman"/>
          <w:sz w:val="24"/>
          <w:szCs w:val="24"/>
        </w:rPr>
        <w:t xml:space="preserve"> fully</w:t>
      </w:r>
      <w:r w:rsidR="00661E16" w:rsidRPr="00CC5A05">
        <w:rPr>
          <w:rFonts w:ascii="Times New Roman" w:hAnsi="Times New Roman" w:cs="Times New Roman"/>
          <w:sz w:val="24"/>
          <w:szCs w:val="24"/>
        </w:rPr>
        <w:t xml:space="preserve"> harmonised for online purchase of </w:t>
      </w:r>
      <w:r w:rsidR="00CC5A95">
        <w:rPr>
          <w:rFonts w:ascii="Times New Roman" w:hAnsi="Times New Roman" w:cs="Times New Roman"/>
          <w:sz w:val="24"/>
          <w:szCs w:val="24"/>
        </w:rPr>
        <w:t>tangible goods</w:t>
      </w:r>
      <w:r w:rsidR="00661E16" w:rsidRPr="00CC5A05">
        <w:rPr>
          <w:rFonts w:ascii="Times New Roman" w:hAnsi="Times New Roman" w:cs="Times New Roman"/>
          <w:sz w:val="24"/>
          <w:szCs w:val="24"/>
        </w:rPr>
        <w:t xml:space="preserve"> </w:t>
      </w:r>
      <w:r w:rsidR="005D3551" w:rsidRPr="00CC5A05">
        <w:rPr>
          <w:rFonts w:ascii="Times New Roman" w:hAnsi="Times New Roman" w:cs="Times New Roman"/>
          <w:sz w:val="24"/>
          <w:szCs w:val="24"/>
        </w:rPr>
        <w:t>by consumers</w:t>
      </w:r>
      <w:r w:rsidR="00AD385F" w:rsidRPr="00CC5A05">
        <w:rPr>
          <w:rFonts w:ascii="Times New Roman" w:hAnsi="Times New Roman" w:cs="Times New Roman"/>
          <w:sz w:val="24"/>
          <w:szCs w:val="24"/>
        </w:rPr>
        <w:t xml:space="preserve">. In particular, the </w:t>
      </w:r>
      <w:r w:rsidR="006473B9" w:rsidRPr="00CC5A05">
        <w:rPr>
          <w:rFonts w:ascii="Times New Roman" w:hAnsi="Times New Roman" w:cs="Times New Roman"/>
          <w:sz w:val="24"/>
          <w:szCs w:val="24"/>
        </w:rPr>
        <w:t>Consumer</w:t>
      </w:r>
      <w:r w:rsidR="00AD385F" w:rsidRPr="00CC5A05">
        <w:rPr>
          <w:rFonts w:ascii="Times New Roman" w:hAnsi="Times New Roman" w:cs="Times New Roman"/>
          <w:sz w:val="24"/>
          <w:szCs w:val="24"/>
        </w:rPr>
        <w:t xml:space="preserve"> </w:t>
      </w:r>
      <w:r w:rsidR="006473B9" w:rsidRPr="00CC5A05">
        <w:rPr>
          <w:rFonts w:ascii="Times New Roman" w:hAnsi="Times New Roman" w:cs="Times New Roman"/>
          <w:sz w:val="24"/>
          <w:szCs w:val="24"/>
        </w:rPr>
        <w:t>Rights</w:t>
      </w:r>
      <w:r w:rsidR="00AD385F" w:rsidRPr="00CC5A05">
        <w:rPr>
          <w:rFonts w:ascii="Times New Roman" w:hAnsi="Times New Roman" w:cs="Times New Roman"/>
          <w:sz w:val="24"/>
          <w:szCs w:val="24"/>
        </w:rPr>
        <w:t xml:space="preserve"> Directive has fully harmonised </w:t>
      </w:r>
      <w:r w:rsidR="00661E16" w:rsidRPr="00CC5A05">
        <w:rPr>
          <w:rFonts w:ascii="Times New Roman" w:hAnsi="Times New Roman" w:cs="Times New Roman"/>
          <w:sz w:val="24"/>
          <w:szCs w:val="24"/>
        </w:rPr>
        <w:t xml:space="preserve">the information that should be provided to consumers before they enter into a contract </w:t>
      </w:r>
      <w:r w:rsidR="00AD385F" w:rsidRPr="00CC5A05">
        <w:rPr>
          <w:rFonts w:ascii="Times New Roman" w:hAnsi="Times New Roman" w:cs="Times New Roman"/>
          <w:sz w:val="24"/>
          <w:szCs w:val="24"/>
        </w:rPr>
        <w:t xml:space="preserve">and </w:t>
      </w:r>
      <w:r w:rsidR="00661E16" w:rsidRPr="00CC5A05">
        <w:rPr>
          <w:rFonts w:ascii="Times New Roman" w:hAnsi="Times New Roman" w:cs="Times New Roman"/>
          <w:sz w:val="24"/>
          <w:szCs w:val="24"/>
        </w:rPr>
        <w:t xml:space="preserve">the right to withdraw from the contract if they have second thoughts. </w:t>
      </w:r>
      <w:r w:rsidR="00AD385F" w:rsidRPr="00CC5A05">
        <w:rPr>
          <w:rFonts w:ascii="Times New Roman" w:hAnsi="Times New Roman" w:cs="Times New Roman"/>
          <w:sz w:val="24"/>
          <w:szCs w:val="24"/>
        </w:rPr>
        <w:t>The Unfair Contract Terms Directive provides rules against unfair contract</w:t>
      </w:r>
      <w:r w:rsidR="00BE1A19">
        <w:rPr>
          <w:rFonts w:ascii="Times New Roman" w:hAnsi="Times New Roman" w:cs="Times New Roman"/>
          <w:sz w:val="24"/>
          <w:szCs w:val="24"/>
        </w:rPr>
        <w:t xml:space="preserve"> standard</w:t>
      </w:r>
      <w:r w:rsidR="00AD385F" w:rsidRPr="00CC5A05">
        <w:rPr>
          <w:rFonts w:ascii="Times New Roman" w:hAnsi="Times New Roman" w:cs="Times New Roman"/>
          <w:sz w:val="24"/>
          <w:szCs w:val="24"/>
        </w:rPr>
        <w:t xml:space="preserve"> terms for consumer contracts. In addition</w:t>
      </w:r>
      <w:r w:rsidR="00661E16" w:rsidRPr="00CC5A05">
        <w:rPr>
          <w:rFonts w:ascii="Times New Roman" w:hAnsi="Times New Roman" w:cs="Times New Roman"/>
          <w:sz w:val="24"/>
          <w:szCs w:val="24"/>
        </w:rPr>
        <w:t>, contrary to</w:t>
      </w:r>
      <w:r w:rsidR="009B491D" w:rsidRPr="00CC5A05">
        <w:rPr>
          <w:rFonts w:ascii="Times New Roman" w:hAnsi="Times New Roman" w:cs="Times New Roman"/>
          <w:sz w:val="24"/>
          <w:szCs w:val="24"/>
        </w:rPr>
        <w:t xml:space="preserve"> </w:t>
      </w:r>
      <w:r w:rsidR="00F46792" w:rsidRPr="00CC5A05">
        <w:rPr>
          <w:rFonts w:ascii="Times New Roman" w:hAnsi="Times New Roman" w:cs="Times New Roman"/>
          <w:sz w:val="24"/>
          <w:szCs w:val="24"/>
        </w:rPr>
        <w:t>digital content products</w:t>
      </w:r>
      <w:r w:rsidR="009B491D" w:rsidRPr="00CC5A05">
        <w:rPr>
          <w:rFonts w:ascii="Times New Roman" w:hAnsi="Times New Roman" w:cs="Times New Roman"/>
          <w:sz w:val="24"/>
          <w:szCs w:val="24"/>
        </w:rPr>
        <w:t xml:space="preserve">, remedies </w:t>
      </w:r>
      <w:r w:rsidR="00C612A8" w:rsidRPr="00CC5A05">
        <w:rPr>
          <w:rFonts w:ascii="Times New Roman" w:hAnsi="Times New Roman" w:cs="Times New Roman"/>
          <w:sz w:val="24"/>
          <w:szCs w:val="24"/>
        </w:rPr>
        <w:t>in case of</w:t>
      </w:r>
      <w:r w:rsidR="009B491D" w:rsidRPr="00CC5A05">
        <w:rPr>
          <w:rFonts w:ascii="Times New Roman" w:hAnsi="Times New Roman" w:cs="Times New Roman"/>
          <w:sz w:val="24"/>
          <w:szCs w:val="24"/>
        </w:rPr>
        <w:t xml:space="preserve"> </w:t>
      </w:r>
      <w:r w:rsidR="00C612A8" w:rsidRPr="00CC5A05">
        <w:rPr>
          <w:rFonts w:ascii="Times New Roman" w:hAnsi="Times New Roman" w:cs="Times New Roman"/>
          <w:sz w:val="24"/>
          <w:szCs w:val="24"/>
        </w:rPr>
        <w:t xml:space="preserve">defective </w:t>
      </w:r>
      <w:r w:rsidR="00CC5A95">
        <w:rPr>
          <w:rFonts w:ascii="Times New Roman" w:hAnsi="Times New Roman" w:cs="Times New Roman"/>
          <w:sz w:val="24"/>
          <w:szCs w:val="24"/>
        </w:rPr>
        <w:t>tangible goods</w:t>
      </w:r>
      <w:r w:rsidR="009B491D" w:rsidRPr="00CC5A05">
        <w:rPr>
          <w:rFonts w:ascii="Times New Roman" w:hAnsi="Times New Roman" w:cs="Times New Roman"/>
          <w:sz w:val="24"/>
          <w:szCs w:val="24"/>
        </w:rPr>
        <w:t xml:space="preserve"> </w:t>
      </w:r>
      <w:r w:rsidR="00BE1A19">
        <w:rPr>
          <w:rFonts w:ascii="Times New Roman" w:hAnsi="Times New Roman" w:cs="Times New Roman"/>
          <w:sz w:val="24"/>
          <w:szCs w:val="24"/>
        </w:rPr>
        <w:t>are also regulated</w:t>
      </w:r>
      <w:r w:rsidR="009B491D" w:rsidRPr="00CC5A05">
        <w:rPr>
          <w:rFonts w:ascii="Times New Roman" w:hAnsi="Times New Roman" w:cs="Times New Roman"/>
          <w:sz w:val="24"/>
          <w:szCs w:val="24"/>
        </w:rPr>
        <w:t xml:space="preserve"> at EU level in business-to-consumers transactions</w:t>
      </w:r>
      <w:r w:rsidR="00CB6418" w:rsidRPr="00CC5A05">
        <w:rPr>
          <w:rFonts w:ascii="Times New Roman" w:hAnsi="Times New Roman" w:cs="Times New Roman"/>
          <w:sz w:val="24"/>
          <w:szCs w:val="24"/>
        </w:rPr>
        <w:t xml:space="preserve"> (</w:t>
      </w:r>
      <w:r w:rsidR="00AD385F" w:rsidRPr="00CC5A05">
        <w:rPr>
          <w:rFonts w:ascii="Times New Roman" w:hAnsi="Times New Roman" w:cs="Times New Roman"/>
          <w:sz w:val="24"/>
          <w:szCs w:val="24"/>
        </w:rPr>
        <w:t xml:space="preserve">under </w:t>
      </w:r>
      <w:r w:rsidR="00CB6418" w:rsidRPr="00CC5A05">
        <w:rPr>
          <w:rFonts w:ascii="Times New Roman" w:hAnsi="Times New Roman" w:cs="Times New Roman"/>
          <w:sz w:val="24"/>
          <w:szCs w:val="24"/>
        </w:rPr>
        <w:t xml:space="preserve">the Consumer Sales </w:t>
      </w:r>
      <w:r w:rsidR="00AD385F" w:rsidRPr="00CC5A05">
        <w:rPr>
          <w:rFonts w:ascii="Times New Roman" w:hAnsi="Times New Roman" w:cs="Times New Roman"/>
          <w:sz w:val="24"/>
          <w:szCs w:val="24"/>
        </w:rPr>
        <w:t xml:space="preserve">and Guarantees </w:t>
      </w:r>
      <w:r w:rsidR="00CB6418" w:rsidRPr="00CC5A05">
        <w:rPr>
          <w:rFonts w:ascii="Times New Roman" w:hAnsi="Times New Roman" w:cs="Times New Roman"/>
          <w:sz w:val="24"/>
          <w:szCs w:val="24"/>
        </w:rPr>
        <w:t>Directive)</w:t>
      </w:r>
      <w:r w:rsidR="009B491D" w:rsidRPr="00CC5A05">
        <w:rPr>
          <w:rFonts w:ascii="Times New Roman" w:hAnsi="Times New Roman" w:cs="Times New Roman"/>
          <w:sz w:val="24"/>
          <w:szCs w:val="24"/>
        </w:rPr>
        <w:t xml:space="preserve">. </w:t>
      </w:r>
      <w:r w:rsidR="00661E16" w:rsidRPr="00CC5A05">
        <w:rPr>
          <w:rFonts w:ascii="Times New Roman" w:hAnsi="Times New Roman" w:cs="Times New Roman"/>
          <w:sz w:val="24"/>
          <w:szCs w:val="24"/>
        </w:rPr>
        <w:t>Nevertheless</w:t>
      </w:r>
      <w:r w:rsidR="009B491D" w:rsidRPr="00CC5A05">
        <w:rPr>
          <w:rFonts w:ascii="Times New Roman" w:hAnsi="Times New Roman" w:cs="Times New Roman"/>
          <w:sz w:val="24"/>
          <w:szCs w:val="24"/>
        </w:rPr>
        <w:t xml:space="preserve">, this harmonisation only </w:t>
      </w:r>
      <w:r w:rsidR="00705B24" w:rsidRPr="00CC5A05">
        <w:rPr>
          <w:rFonts w:ascii="Times New Roman" w:hAnsi="Times New Roman" w:cs="Times New Roman"/>
          <w:sz w:val="24"/>
          <w:szCs w:val="24"/>
        </w:rPr>
        <w:t xml:space="preserve">sets </w:t>
      </w:r>
      <w:r w:rsidR="009B491D" w:rsidRPr="00CC5A05">
        <w:rPr>
          <w:rFonts w:ascii="Times New Roman" w:hAnsi="Times New Roman" w:cs="Times New Roman"/>
          <w:sz w:val="24"/>
          <w:szCs w:val="24"/>
        </w:rPr>
        <w:t>minim</w:t>
      </w:r>
      <w:r w:rsidR="00BE3499" w:rsidRPr="00CC5A05">
        <w:rPr>
          <w:rFonts w:ascii="Times New Roman" w:hAnsi="Times New Roman" w:cs="Times New Roman"/>
          <w:sz w:val="24"/>
          <w:szCs w:val="24"/>
        </w:rPr>
        <w:t xml:space="preserve">um </w:t>
      </w:r>
      <w:r w:rsidR="00705B24" w:rsidRPr="00CC5A05">
        <w:rPr>
          <w:rFonts w:ascii="Times New Roman" w:hAnsi="Times New Roman" w:cs="Times New Roman"/>
          <w:sz w:val="24"/>
          <w:szCs w:val="24"/>
        </w:rPr>
        <w:t>standards</w:t>
      </w:r>
      <w:r w:rsidR="00DE1076" w:rsidRPr="00CC5A05">
        <w:rPr>
          <w:rFonts w:ascii="Times New Roman" w:hAnsi="Times New Roman" w:cs="Times New Roman"/>
          <w:sz w:val="24"/>
          <w:szCs w:val="24"/>
        </w:rPr>
        <w:t xml:space="preserve">: </w:t>
      </w:r>
      <w:r w:rsidR="009B491D" w:rsidRPr="00CC5A05">
        <w:rPr>
          <w:rFonts w:ascii="Times New Roman" w:hAnsi="Times New Roman" w:cs="Times New Roman"/>
          <w:sz w:val="24"/>
          <w:szCs w:val="24"/>
        </w:rPr>
        <w:t xml:space="preserve">Member States </w:t>
      </w:r>
      <w:r w:rsidR="00661E16" w:rsidRPr="00CC5A05">
        <w:rPr>
          <w:rFonts w:ascii="Times New Roman" w:hAnsi="Times New Roman" w:cs="Times New Roman"/>
          <w:sz w:val="24"/>
          <w:szCs w:val="24"/>
        </w:rPr>
        <w:t>have</w:t>
      </w:r>
      <w:r w:rsidR="00CB6418" w:rsidRPr="00CC5A05">
        <w:rPr>
          <w:rFonts w:ascii="Times New Roman" w:hAnsi="Times New Roman" w:cs="Times New Roman"/>
          <w:sz w:val="24"/>
          <w:szCs w:val="24"/>
        </w:rPr>
        <w:t xml:space="preserve"> </w:t>
      </w:r>
      <w:r w:rsidR="00661E16" w:rsidRPr="00CC5A05">
        <w:rPr>
          <w:rFonts w:ascii="Times New Roman" w:hAnsi="Times New Roman" w:cs="Times New Roman"/>
          <w:sz w:val="24"/>
          <w:szCs w:val="24"/>
        </w:rPr>
        <w:t>the possibility</w:t>
      </w:r>
      <w:r w:rsidR="00CB6418" w:rsidRPr="00CC5A05">
        <w:rPr>
          <w:rFonts w:ascii="Times New Roman" w:hAnsi="Times New Roman" w:cs="Times New Roman"/>
          <w:sz w:val="24"/>
          <w:szCs w:val="24"/>
        </w:rPr>
        <w:t xml:space="preserve"> </w:t>
      </w:r>
      <w:r w:rsidR="00661E16" w:rsidRPr="00CC5A05">
        <w:rPr>
          <w:rFonts w:ascii="Times New Roman" w:hAnsi="Times New Roman" w:cs="Times New Roman"/>
          <w:sz w:val="24"/>
          <w:szCs w:val="24"/>
        </w:rPr>
        <w:t>to</w:t>
      </w:r>
      <w:r w:rsidR="009B491D" w:rsidRPr="00CC5A05">
        <w:rPr>
          <w:rFonts w:ascii="Times New Roman" w:hAnsi="Times New Roman" w:cs="Times New Roman"/>
          <w:sz w:val="24"/>
          <w:szCs w:val="24"/>
        </w:rPr>
        <w:t xml:space="preserve"> go further</w:t>
      </w:r>
      <w:r w:rsidR="00CB6418" w:rsidRPr="00CC5A05">
        <w:rPr>
          <w:rFonts w:ascii="Times New Roman" w:hAnsi="Times New Roman" w:cs="Times New Roman"/>
          <w:sz w:val="24"/>
          <w:szCs w:val="24"/>
        </w:rPr>
        <w:t xml:space="preserve"> and add requirements</w:t>
      </w:r>
      <w:r w:rsidR="00BE3499" w:rsidRPr="00CC5A05">
        <w:rPr>
          <w:rFonts w:ascii="Times New Roman" w:hAnsi="Times New Roman" w:cs="Times New Roman"/>
          <w:sz w:val="24"/>
          <w:szCs w:val="24"/>
        </w:rPr>
        <w:t xml:space="preserve"> in favour of consumers</w:t>
      </w:r>
      <w:r w:rsidR="009B491D" w:rsidRPr="00CC5A05">
        <w:rPr>
          <w:rFonts w:ascii="Times New Roman" w:hAnsi="Times New Roman" w:cs="Times New Roman"/>
          <w:sz w:val="24"/>
          <w:szCs w:val="24"/>
        </w:rPr>
        <w:t>.</w:t>
      </w:r>
      <w:r w:rsidR="00BE3499" w:rsidRPr="00CC5A05">
        <w:rPr>
          <w:rFonts w:ascii="Times New Roman" w:hAnsi="Times New Roman" w:cs="Times New Roman"/>
          <w:sz w:val="24"/>
          <w:szCs w:val="24"/>
        </w:rPr>
        <w:t xml:space="preserve"> Many Member States have used this possibility – on different points and to a different extent.</w:t>
      </w:r>
      <w:r w:rsidR="009B491D" w:rsidRPr="00CC5A05">
        <w:rPr>
          <w:rFonts w:ascii="Times New Roman" w:hAnsi="Times New Roman" w:cs="Times New Roman"/>
          <w:sz w:val="24"/>
          <w:szCs w:val="24"/>
        </w:rPr>
        <w:t xml:space="preserve"> </w:t>
      </w:r>
    </w:p>
    <w:p w:rsidR="00E56AFA" w:rsidRPr="00CC5A05" w:rsidRDefault="00E56AFA" w:rsidP="008D085B">
      <w:pPr>
        <w:spacing w:after="0" w:line="240" w:lineRule="auto"/>
        <w:jc w:val="both"/>
        <w:rPr>
          <w:rFonts w:ascii="Times New Roman" w:eastAsia="Times New Roman" w:hAnsi="Times New Roman" w:cs="Times New Roman"/>
          <w:i/>
          <w:sz w:val="24"/>
          <w:szCs w:val="24"/>
        </w:rPr>
      </w:pPr>
    </w:p>
    <w:p w:rsidR="00585F5D" w:rsidRPr="00CC5A05" w:rsidRDefault="00DF7A97" w:rsidP="00DF7A97">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 xml:space="preserve">Section 1 – </w:t>
      </w:r>
      <w:r w:rsidR="00585F5D" w:rsidRPr="00CC5A05">
        <w:rPr>
          <w:rFonts w:ascii="Times New Roman" w:hAnsi="Times New Roman" w:cs="Times New Roman"/>
          <w:b/>
          <w:sz w:val="24"/>
          <w:szCs w:val="24"/>
        </w:rPr>
        <w:t>Problems</w:t>
      </w:r>
    </w:p>
    <w:p w:rsidR="00585F5D" w:rsidRPr="00CC5A05" w:rsidRDefault="00585F5D" w:rsidP="00585F5D">
      <w:pPr>
        <w:spacing w:after="0" w:line="240" w:lineRule="auto"/>
        <w:jc w:val="both"/>
        <w:rPr>
          <w:rFonts w:ascii="Times New Roman" w:hAnsi="Times New Roman" w:cs="Times New Roman"/>
          <w:b/>
          <w:sz w:val="24"/>
          <w:szCs w:val="24"/>
        </w:rPr>
      </w:pPr>
    </w:p>
    <w:p w:rsidR="00585F5D" w:rsidRPr="00CC5A05" w:rsidRDefault="00585F5D" w:rsidP="00636FDD">
      <w:pPr>
        <w:pStyle w:val="ListParagraph"/>
        <w:numPr>
          <w:ilvl w:val="0"/>
          <w:numId w:val="38"/>
        </w:numPr>
        <w:jc w:val="both"/>
      </w:pPr>
      <w:r w:rsidRPr="00CC5A05">
        <w:t xml:space="preserve">In general, do you agree with the </w:t>
      </w:r>
      <w:r w:rsidR="00E462DA">
        <w:t>analysis</w:t>
      </w:r>
      <w:r w:rsidR="00E462DA" w:rsidRPr="00CC5A05">
        <w:t xml:space="preserve"> </w:t>
      </w:r>
      <w:r w:rsidRPr="00CC5A05">
        <w:t>of the situation made in the "</w:t>
      </w:r>
      <w:r w:rsidR="000F7A70" w:rsidRPr="00CC5A05">
        <w:t>Context</w:t>
      </w:r>
      <w:r w:rsidRPr="00CC5A05">
        <w:t>"? Please explain.</w:t>
      </w:r>
    </w:p>
    <w:p w:rsidR="00585F5D" w:rsidRPr="00CC5A05" w:rsidRDefault="00585F5D" w:rsidP="00585F5D">
      <w:pPr>
        <w:spacing w:after="0" w:line="240" w:lineRule="auto"/>
        <w:jc w:val="both"/>
        <w:rPr>
          <w:rFonts w:ascii="Times New Roman" w:hAnsi="Times New Roman" w:cs="Times New Roman"/>
          <w:sz w:val="24"/>
          <w:szCs w:val="24"/>
        </w:rPr>
      </w:pPr>
    </w:p>
    <w:p w:rsidR="00585F5D" w:rsidRPr="00CC5A05" w:rsidRDefault="00585F5D" w:rsidP="00636FDD">
      <w:pPr>
        <w:pStyle w:val="ListParagraph"/>
        <w:numPr>
          <w:ilvl w:val="0"/>
          <w:numId w:val="38"/>
        </w:numPr>
        <w:jc w:val="both"/>
      </w:pPr>
      <w:r w:rsidRPr="00CC5A05">
        <w:t xml:space="preserve">Do you think that users </w:t>
      </w:r>
      <w:r w:rsidR="00BE1A19" w:rsidRPr="00CC5A05">
        <w:t>should</w:t>
      </w:r>
      <w:r w:rsidR="00BE1A19">
        <w:t xml:space="preserve"> have uniform rights across the EU </w:t>
      </w:r>
      <w:r w:rsidRPr="00CC5A05">
        <w:t xml:space="preserve">when buying </w:t>
      </w:r>
      <w:r w:rsidR="00CC5A95">
        <w:t>tangible goods</w:t>
      </w:r>
      <w:r w:rsidRPr="00CC5A05">
        <w:t xml:space="preserve"> online? Please explain why by giving concrete examples. </w:t>
      </w:r>
    </w:p>
    <w:p w:rsidR="00585F5D" w:rsidRPr="00CC5A05" w:rsidRDefault="00585F5D" w:rsidP="00585F5D">
      <w:pPr>
        <w:spacing w:after="0" w:line="240" w:lineRule="auto"/>
        <w:jc w:val="both"/>
        <w:rPr>
          <w:rFonts w:ascii="Times New Roman" w:hAnsi="Times New Roman" w:cs="Times New Roman"/>
          <w:sz w:val="24"/>
          <w:szCs w:val="24"/>
        </w:rPr>
      </w:pPr>
    </w:p>
    <w:p w:rsidR="00E462DA" w:rsidRPr="00E462DA" w:rsidRDefault="00E46D3C" w:rsidP="00E46D3C">
      <w:pPr>
        <w:pStyle w:val="ListParagraph"/>
        <w:numPr>
          <w:ilvl w:val="0"/>
          <w:numId w:val="38"/>
        </w:numPr>
        <w:jc w:val="both"/>
      </w:pPr>
      <w:r w:rsidRPr="00057A3D">
        <w:t>D</w:t>
      </w:r>
      <w:r w:rsidR="00636909" w:rsidRPr="003C6316">
        <w:t xml:space="preserve">o </w:t>
      </w:r>
      <w:r w:rsidR="00725F6E" w:rsidRPr="003C6316">
        <w:t xml:space="preserve">online traders </w:t>
      </w:r>
      <w:r w:rsidR="00636909" w:rsidRPr="00682358">
        <w:t>adap</w:t>
      </w:r>
      <w:r w:rsidR="00636909" w:rsidRPr="00D55C5F">
        <w:t xml:space="preserve">t their contract to the law of each Member State in which they want to sell? If </w:t>
      </w:r>
      <w:r w:rsidRPr="00D55C5F">
        <w:t xml:space="preserve">yes, </w:t>
      </w:r>
      <w:r w:rsidR="00636909" w:rsidRPr="00D55C5F">
        <w:t xml:space="preserve">do they face difficulties/costs to do so? </w:t>
      </w:r>
      <w:r w:rsidR="00281853" w:rsidRPr="00D55C5F">
        <w:t>Please explain</w:t>
      </w:r>
      <w:r w:rsidR="00042008" w:rsidRPr="00D55C5F">
        <w:t>.</w:t>
      </w:r>
      <w:r w:rsidR="00E26232" w:rsidRPr="00D55C5F">
        <w:t xml:space="preserve"> </w:t>
      </w:r>
    </w:p>
    <w:p w:rsidR="00636FDD" w:rsidRPr="00D55C5F" w:rsidRDefault="00636FDD" w:rsidP="00D55C5F">
      <w:pPr>
        <w:pStyle w:val="ListParagraph"/>
        <w:ind w:left="360"/>
        <w:jc w:val="both"/>
      </w:pPr>
    </w:p>
    <w:p w:rsidR="00585F5D" w:rsidRPr="00E462DA" w:rsidRDefault="00C872E5" w:rsidP="00636FDD">
      <w:pPr>
        <w:pStyle w:val="ListParagraph"/>
        <w:numPr>
          <w:ilvl w:val="0"/>
          <w:numId w:val="38"/>
        </w:numPr>
        <w:jc w:val="both"/>
      </w:pPr>
      <w:r w:rsidRPr="0053495C">
        <w:t xml:space="preserve">Do you think that </w:t>
      </w:r>
      <w:r w:rsidR="00E26232" w:rsidRPr="0053495C">
        <w:t>any such</w:t>
      </w:r>
      <w:r w:rsidRPr="00E462DA">
        <w:t xml:space="preserve"> difficulties and costs dissuade traders from engaging </w:t>
      </w:r>
      <w:r w:rsidR="00F37E89" w:rsidRPr="00E462DA">
        <w:t xml:space="preserve">at all or to a greater extent </w:t>
      </w:r>
      <w:r w:rsidRPr="00E462DA">
        <w:t>in cross-border e-commerce?</w:t>
      </w:r>
      <w:r w:rsidR="00585F5D" w:rsidRPr="00E462DA">
        <w:t xml:space="preserve"> Please explain.</w:t>
      </w:r>
    </w:p>
    <w:p w:rsidR="00585F5D" w:rsidRPr="00CC5A05" w:rsidRDefault="00585F5D" w:rsidP="00DF7A97">
      <w:pPr>
        <w:spacing w:after="0" w:line="240" w:lineRule="auto"/>
        <w:jc w:val="both"/>
        <w:rPr>
          <w:rFonts w:ascii="Times New Roman" w:hAnsi="Times New Roman" w:cs="Times New Roman"/>
          <w:b/>
          <w:sz w:val="24"/>
          <w:szCs w:val="24"/>
        </w:rPr>
      </w:pPr>
    </w:p>
    <w:p w:rsidR="00DF7A97" w:rsidRPr="00CC5A05" w:rsidRDefault="00585F5D" w:rsidP="00DF7A97">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 xml:space="preserve">Section 2 - </w:t>
      </w:r>
      <w:r w:rsidR="00DF7A97" w:rsidRPr="00CC5A05">
        <w:rPr>
          <w:rFonts w:ascii="Times New Roman" w:hAnsi="Times New Roman" w:cs="Times New Roman"/>
          <w:b/>
          <w:sz w:val="24"/>
          <w:szCs w:val="24"/>
        </w:rPr>
        <w:t xml:space="preserve">Need for an initiative </w:t>
      </w:r>
      <w:r w:rsidR="00D037DE" w:rsidRPr="00CC5A05">
        <w:rPr>
          <w:rFonts w:ascii="Times New Roman" w:hAnsi="Times New Roman" w:cs="Times New Roman"/>
          <w:b/>
          <w:sz w:val="24"/>
          <w:szCs w:val="24"/>
        </w:rPr>
        <w:t xml:space="preserve">on contract rules for online sales of </w:t>
      </w:r>
      <w:r w:rsidR="00CC5A95">
        <w:rPr>
          <w:rFonts w:ascii="Times New Roman" w:hAnsi="Times New Roman" w:cs="Times New Roman"/>
          <w:b/>
          <w:sz w:val="24"/>
          <w:szCs w:val="24"/>
        </w:rPr>
        <w:t>tangible goods</w:t>
      </w:r>
      <w:r w:rsidR="00D037DE" w:rsidRPr="00CC5A05">
        <w:rPr>
          <w:rFonts w:ascii="Times New Roman" w:hAnsi="Times New Roman" w:cs="Times New Roman"/>
          <w:b/>
          <w:sz w:val="24"/>
          <w:szCs w:val="24"/>
        </w:rPr>
        <w:t xml:space="preserve"> at EU level</w:t>
      </w:r>
    </w:p>
    <w:p w:rsidR="00DF7A97" w:rsidRPr="00CC5A05" w:rsidRDefault="00DF7A97" w:rsidP="00DF7A97">
      <w:pPr>
        <w:spacing w:after="0" w:line="240" w:lineRule="auto"/>
        <w:jc w:val="both"/>
        <w:rPr>
          <w:rFonts w:ascii="Times New Roman" w:hAnsi="Times New Roman" w:cs="Times New Roman"/>
          <w:b/>
          <w:sz w:val="24"/>
          <w:szCs w:val="24"/>
        </w:rPr>
      </w:pPr>
    </w:p>
    <w:p w:rsidR="002B5B94" w:rsidRPr="00CC5A05" w:rsidRDefault="002B5B94" w:rsidP="002B5B94">
      <w:pPr>
        <w:spacing w:after="0" w:line="240" w:lineRule="auto"/>
        <w:jc w:val="both"/>
        <w:rPr>
          <w:rFonts w:ascii="Times New Roman" w:hAnsi="Times New Roman" w:cs="Times New Roman"/>
          <w:b/>
          <w:sz w:val="24"/>
          <w:szCs w:val="24"/>
        </w:rPr>
      </w:pPr>
    </w:p>
    <w:p w:rsidR="002B5B94" w:rsidRPr="00281853" w:rsidRDefault="002B5B94" w:rsidP="00281853">
      <w:pPr>
        <w:pStyle w:val="ListParagraph"/>
        <w:numPr>
          <w:ilvl w:val="0"/>
          <w:numId w:val="38"/>
        </w:numPr>
        <w:jc w:val="both"/>
      </w:pPr>
      <w:r w:rsidRPr="00281853">
        <w:lastRenderedPageBreak/>
        <w:t>The European Commission has explained in the Digital Single Market Strategy that it sees a need to act at EU level. Do you agree? Please explain.</w:t>
      </w:r>
    </w:p>
    <w:p w:rsidR="002B5B94" w:rsidRPr="00CC5A05" w:rsidRDefault="002B5B94" w:rsidP="002B5B94">
      <w:pPr>
        <w:spacing w:after="0" w:line="240" w:lineRule="auto"/>
        <w:jc w:val="both"/>
        <w:rPr>
          <w:rFonts w:ascii="Times New Roman" w:eastAsia="Calibri" w:hAnsi="Times New Roman" w:cs="Times New Roman"/>
          <w:sz w:val="24"/>
          <w:szCs w:val="24"/>
          <w:u w:val="single"/>
        </w:rPr>
      </w:pPr>
    </w:p>
    <w:p w:rsidR="00E616B1" w:rsidRPr="00281853" w:rsidRDefault="002B5B94" w:rsidP="00281853">
      <w:pPr>
        <w:pStyle w:val="ListParagraph"/>
        <w:numPr>
          <w:ilvl w:val="0"/>
          <w:numId w:val="38"/>
        </w:numPr>
        <w:jc w:val="both"/>
      </w:pPr>
      <w:r w:rsidRPr="00281853">
        <w:rPr>
          <w:iCs/>
        </w:rPr>
        <w:t xml:space="preserve">The European Commission announced </w:t>
      </w:r>
      <w:r w:rsidRPr="00281853">
        <w:t xml:space="preserve">in the Digital Single Market Strategy </w:t>
      </w:r>
      <w:r w:rsidRPr="00281853">
        <w:rPr>
          <w:iCs/>
        </w:rPr>
        <w:t xml:space="preserve">that it will make a proposal allowing traders to rely on their national laws based on a focused set of key mandatory EU contractual rights for domestic and cross-border online sales of tangible </w:t>
      </w:r>
      <w:r w:rsidR="00CC5A95">
        <w:rPr>
          <w:iCs/>
        </w:rPr>
        <w:t>goods</w:t>
      </w:r>
      <w:r w:rsidR="002F1E5B" w:rsidRPr="00281853">
        <w:rPr>
          <w:iCs/>
        </w:rPr>
        <w:t xml:space="preserve"> which would be harmonised in </w:t>
      </w:r>
      <w:r w:rsidR="00787AA7">
        <w:rPr>
          <w:iCs/>
        </w:rPr>
        <w:t xml:space="preserve">the </w:t>
      </w:r>
      <w:r w:rsidR="002F1E5B" w:rsidRPr="00281853">
        <w:rPr>
          <w:iCs/>
        </w:rPr>
        <w:t>E</w:t>
      </w:r>
      <w:r w:rsidR="00787AA7">
        <w:rPr>
          <w:iCs/>
        </w:rPr>
        <w:t>U</w:t>
      </w:r>
      <w:r w:rsidRPr="00281853">
        <w:rPr>
          <w:iCs/>
        </w:rPr>
        <w:t xml:space="preserve">. </w:t>
      </w:r>
      <w:r w:rsidR="00E616B1" w:rsidRPr="00281853">
        <w:rPr>
          <w:rFonts w:eastAsia="Calibri"/>
        </w:rPr>
        <w:t xml:space="preserve">Other approaches include, for example, </w:t>
      </w:r>
      <w:r w:rsidR="00E616B1" w:rsidRPr="00281853">
        <w:rPr>
          <w:iCs/>
        </w:rPr>
        <w:t xml:space="preserve">the </w:t>
      </w:r>
      <w:r w:rsidR="00E616B1" w:rsidRPr="00281853">
        <w:t>development of a voluntary stakeholders' model contract that consumers and businesses could use for their cross-border e-commerce transactions</w:t>
      </w:r>
      <w:r w:rsidR="00E616B1" w:rsidRPr="00281853">
        <w:rPr>
          <w:rFonts w:eastAsia="Calibri"/>
        </w:rPr>
        <w:t>. What is your view on the approach suggested</w:t>
      </w:r>
      <w:r w:rsidR="00367AD8">
        <w:rPr>
          <w:rFonts w:eastAsia="Calibri"/>
        </w:rPr>
        <w:t xml:space="preserve"> in the Digital Single Market Strategy</w:t>
      </w:r>
      <w:r w:rsidR="00E616B1" w:rsidRPr="00281853">
        <w:rPr>
          <w:rFonts w:eastAsia="Calibri"/>
        </w:rPr>
        <w:t>?</w:t>
      </w:r>
    </w:p>
    <w:p w:rsidR="00585F5D" w:rsidRPr="00CC5A05" w:rsidRDefault="00585F5D" w:rsidP="00585F5D">
      <w:pPr>
        <w:spacing w:after="0" w:line="240" w:lineRule="auto"/>
        <w:jc w:val="both"/>
        <w:rPr>
          <w:rFonts w:ascii="Times New Roman" w:hAnsi="Times New Roman" w:cs="Times New Roman"/>
          <w:sz w:val="24"/>
          <w:szCs w:val="24"/>
        </w:rPr>
      </w:pPr>
    </w:p>
    <w:p w:rsidR="00585F5D" w:rsidRPr="00CC5A05" w:rsidRDefault="00585F5D" w:rsidP="00585F5D">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Section 3 – Content of the initiative</w:t>
      </w:r>
    </w:p>
    <w:p w:rsidR="00C87B4E" w:rsidRPr="00CC5A05" w:rsidRDefault="00C87B4E" w:rsidP="00585F5D">
      <w:pPr>
        <w:spacing w:after="0" w:line="240" w:lineRule="auto"/>
        <w:jc w:val="both"/>
        <w:rPr>
          <w:rFonts w:ascii="Times New Roman" w:hAnsi="Times New Roman" w:cs="Times New Roman"/>
          <w:b/>
          <w:sz w:val="24"/>
          <w:szCs w:val="24"/>
        </w:rPr>
      </w:pPr>
    </w:p>
    <w:p w:rsidR="00281853" w:rsidRPr="00281853" w:rsidRDefault="00C87B4E" w:rsidP="00281853">
      <w:pPr>
        <w:pStyle w:val="ListParagraph"/>
        <w:numPr>
          <w:ilvl w:val="0"/>
          <w:numId w:val="38"/>
        </w:numPr>
        <w:jc w:val="both"/>
      </w:pPr>
      <w:r w:rsidRPr="00281853">
        <w:t xml:space="preserve">Do you see a need to act for </w:t>
      </w:r>
      <w:r w:rsidRPr="00281853">
        <w:rPr>
          <w:u w:val="single"/>
        </w:rPr>
        <w:t>business-to-consumers</w:t>
      </w:r>
      <w:r w:rsidRPr="00281853">
        <w:t xml:space="preserve"> transactions only or should the EU also act for </w:t>
      </w:r>
      <w:r w:rsidRPr="00281853">
        <w:rPr>
          <w:u w:val="single"/>
        </w:rPr>
        <w:t>business-to-business</w:t>
      </w:r>
      <w:r w:rsidRPr="00281853">
        <w:t xml:space="preserve"> transactions? </w:t>
      </w:r>
      <w:r w:rsidR="00E14B64">
        <w:t>Please explain.</w:t>
      </w:r>
    </w:p>
    <w:p w:rsidR="00281853" w:rsidRDefault="00281853" w:rsidP="00C87B4E">
      <w:pPr>
        <w:spacing w:after="0" w:line="240" w:lineRule="auto"/>
        <w:jc w:val="both"/>
        <w:rPr>
          <w:rFonts w:ascii="Times New Roman" w:hAnsi="Times New Roman" w:cs="Times New Roman"/>
          <w:sz w:val="24"/>
          <w:szCs w:val="24"/>
        </w:rPr>
      </w:pPr>
    </w:p>
    <w:p w:rsidR="00C87B4E" w:rsidRPr="00281853" w:rsidRDefault="00C87B4E" w:rsidP="00281853">
      <w:pPr>
        <w:pStyle w:val="ListParagraph"/>
        <w:numPr>
          <w:ilvl w:val="0"/>
          <w:numId w:val="38"/>
        </w:numPr>
        <w:jc w:val="both"/>
      </w:pPr>
      <w:r w:rsidRPr="00281853">
        <w:t>What specific aspects in business-to-business transactions</w:t>
      </w:r>
      <w:r w:rsidR="00692026">
        <w:t>, if any,</w:t>
      </w:r>
      <w:r w:rsidRPr="00281853">
        <w:t xml:space="preserve"> should be tackled? Please explain.</w:t>
      </w:r>
    </w:p>
    <w:p w:rsidR="00585F5D" w:rsidRPr="00CC5A05" w:rsidRDefault="00585F5D" w:rsidP="00585F5D">
      <w:pPr>
        <w:spacing w:after="0" w:line="240" w:lineRule="auto"/>
        <w:jc w:val="both"/>
        <w:rPr>
          <w:rFonts w:ascii="Times New Roman" w:hAnsi="Times New Roman" w:cs="Times New Roman"/>
          <w:sz w:val="24"/>
          <w:szCs w:val="24"/>
        </w:rPr>
      </w:pPr>
    </w:p>
    <w:p w:rsidR="00585F5D" w:rsidRPr="00281853" w:rsidRDefault="00585F5D" w:rsidP="00281853">
      <w:pPr>
        <w:pStyle w:val="ListParagraph"/>
        <w:numPr>
          <w:ilvl w:val="0"/>
          <w:numId w:val="38"/>
        </w:numPr>
        <w:jc w:val="both"/>
      </w:pPr>
      <w:r w:rsidRPr="00281853">
        <w:t xml:space="preserve"> Among the areas of contract law below, which ones do you think </w:t>
      </w:r>
      <w:r w:rsidR="002F1E5B" w:rsidRPr="00281853">
        <w:t>create</w:t>
      </w:r>
      <w:r w:rsidRPr="00281853">
        <w:t xml:space="preserve"> problems related to national divergences which should be covered by an initiative</w:t>
      </w:r>
      <w:r w:rsidR="00A912C7" w:rsidRPr="00281853">
        <w:t xml:space="preserve"> (tick as many as apply)</w:t>
      </w:r>
      <w:r w:rsidRPr="00281853">
        <w:t>?</w:t>
      </w:r>
    </w:p>
    <w:p w:rsidR="00585F5D" w:rsidRPr="00CC5A05" w:rsidRDefault="00585F5D" w:rsidP="00585F5D">
      <w:pPr>
        <w:spacing w:after="0" w:line="240" w:lineRule="auto"/>
        <w:jc w:val="both"/>
        <w:rPr>
          <w:rFonts w:ascii="Times New Roman" w:hAnsi="Times New Roman" w:cs="Times New Roman"/>
          <w:sz w:val="24"/>
          <w:szCs w:val="24"/>
        </w:rPr>
      </w:pPr>
    </w:p>
    <w:p w:rsidR="00585F5D" w:rsidRPr="00CC5A05" w:rsidRDefault="00585F5D" w:rsidP="00585F5D">
      <w:pPr>
        <w:pStyle w:val="ListParagraph"/>
        <w:numPr>
          <w:ilvl w:val="0"/>
          <w:numId w:val="25"/>
        </w:numPr>
        <w:jc w:val="both"/>
      </w:pPr>
      <w:r w:rsidRPr="00CC5A05">
        <w:t xml:space="preserve">Quality of the </w:t>
      </w:r>
      <w:r w:rsidR="00CC5A95">
        <w:t>tangible goods</w:t>
      </w:r>
    </w:p>
    <w:p w:rsidR="00585F5D" w:rsidRPr="00CC5A05" w:rsidRDefault="00585F5D" w:rsidP="00585F5D">
      <w:pPr>
        <w:pStyle w:val="ListParagraph"/>
        <w:numPr>
          <w:ilvl w:val="0"/>
          <w:numId w:val="25"/>
        </w:numPr>
        <w:jc w:val="both"/>
      </w:pPr>
      <w:r w:rsidRPr="00CC5A05">
        <w:t xml:space="preserve">Remedies and damages for defective </w:t>
      </w:r>
      <w:r w:rsidR="00CC5A95">
        <w:t>tangible goods</w:t>
      </w:r>
    </w:p>
    <w:p w:rsidR="00585F5D" w:rsidRPr="00CC5A05" w:rsidRDefault="00585F5D" w:rsidP="00585F5D">
      <w:pPr>
        <w:pStyle w:val="ListParagraph"/>
        <w:numPr>
          <w:ilvl w:val="0"/>
          <w:numId w:val="25"/>
        </w:numPr>
        <w:jc w:val="both"/>
      </w:pPr>
      <w:r w:rsidRPr="00CC5A05">
        <w:t xml:space="preserve">How to exercise these remedies, like </w:t>
      </w:r>
      <w:r w:rsidR="00BE1A19">
        <w:t>who has to prove that the product was, or was not, defective (</w:t>
      </w:r>
      <w:r w:rsidRPr="00CC5A05">
        <w:t xml:space="preserve"> burden of proof</w:t>
      </w:r>
      <w:r w:rsidR="00BE1A19">
        <w:t>)</w:t>
      </w:r>
      <w:r w:rsidRPr="00CC5A05">
        <w:t xml:space="preserve"> or time limits</w:t>
      </w:r>
      <w:r w:rsidRPr="00CC5A05" w:rsidDel="00FE0580">
        <w:t xml:space="preserve"> </w:t>
      </w:r>
      <w:r w:rsidR="00BE1A19">
        <w:t>for exercising these remedies</w:t>
      </w:r>
    </w:p>
    <w:p w:rsidR="00585F5D" w:rsidRPr="00CC5A05" w:rsidRDefault="00585F5D" w:rsidP="00585F5D">
      <w:pPr>
        <w:pStyle w:val="ListParagraph"/>
        <w:numPr>
          <w:ilvl w:val="0"/>
          <w:numId w:val="25"/>
        </w:numPr>
        <w:jc w:val="both"/>
      </w:pPr>
      <w:r w:rsidRPr="00CC5A05">
        <w:t xml:space="preserve">Restitution of price and </w:t>
      </w:r>
      <w:r w:rsidR="00CC5A95">
        <w:t>tangible goods</w:t>
      </w:r>
      <w:r w:rsidRPr="00CC5A05">
        <w:t xml:space="preserve"> in case of termination of the contract</w:t>
      </w:r>
    </w:p>
    <w:p w:rsidR="00585F5D" w:rsidRPr="00CC5A05" w:rsidRDefault="00585F5D" w:rsidP="00585F5D">
      <w:pPr>
        <w:pStyle w:val="ListParagraph"/>
        <w:numPr>
          <w:ilvl w:val="0"/>
          <w:numId w:val="25"/>
        </w:numPr>
        <w:jc w:val="both"/>
      </w:pPr>
      <w:r w:rsidRPr="00CC5A05">
        <w:t xml:space="preserve">Unfair </w:t>
      </w:r>
      <w:r w:rsidR="00BE1A19">
        <w:t xml:space="preserve">standard contract </w:t>
      </w:r>
      <w:r w:rsidRPr="00CC5A05">
        <w:t xml:space="preserve">terms </w:t>
      </w:r>
      <w:r w:rsidR="00BE1A19">
        <w:t>beyond the existing protection</w:t>
      </w:r>
    </w:p>
    <w:p w:rsidR="00585F5D" w:rsidRPr="00CC5A05" w:rsidRDefault="00585F5D" w:rsidP="00585F5D">
      <w:pPr>
        <w:pStyle w:val="ListParagraph"/>
        <w:numPr>
          <w:ilvl w:val="0"/>
          <w:numId w:val="25"/>
        </w:numPr>
        <w:jc w:val="both"/>
      </w:pPr>
      <w:r w:rsidRPr="00CC5A05">
        <w:t>Other (please specify)</w:t>
      </w:r>
    </w:p>
    <w:p w:rsidR="00585F5D" w:rsidRPr="00CC5A05" w:rsidRDefault="00585F5D" w:rsidP="00585F5D">
      <w:pPr>
        <w:spacing w:after="0" w:line="240" w:lineRule="auto"/>
        <w:jc w:val="both"/>
        <w:rPr>
          <w:rFonts w:ascii="Times New Roman" w:hAnsi="Times New Roman" w:cs="Times New Roman"/>
          <w:b/>
          <w:sz w:val="24"/>
          <w:szCs w:val="24"/>
        </w:rPr>
      </w:pPr>
    </w:p>
    <w:p w:rsidR="00585F5D" w:rsidRPr="00CC5A05" w:rsidRDefault="00561C38" w:rsidP="0028185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Please explain your choice(s)</w:t>
      </w:r>
      <w:r w:rsidR="00585F5D" w:rsidRPr="00CC5A05">
        <w:rPr>
          <w:rFonts w:ascii="Times New Roman" w:hAnsi="Times New Roman" w:cs="Times New Roman"/>
          <w:sz w:val="24"/>
          <w:szCs w:val="24"/>
        </w:rPr>
        <w:t>.</w:t>
      </w:r>
    </w:p>
    <w:p w:rsidR="00585F5D" w:rsidRPr="00CC5A05" w:rsidRDefault="00585F5D" w:rsidP="00585F5D">
      <w:pPr>
        <w:spacing w:after="0" w:line="240" w:lineRule="auto"/>
        <w:jc w:val="both"/>
        <w:rPr>
          <w:rFonts w:ascii="Times New Roman" w:hAnsi="Times New Roman" w:cs="Times New Roman"/>
          <w:b/>
          <w:sz w:val="24"/>
          <w:szCs w:val="24"/>
        </w:rPr>
      </w:pPr>
    </w:p>
    <w:p w:rsidR="00585F5D" w:rsidRPr="00CC5A05" w:rsidRDefault="00585F5D" w:rsidP="00585F5D">
      <w:pPr>
        <w:spacing w:after="0" w:line="240" w:lineRule="auto"/>
        <w:jc w:val="both"/>
        <w:rPr>
          <w:rFonts w:ascii="Times New Roman" w:eastAsia="Times New Roman" w:hAnsi="Times New Roman" w:cs="Times New Roman"/>
          <w:i/>
          <w:sz w:val="24"/>
          <w:szCs w:val="24"/>
        </w:rPr>
      </w:pPr>
      <w:r w:rsidRPr="00CC5A05">
        <w:rPr>
          <w:rFonts w:ascii="Times New Roman" w:eastAsia="Times New Roman" w:hAnsi="Times New Roman" w:cs="Times New Roman"/>
          <w:i/>
          <w:sz w:val="24"/>
          <w:szCs w:val="24"/>
        </w:rPr>
        <w:t>Quality</w:t>
      </w:r>
    </w:p>
    <w:p w:rsidR="00585F5D" w:rsidRPr="00CC5A05" w:rsidRDefault="00585F5D" w:rsidP="00585F5D">
      <w:pPr>
        <w:spacing w:after="0" w:line="240" w:lineRule="auto"/>
        <w:jc w:val="both"/>
        <w:rPr>
          <w:rFonts w:ascii="Times New Roman" w:eastAsia="Times New Roman" w:hAnsi="Times New Roman" w:cs="Times New Roman"/>
          <w:sz w:val="24"/>
          <w:szCs w:val="24"/>
          <w:u w:val="single"/>
        </w:rPr>
      </w:pPr>
    </w:p>
    <w:p w:rsidR="00585F5D" w:rsidRPr="00281853" w:rsidRDefault="00585F5D" w:rsidP="00281853">
      <w:pPr>
        <w:pStyle w:val="ListParagraph"/>
        <w:numPr>
          <w:ilvl w:val="0"/>
          <w:numId w:val="38"/>
        </w:numPr>
        <w:jc w:val="both"/>
      </w:pPr>
      <w:r w:rsidRPr="00281853">
        <w:t xml:space="preserve">Which should be the criteria for establishing the quality of the </w:t>
      </w:r>
      <w:r w:rsidR="00CC5A95">
        <w:t>tangible goods</w:t>
      </w:r>
      <w:r w:rsidRPr="00281853">
        <w:t>? Should there be any additional/different criteria in addition to those already provided by Article 2</w:t>
      </w:r>
      <w:r w:rsidR="00281853">
        <w:rPr>
          <w:rStyle w:val="FootnoteReference"/>
        </w:rPr>
        <w:footnoteReference w:id="2"/>
      </w:r>
      <w:r w:rsidRPr="00281853">
        <w:t xml:space="preserve"> of the Consumer Sales and Guarantees Directive? Please explain.</w:t>
      </w:r>
    </w:p>
    <w:p w:rsidR="00585F5D" w:rsidRPr="00281853" w:rsidRDefault="00585F5D" w:rsidP="00281853">
      <w:pPr>
        <w:pStyle w:val="ListParagraph"/>
        <w:numPr>
          <w:ilvl w:val="0"/>
          <w:numId w:val="38"/>
        </w:numPr>
        <w:jc w:val="both"/>
      </w:pPr>
      <w:r w:rsidRPr="00281853">
        <w:lastRenderedPageBreak/>
        <w:t xml:space="preserve">How long should the period be during which the trader is required to prove that the </w:t>
      </w:r>
      <w:r w:rsidR="00CC5A95">
        <w:t>tangible goods</w:t>
      </w:r>
      <w:r w:rsidRPr="00281853">
        <w:t xml:space="preserve"> were not defective at the moment of delivery? Please explain.</w:t>
      </w:r>
    </w:p>
    <w:p w:rsidR="00585F5D" w:rsidRPr="00281853" w:rsidRDefault="00585F5D" w:rsidP="00585F5D">
      <w:pPr>
        <w:spacing w:after="0" w:line="240" w:lineRule="auto"/>
        <w:jc w:val="both"/>
        <w:rPr>
          <w:rFonts w:ascii="Times New Roman" w:eastAsia="Times New Roman" w:hAnsi="Times New Roman" w:cs="Times New Roman"/>
          <w:sz w:val="24"/>
          <w:szCs w:val="24"/>
        </w:rPr>
      </w:pPr>
    </w:p>
    <w:p w:rsidR="00585F5D" w:rsidRPr="00D55C5F" w:rsidRDefault="00585F5D" w:rsidP="00D55C5F">
      <w:pPr>
        <w:spacing w:after="0" w:line="240" w:lineRule="auto"/>
        <w:rPr>
          <w:rFonts w:ascii="Times New Roman" w:hAnsi="Times New Roman" w:cs="Times New Roman"/>
          <w:sz w:val="24"/>
          <w:szCs w:val="24"/>
          <w:lang w:eastAsia="en-GB"/>
        </w:rPr>
      </w:pPr>
      <w:r w:rsidRPr="00CC5A05">
        <w:rPr>
          <w:rFonts w:ascii="Times New Roman" w:eastAsia="Times New Roman" w:hAnsi="Times New Roman" w:cs="Times New Roman"/>
          <w:i/>
          <w:sz w:val="24"/>
          <w:szCs w:val="24"/>
        </w:rPr>
        <w:t>Remedies</w:t>
      </w:r>
      <w:r w:rsidR="00F372FC">
        <w:rPr>
          <w:rStyle w:val="FootnoteReference"/>
          <w:rFonts w:ascii="Times New Roman" w:eastAsia="Times New Roman" w:hAnsi="Times New Roman" w:cs="Times New Roman"/>
          <w:i/>
          <w:sz w:val="24"/>
          <w:szCs w:val="24"/>
        </w:rPr>
        <w:footnoteReference w:id="3"/>
      </w:r>
      <w:r w:rsidR="00F372FC">
        <w:rPr>
          <w:rFonts w:ascii="Times New Roman" w:hAnsi="Times New Roman" w:cs="Times New Roman"/>
          <w:sz w:val="24"/>
          <w:szCs w:val="24"/>
          <w:lang w:eastAsia="en-GB"/>
        </w:rPr>
        <w:t xml:space="preserve"> </w:t>
      </w:r>
    </w:p>
    <w:p w:rsidR="00585F5D" w:rsidRPr="00CC5A05" w:rsidRDefault="00585F5D" w:rsidP="00585F5D">
      <w:pPr>
        <w:spacing w:after="0" w:line="240" w:lineRule="auto"/>
        <w:jc w:val="both"/>
        <w:rPr>
          <w:rFonts w:ascii="Times New Roman" w:eastAsia="Times New Roman" w:hAnsi="Times New Roman" w:cs="Times New Roman"/>
          <w:sz w:val="24"/>
          <w:szCs w:val="24"/>
          <w:u w:val="single"/>
        </w:rPr>
      </w:pPr>
    </w:p>
    <w:p w:rsidR="00585F5D" w:rsidRPr="00281853" w:rsidRDefault="00585F5D" w:rsidP="00281853">
      <w:pPr>
        <w:pStyle w:val="ListParagraph"/>
        <w:numPr>
          <w:ilvl w:val="0"/>
          <w:numId w:val="38"/>
        </w:numPr>
        <w:jc w:val="both"/>
      </w:pPr>
      <w:r w:rsidRPr="00281853">
        <w:t>Which contractual rights should the buyer have in case of a defective good</w:t>
      </w:r>
      <w:r w:rsidR="00A912C7" w:rsidRPr="00281853">
        <w:t xml:space="preserve"> (tick as many as apply)</w:t>
      </w:r>
      <w:r w:rsidRPr="00281853">
        <w:t xml:space="preserve">? </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CC5A05" w:rsidRDefault="00585F5D" w:rsidP="00585F5D">
      <w:pPr>
        <w:pStyle w:val="ListParagraph"/>
        <w:numPr>
          <w:ilvl w:val="0"/>
          <w:numId w:val="25"/>
        </w:numPr>
        <w:jc w:val="both"/>
      </w:pPr>
      <w:r w:rsidRPr="00CC5A05">
        <w:t>Repair or replacement of the good</w:t>
      </w:r>
    </w:p>
    <w:p w:rsidR="00585F5D" w:rsidRPr="00CC5A05" w:rsidRDefault="00585F5D" w:rsidP="00585F5D">
      <w:pPr>
        <w:pStyle w:val="ListParagraph"/>
        <w:numPr>
          <w:ilvl w:val="0"/>
          <w:numId w:val="25"/>
        </w:numPr>
        <w:jc w:val="both"/>
      </w:pPr>
      <w:r w:rsidRPr="00CC5A05">
        <w:t>Price reduction</w:t>
      </w:r>
    </w:p>
    <w:p w:rsidR="00585F5D" w:rsidRPr="00CC5A05" w:rsidRDefault="00585F5D" w:rsidP="00585F5D">
      <w:pPr>
        <w:pStyle w:val="ListParagraph"/>
        <w:numPr>
          <w:ilvl w:val="0"/>
          <w:numId w:val="25"/>
        </w:numPr>
        <w:jc w:val="both"/>
      </w:pPr>
      <w:r w:rsidRPr="00CC5A05">
        <w:t>Termination of the contract</w:t>
      </w:r>
      <w:r w:rsidR="00A80D46">
        <w:t xml:space="preserve"> (including reimbursement)</w:t>
      </w:r>
    </w:p>
    <w:p w:rsidR="00585F5D" w:rsidRPr="00CC5A05" w:rsidRDefault="00585F5D" w:rsidP="00585F5D">
      <w:pPr>
        <w:pStyle w:val="ListParagraph"/>
        <w:numPr>
          <w:ilvl w:val="0"/>
          <w:numId w:val="25"/>
        </w:numPr>
        <w:jc w:val="both"/>
      </w:pPr>
      <w:r w:rsidRPr="00CC5A05">
        <w:t>Damages</w:t>
      </w:r>
    </w:p>
    <w:p w:rsidR="00585F5D" w:rsidRPr="00CC5A05" w:rsidRDefault="00585F5D" w:rsidP="00585F5D">
      <w:pPr>
        <w:pStyle w:val="ListParagraph"/>
        <w:numPr>
          <w:ilvl w:val="0"/>
          <w:numId w:val="25"/>
        </w:numPr>
        <w:jc w:val="both"/>
      </w:pPr>
      <w:r w:rsidRPr="00CC5A05">
        <w:t>Right to withhold the payment of the price until the defect is remedied</w:t>
      </w:r>
    </w:p>
    <w:p w:rsidR="00585F5D" w:rsidRPr="00CC5A05" w:rsidRDefault="00585F5D" w:rsidP="00585F5D">
      <w:pPr>
        <w:pStyle w:val="ListParagraph"/>
        <w:numPr>
          <w:ilvl w:val="0"/>
          <w:numId w:val="25"/>
        </w:numPr>
        <w:jc w:val="both"/>
      </w:pPr>
      <w:r w:rsidRPr="00CC5A05">
        <w:t>Other (please specify)</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CC5A05" w:rsidRDefault="00561C38" w:rsidP="0028185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explain your choice(s)</w:t>
      </w:r>
      <w:r w:rsidR="00585F5D" w:rsidRPr="00CC5A05">
        <w:rPr>
          <w:rFonts w:ascii="Times New Roman" w:eastAsia="Times New Roman" w:hAnsi="Times New Roman" w:cs="Times New Roman"/>
          <w:sz w:val="24"/>
          <w:szCs w:val="24"/>
        </w:rPr>
        <w:t>.</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281853" w:rsidRDefault="00585F5D" w:rsidP="00281853">
      <w:pPr>
        <w:pStyle w:val="ListParagraph"/>
        <w:numPr>
          <w:ilvl w:val="0"/>
          <w:numId w:val="38"/>
        </w:numPr>
        <w:jc w:val="both"/>
      </w:pPr>
      <w:r w:rsidRPr="00281853">
        <w:t>Should the buyer have a free choice of remedies or should there be a hierarchy of remedies (</w:t>
      </w:r>
      <w:r w:rsidR="007F7A7F">
        <w:t>namely</w:t>
      </w:r>
      <w:r w:rsidRPr="00281853">
        <w:t xml:space="preserve"> the trader </w:t>
      </w:r>
      <w:r w:rsidR="00692026">
        <w:t>is first given the option</w:t>
      </w:r>
      <w:r w:rsidRPr="00281853">
        <w:t xml:space="preserve"> to repair the good)? Please explain.</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F372FC" w:rsidRDefault="00585F5D" w:rsidP="00F372FC">
      <w:pPr>
        <w:spacing w:after="0" w:line="240" w:lineRule="auto"/>
        <w:rPr>
          <w:rFonts w:ascii="Times New Roman" w:hAnsi="Times New Roman" w:cs="Times New Roman"/>
          <w:sz w:val="24"/>
          <w:szCs w:val="24"/>
          <w:lang w:eastAsia="en-GB"/>
        </w:rPr>
      </w:pPr>
      <w:r w:rsidRPr="00CC5A05">
        <w:rPr>
          <w:rFonts w:ascii="Times New Roman" w:eastAsia="Times New Roman" w:hAnsi="Times New Roman" w:cs="Times New Roman"/>
          <w:i/>
          <w:sz w:val="24"/>
          <w:szCs w:val="24"/>
        </w:rPr>
        <w:t>Time limits to exercise remedies</w:t>
      </w:r>
      <w:r w:rsidR="00F372FC">
        <w:rPr>
          <w:rStyle w:val="FootnoteReference"/>
          <w:rFonts w:ascii="Times New Roman" w:eastAsia="Times New Roman" w:hAnsi="Times New Roman" w:cs="Times New Roman"/>
          <w:i/>
          <w:sz w:val="24"/>
          <w:szCs w:val="24"/>
        </w:rPr>
        <w:footnoteReference w:id="4"/>
      </w:r>
      <w:r w:rsidR="00F372FC">
        <w:rPr>
          <w:rFonts w:ascii="Times New Roman" w:hAnsi="Times New Roman" w:cs="Times New Roman"/>
          <w:sz w:val="24"/>
          <w:szCs w:val="24"/>
          <w:lang w:eastAsia="en-GB"/>
        </w:rPr>
        <w:t xml:space="preserve"> </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281853" w:rsidRDefault="00585F5D" w:rsidP="00281853">
      <w:pPr>
        <w:pStyle w:val="ListParagraph"/>
        <w:numPr>
          <w:ilvl w:val="0"/>
          <w:numId w:val="38"/>
        </w:numPr>
        <w:jc w:val="both"/>
      </w:pPr>
      <w:r w:rsidRPr="00281853">
        <w:t xml:space="preserve">Should the buyer be entitled to ask for remedies </w:t>
      </w:r>
      <w:r w:rsidR="00494838">
        <w:t xml:space="preserve">for an indefinite period of time </w:t>
      </w:r>
      <w:r w:rsidRPr="00281853">
        <w:t xml:space="preserve">or should there be a </w:t>
      </w:r>
      <w:r w:rsidR="00494838">
        <w:t xml:space="preserve">specific </w:t>
      </w:r>
      <w:r w:rsidRPr="00281853">
        <w:t>time limit after the buyer has bought the good or discovered that the good was defective? Please explain.</w:t>
      </w:r>
    </w:p>
    <w:p w:rsidR="00585F5D" w:rsidRPr="00CC5A05" w:rsidRDefault="00585F5D" w:rsidP="00585F5D">
      <w:pPr>
        <w:spacing w:after="0" w:line="240" w:lineRule="auto"/>
        <w:jc w:val="both"/>
        <w:rPr>
          <w:rFonts w:ascii="Times New Roman" w:eastAsia="Times New Roman" w:hAnsi="Times New Roman" w:cs="Times New Roman"/>
          <w:sz w:val="24"/>
          <w:szCs w:val="24"/>
          <w:lang w:eastAsia="en-GB"/>
        </w:rPr>
      </w:pPr>
    </w:p>
    <w:p w:rsidR="00585F5D" w:rsidRPr="00281853" w:rsidRDefault="00585F5D" w:rsidP="00E46D9C">
      <w:pPr>
        <w:pStyle w:val="ListParagraph"/>
        <w:numPr>
          <w:ilvl w:val="0"/>
          <w:numId w:val="38"/>
        </w:numPr>
        <w:jc w:val="both"/>
      </w:pPr>
      <w:r w:rsidRPr="00281853">
        <w:t>Should there be one single time limit or should there be two different time limits, one for the period during which the defect should appear and one during which the buyer has to exercise the remedies? Please explain.</w:t>
      </w:r>
    </w:p>
    <w:p w:rsidR="00585F5D" w:rsidRPr="00C872E5" w:rsidRDefault="00585F5D" w:rsidP="00585F5D">
      <w:pPr>
        <w:spacing w:after="0" w:line="240" w:lineRule="auto"/>
        <w:jc w:val="both"/>
        <w:rPr>
          <w:rFonts w:ascii="Times New Roman" w:eastAsia="Times New Roman" w:hAnsi="Times New Roman" w:cs="Times New Roman"/>
          <w:sz w:val="24"/>
          <w:szCs w:val="24"/>
        </w:rPr>
      </w:pPr>
    </w:p>
    <w:p w:rsidR="00585F5D" w:rsidRPr="00281853" w:rsidRDefault="00585F5D" w:rsidP="00E46D9C">
      <w:pPr>
        <w:pStyle w:val="ListParagraph"/>
        <w:numPr>
          <w:ilvl w:val="0"/>
          <w:numId w:val="38"/>
        </w:numPr>
        <w:jc w:val="both"/>
      </w:pPr>
      <w:r w:rsidRPr="00281853">
        <w:t xml:space="preserve">Which time limit(s) you think is (are) appropriate? Please explain. </w:t>
      </w:r>
    </w:p>
    <w:p w:rsidR="00585F5D" w:rsidRPr="00C872E5" w:rsidRDefault="00585F5D" w:rsidP="00585F5D">
      <w:pPr>
        <w:spacing w:after="0" w:line="240" w:lineRule="auto"/>
        <w:jc w:val="both"/>
        <w:rPr>
          <w:rFonts w:ascii="Times New Roman" w:eastAsia="Times New Roman" w:hAnsi="Times New Roman" w:cs="Times New Roman"/>
          <w:sz w:val="24"/>
          <w:szCs w:val="24"/>
          <w:lang w:eastAsia="en-GB"/>
        </w:rPr>
      </w:pPr>
    </w:p>
    <w:p w:rsidR="00585F5D" w:rsidRPr="00281853" w:rsidRDefault="00585F5D" w:rsidP="00E46D9C">
      <w:pPr>
        <w:pStyle w:val="ListParagraph"/>
        <w:numPr>
          <w:ilvl w:val="0"/>
          <w:numId w:val="38"/>
        </w:numPr>
        <w:jc w:val="both"/>
      </w:pPr>
      <w:r w:rsidRPr="00281853">
        <w:t xml:space="preserve">Should the time limit(s) be shorter in case of second-hand </w:t>
      </w:r>
      <w:r w:rsidR="00CC5A95">
        <w:t>tangible goods</w:t>
      </w:r>
      <w:r w:rsidRPr="00281853">
        <w:t xml:space="preserve">?  </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D55C5F" w:rsidRDefault="00585F5D" w:rsidP="00D55C5F">
      <w:pPr>
        <w:spacing w:after="0" w:line="240" w:lineRule="auto"/>
        <w:rPr>
          <w:rFonts w:ascii="Times New Roman" w:hAnsi="Times New Roman" w:cs="Times New Roman"/>
          <w:sz w:val="24"/>
          <w:szCs w:val="24"/>
          <w:lang w:eastAsia="en-GB"/>
        </w:rPr>
      </w:pPr>
      <w:r w:rsidRPr="00CC5A05">
        <w:rPr>
          <w:rFonts w:ascii="Times New Roman" w:eastAsia="Times New Roman" w:hAnsi="Times New Roman" w:cs="Times New Roman"/>
          <w:i/>
          <w:sz w:val="24"/>
          <w:szCs w:val="24"/>
        </w:rPr>
        <w:t>Damages</w:t>
      </w:r>
      <w:r w:rsidR="00F372FC">
        <w:rPr>
          <w:rStyle w:val="FootnoteReference"/>
          <w:rFonts w:ascii="Times New Roman" w:eastAsia="Times New Roman" w:hAnsi="Times New Roman" w:cs="Times New Roman"/>
          <w:i/>
          <w:sz w:val="24"/>
          <w:szCs w:val="24"/>
        </w:rPr>
        <w:footnoteReference w:id="5"/>
      </w:r>
      <w:r w:rsidR="00F372FC">
        <w:rPr>
          <w:rFonts w:ascii="Times New Roman" w:hAnsi="Times New Roman" w:cs="Times New Roman"/>
          <w:sz w:val="24"/>
          <w:szCs w:val="24"/>
          <w:lang w:eastAsia="en-GB"/>
        </w:rPr>
        <w:t xml:space="preserve"> </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E46D9C" w:rsidRDefault="00585F5D" w:rsidP="007F7A7F">
      <w:pPr>
        <w:pStyle w:val="ListParagraph"/>
        <w:numPr>
          <w:ilvl w:val="0"/>
          <w:numId w:val="38"/>
        </w:numPr>
        <w:jc w:val="both"/>
      </w:pPr>
      <w:r w:rsidRPr="00E46D9C">
        <w:t xml:space="preserve">If there is a right to damages, under which conditions should this remedy be granted? </w:t>
      </w:r>
      <w:r w:rsidR="007F7A7F">
        <w:t>S</w:t>
      </w:r>
      <w:r w:rsidR="007F7A7F" w:rsidRPr="007F7A7F">
        <w:t>hould liability</w:t>
      </w:r>
      <w:r w:rsidR="007F7A7F">
        <w:t xml:space="preserve"> </w:t>
      </w:r>
      <w:r w:rsidR="007F7A7F" w:rsidRPr="007F7A7F">
        <w:t xml:space="preserve">be based on the trader’s fault or </w:t>
      </w:r>
      <w:r w:rsidR="007F7A7F">
        <w:t xml:space="preserve">be strict </w:t>
      </w:r>
      <w:r w:rsidR="007F7A7F" w:rsidRPr="007F7A7F">
        <w:t>(</w:t>
      </w:r>
      <w:r w:rsidR="00057A3D">
        <w:t xml:space="preserve">namely, </w:t>
      </w:r>
      <w:r w:rsidR="007F7A7F" w:rsidRPr="007F7A7F">
        <w:t>irrespecti</w:t>
      </w:r>
      <w:r w:rsidR="007F7A7F">
        <w:t>ve of the existence of a fault</w:t>
      </w:r>
      <w:r w:rsidR="007F7A7F" w:rsidRPr="007F7A7F">
        <w:t>)?</w:t>
      </w:r>
      <w:r w:rsidR="003F156E">
        <w:t xml:space="preserve"> </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CC5A05" w:rsidRDefault="00585F5D" w:rsidP="00585F5D">
      <w:pPr>
        <w:spacing w:after="0" w:line="240" w:lineRule="auto"/>
        <w:jc w:val="both"/>
        <w:rPr>
          <w:rFonts w:ascii="Times New Roman" w:eastAsia="Times New Roman" w:hAnsi="Times New Roman" w:cs="Times New Roman"/>
          <w:i/>
          <w:sz w:val="24"/>
          <w:szCs w:val="24"/>
        </w:rPr>
      </w:pPr>
      <w:r w:rsidRPr="00CC5A05">
        <w:rPr>
          <w:rFonts w:ascii="Times New Roman" w:eastAsia="Times New Roman" w:hAnsi="Times New Roman" w:cs="Times New Roman"/>
          <w:i/>
          <w:sz w:val="24"/>
          <w:szCs w:val="24"/>
        </w:rPr>
        <w:t>Notification</w:t>
      </w:r>
      <w:r w:rsidR="000A26E7">
        <w:rPr>
          <w:rStyle w:val="FootnoteReference"/>
          <w:rFonts w:ascii="Times New Roman" w:eastAsia="Times New Roman" w:hAnsi="Times New Roman" w:cs="Times New Roman"/>
          <w:i/>
          <w:sz w:val="24"/>
          <w:szCs w:val="24"/>
        </w:rPr>
        <w:footnoteReference w:id="6"/>
      </w:r>
    </w:p>
    <w:p w:rsidR="00585F5D" w:rsidRPr="00CC5A05" w:rsidRDefault="00585F5D" w:rsidP="00585F5D">
      <w:pPr>
        <w:spacing w:after="0" w:line="240" w:lineRule="auto"/>
        <w:jc w:val="both"/>
        <w:rPr>
          <w:rFonts w:ascii="Times New Roman" w:eastAsia="Times New Roman" w:hAnsi="Times New Roman" w:cs="Times New Roman"/>
          <w:sz w:val="24"/>
          <w:szCs w:val="24"/>
          <w:u w:val="single"/>
        </w:rPr>
      </w:pPr>
    </w:p>
    <w:p w:rsidR="00585F5D" w:rsidRDefault="00585F5D" w:rsidP="00E46D9C">
      <w:pPr>
        <w:pStyle w:val="ListParagraph"/>
        <w:numPr>
          <w:ilvl w:val="0"/>
          <w:numId w:val="38"/>
        </w:numPr>
        <w:jc w:val="both"/>
      </w:pPr>
      <w:r w:rsidRPr="00E46D9C">
        <w:lastRenderedPageBreak/>
        <w:t xml:space="preserve">Should the buyer be obliged to notify the defect within a certain period of time after discovery? If so, </w:t>
      </w:r>
      <w:r w:rsidR="00692026">
        <w:t>s</w:t>
      </w:r>
      <w:r w:rsidR="00692026" w:rsidRPr="00E46D9C">
        <w:t xml:space="preserve">hould </w:t>
      </w:r>
      <w:r w:rsidR="00692026">
        <w:t>the</w:t>
      </w:r>
      <w:r w:rsidR="00692026" w:rsidRPr="00E46D9C">
        <w:t xml:space="preserve"> period start from the moment the buyer is aware of the defect or</w:t>
      </w:r>
      <w:r w:rsidR="00692026">
        <w:t>, rather, from when he</w:t>
      </w:r>
      <w:r w:rsidR="00692026" w:rsidRPr="00E46D9C">
        <w:t xml:space="preserve"> could be expected to have discovered the defect? </w:t>
      </w:r>
      <w:r w:rsidR="00692026">
        <w:t>How long should the period be</w:t>
      </w:r>
      <w:r w:rsidRPr="00E46D9C">
        <w:t>? Please explain.</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CC5A05" w:rsidRDefault="00585F5D" w:rsidP="00585F5D">
      <w:pPr>
        <w:spacing w:after="0" w:line="240" w:lineRule="auto"/>
        <w:jc w:val="both"/>
        <w:rPr>
          <w:rFonts w:ascii="Times New Roman" w:eastAsia="Times New Roman" w:hAnsi="Times New Roman" w:cs="Times New Roman"/>
          <w:i/>
          <w:sz w:val="24"/>
          <w:szCs w:val="24"/>
        </w:rPr>
      </w:pPr>
      <w:r w:rsidRPr="00CC5A05">
        <w:rPr>
          <w:rFonts w:ascii="Times New Roman" w:eastAsia="Times New Roman" w:hAnsi="Times New Roman" w:cs="Times New Roman"/>
          <w:i/>
          <w:sz w:val="24"/>
          <w:szCs w:val="24"/>
        </w:rPr>
        <w:t>Commercial guarantees</w:t>
      </w:r>
    </w:p>
    <w:p w:rsidR="00585F5D" w:rsidRPr="00CC5A05" w:rsidRDefault="00585F5D" w:rsidP="00585F5D">
      <w:pPr>
        <w:spacing w:after="0" w:line="240" w:lineRule="auto"/>
        <w:jc w:val="both"/>
        <w:rPr>
          <w:rFonts w:ascii="Times New Roman" w:eastAsia="Times New Roman" w:hAnsi="Times New Roman" w:cs="Times New Roman"/>
          <w:sz w:val="24"/>
          <w:szCs w:val="24"/>
          <w:u w:val="single"/>
        </w:rPr>
      </w:pPr>
    </w:p>
    <w:p w:rsidR="00585F5D" w:rsidRPr="00E46D9C" w:rsidRDefault="000E07B6" w:rsidP="00E46D9C">
      <w:pPr>
        <w:pStyle w:val="ListParagraph"/>
        <w:numPr>
          <w:ilvl w:val="0"/>
          <w:numId w:val="38"/>
        </w:numPr>
        <w:jc w:val="both"/>
      </w:pPr>
      <w:r>
        <w:t xml:space="preserve">Commercial guarantees are voluntary commitments by the trader to repair, replace or service </w:t>
      </w:r>
      <w:r w:rsidR="00CC5A95">
        <w:t>tangible goods</w:t>
      </w:r>
      <w:r>
        <w:t xml:space="preserve"> beyond their obligations under the law. </w:t>
      </w:r>
      <w:r w:rsidR="00585F5D" w:rsidRPr="00E46D9C">
        <w:t>Do you think uniform rules on the content and form of commercial guarantees are needed? Please explain.</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E46D9C" w:rsidRDefault="00585F5D" w:rsidP="00E46D9C">
      <w:pPr>
        <w:pStyle w:val="ListParagraph"/>
        <w:numPr>
          <w:ilvl w:val="0"/>
          <w:numId w:val="38"/>
        </w:numPr>
        <w:jc w:val="both"/>
      </w:pPr>
      <w:r w:rsidRPr="00E46D9C">
        <w:t>Could these</w:t>
      </w:r>
      <w:r w:rsidR="0018190A">
        <w:t xml:space="preserve"> requirements on the content and form of </w:t>
      </w:r>
      <w:r w:rsidRPr="00E46D9C">
        <w:t xml:space="preserve">commercial guarantees be modified contractually or should they be mandatory rules? Please explain. </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Pr="00CC5A05" w:rsidRDefault="00585F5D" w:rsidP="00585F5D">
      <w:pPr>
        <w:spacing w:after="0" w:line="240" w:lineRule="auto"/>
        <w:jc w:val="both"/>
        <w:rPr>
          <w:rFonts w:ascii="Times New Roman" w:eastAsia="Times New Roman" w:hAnsi="Times New Roman" w:cs="Times New Roman"/>
          <w:i/>
          <w:sz w:val="24"/>
          <w:szCs w:val="24"/>
        </w:rPr>
      </w:pPr>
      <w:r w:rsidRPr="00CC5A05">
        <w:rPr>
          <w:rFonts w:ascii="Times New Roman" w:eastAsia="Times New Roman" w:hAnsi="Times New Roman" w:cs="Times New Roman"/>
          <w:i/>
          <w:sz w:val="24"/>
          <w:szCs w:val="24"/>
        </w:rPr>
        <w:t>Unfair terms</w:t>
      </w:r>
    </w:p>
    <w:p w:rsidR="00585F5D" w:rsidRPr="00CC5A05" w:rsidRDefault="00585F5D" w:rsidP="00585F5D">
      <w:pPr>
        <w:spacing w:after="0" w:line="240" w:lineRule="auto"/>
        <w:jc w:val="both"/>
        <w:rPr>
          <w:rFonts w:ascii="Times New Roman" w:eastAsia="Times New Roman" w:hAnsi="Times New Roman" w:cs="Times New Roman"/>
          <w:sz w:val="24"/>
          <w:szCs w:val="24"/>
          <w:u w:val="single"/>
        </w:rPr>
      </w:pPr>
    </w:p>
    <w:p w:rsidR="00585F5D" w:rsidRPr="00E46D9C" w:rsidRDefault="00585F5D" w:rsidP="00E46D9C">
      <w:pPr>
        <w:pStyle w:val="ListParagraph"/>
        <w:numPr>
          <w:ilvl w:val="0"/>
          <w:numId w:val="38"/>
        </w:numPr>
        <w:jc w:val="both"/>
      </w:pPr>
      <w:r w:rsidRPr="00E46D9C">
        <w:t>Should there be a list with contract terms which are always to be regarded as unfair?  If yes, which terms should always be regarded as unfair? Please explain.</w:t>
      </w:r>
    </w:p>
    <w:p w:rsidR="00585F5D" w:rsidRPr="00CC5A05" w:rsidRDefault="00585F5D" w:rsidP="00585F5D">
      <w:pPr>
        <w:spacing w:after="0" w:line="240" w:lineRule="auto"/>
        <w:jc w:val="both"/>
        <w:rPr>
          <w:rFonts w:ascii="Times New Roman" w:eastAsia="Times New Roman" w:hAnsi="Times New Roman" w:cs="Times New Roman"/>
          <w:sz w:val="24"/>
          <w:szCs w:val="24"/>
        </w:rPr>
      </w:pPr>
    </w:p>
    <w:p w:rsidR="00585F5D" w:rsidRDefault="00585F5D" w:rsidP="00E46D9C">
      <w:pPr>
        <w:pStyle w:val="ListParagraph"/>
        <w:numPr>
          <w:ilvl w:val="0"/>
          <w:numId w:val="38"/>
        </w:numPr>
        <w:jc w:val="both"/>
      </w:pPr>
      <w:r w:rsidRPr="00E46D9C">
        <w:t xml:space="preserve">Should there be a list of </w:t>
      </w:r>
      <w:r w:rsidR="000E07B6">
        <w:t xml:space="preserve">standard </w:t>
      </w:r>
      <w:r w:rsidRPr="00E46D9C">
        <w:t>contract terms which are presumed to be unfair? If so which terms should be on such a list? In particular, how to treat advance payment which is very frequent in the online world? Please explain.</w:t>
      </w:r>
    </w:p>
    <w:p w:rsidR="00B328A5" w:rsidRDefault="00B328A5" w:rsidP="00AB2078">
      <w:pPr>
        <w:jc w:val="both"/>
      </w:pPr>
    </w:p>
    <w:p w:rsidR="002A09F5" w:rsidRDefault="002A09F5">
      <w:pPr>
        <w:rPr>
          <w:b/>
        </w:rPr>
      </w:pPr>
      <w:r>
        <w:rPr>
          <w:b/>
        </w:rPr>
        <w:br w:type="page"/>
      </w:r>
    </w:p>
    <w:p w:rsidR="00291C7E" w:rsidRDefault="00291C7E" w:rsidP="00291C7E">
      <w:pPr>
        <w:spacing w:after="0" w:line="240" w:lineRule="auto"/>
        <w:jc w:val="center"/>
        <w:rPr>
          <w:rFonts w:ascii="Times New Roman" w:hAnsi="Times New Roman" w:cs="Times New Roman"/>
          <w:sz w:val="28"/>
          <w:szCs w:val="28"/>
        </w:rPr>
      </w:pPr>
      <w:r w:rsidRPr="00291C7E">
        <w:rPr>
          <w:rFonts w:ascii="Times New Roman" w:hAnsi="Times New Roman" w:cs="Times New Roman"/>
          <w:sz w:val="28"/>
          <w:szCs w:val="28"/>
        </w:rPr>
        <w:lastRenderedPageBreak/>
        <w:t>ANNEX</w:t>
      </w:r>
    </w:p>
    <w:p w:rsidR="00291C7E" w:rsidRPr="00291C7E" w:rsidRDefault="00291C7E" w:rsidP="00291C7E">
      <w:pPr>
        <w:spacing w:after="0" w:line="240" w:lineRule="auto"/>
        <w:jc w:val="both"/>
        <w:rPr>
          <w:rFonts w:ascii="Times New Roman" w:hAnsi="Times New Roman" w:cs="Times New Roman"/>
          <w:b/>
          <w:sz w:val="28"/>
          <w:szCs w:val="28"/>
        </w:rPr>
      </w:pPr>
    </w:p>
    <w:p w:rsidR="00291C7E" w:rsidRDefault="00291C7E" w:rsidP="00291C7E">
      <w:pPr>
        <w:spacing w:after="0" w:line="240" w:lineRule="auto"/>
        <w:jc w:val="both"/>
        <w:rPr>
          <w:rFonts w:ascii="Times New Roman" w:hAnsi="Times New Roman" w:cs="Times New Roman"/>
          <w:b/>
          <w:sz w:val="24"/>
          <w:szCs w:val="24"/>
        </w:rPr>
      </w:pPr>
      <w:r w:rsidRPr="00291C7E">
        <w:rPr>
          <w:rFonts w:ascii="Times New Roman" w:hAnsi="Times New Roman" w:cs="Times New Roman"/>
          <w:b/>
          <w:sz w:val="24"/>
          <w:szCs w:val="24"/>
        </w:rPr>
        <w:t>This Annex to the consultation contains questions on product-related rules such as labelling. These questions are not linked to the Commission future proposal announced in the Digital Single Market Strategy on contract rules for online purchases of digital content and tangible goods and provisions on labelling will not be included in that initiative</w:t>
      </w:r>
      <w:r w:rsidRPr="00291C7E">
        <w:rPr>
          <w:rFonts w:ascii="Times New Roman" w:hAnsi="Times New Roman" w:cs="Times New Roman"/>
          <w:b/>
          <w:i/>
          <w:sz w:val="24"/>
          <w:szCs w:val="24"/>
        </w:rPr>
        <w:t xml:space="preserve">. </w:t>
      </w:r>
      <w:r w:rsidRPr="00291C7E">
        <w:rPr>
          <w:rFonts w:ascii="Times New Roman" w:hAnsi="Times New Roman" w:cs="Times New Roman"/>
          <w:b/>
          <w:sz w:val="24"/>
          <w:szCs w:val="24"/>
        </w:rPr>
        <w:t>However, since the issue of product-related rules such as labelling is also mentioned in the Digital Single Market Strategy in relation to cross-border e-commerce aspects, this annex has been attached to the consultation.</w:t>
      </w:r>
    </w:p>
    <w:p w:rsidR="004A7E5F" w:rsidRPr="00291C7E" w:rsidRDefault="004A7E5F" w:rsidP="00291C7E">
      <w:pPr>
        <w:spacing w:after="0" w:line="240" w:lineRule="auto"/>
        <w:jc w:val="both"/>
        <w:rPr>
          <w:rFonts w:ascii="Times New Roman" w:hAnsi="Times New Roman" w:cs="Times New Roman"/>
          <w:b/>
          <w:sz w:val="24"/>
          <w:szCs w:val="24"/>
        </w:rPr>
      </w:pPr>
    </w:p>
    <w:p w:rsidR="00291C7E" w:rsidRDefault="00291C7E" w:rsidP="00291C7E">
      <w:pPr>
        <w:spacing w:after="0" w:line="240" w:lineRule="auto"/>
        <w:jc w:val="both"/>
        <w:rPr>
          <w:rFonts w:ascii="Times New Roman" w:hAnsi="Times New Roman" w:cs="Times New Roman"/>
          <w:b/>
          <w:sz w:val="24"/>
          <w:szCs w:val="24"/>
        </w:rPr>
      </w:pPr>
      <w:r w:rsidRPr="00291C7E">
        <w:rPr>
          <w:rFonts w:ascii="Times New Roman" w:hAnsi="Times New Roman" w:cs="Times New Roman"/>
          <w:b/>
          <w:sz w:val="24"/>
          <w:szCs w:val="24"/>
        </w:rPr>
        <w:t>Context</w:t>
      </w:r>
    </w:p>
    <w:p w:rsidR="00291C7E" w:rsidRPr="00291C7E" w:rsidRDefault="00291C7E" w:rsidP="00291C7E">
      <w:pPr>
        <w:spacing w:after="0" w:line="240" w:lineRule="auto"/>
        <w:jc w:val="both"/>
        <w:rPr>
          <w:rFonts w:ascii="Times New Roman" w:hAnsi="Times New Roman" w:cs="Times New Roman"/>
          <w:b/>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 Digital Single Market, both consumers and traders should be confident in trading cross-border without barriers that may be created by differences between national rules</w:t>
      </w:r>
      <w:r w:rsidRPr="003A487F">
        <w:rPr>
          <w:rFonts w:ascii="Times New Roman" w:hAnsi="Times New Roman" w:cs="Times New Roman"/>
          <w:i/>
          <w:sz w:val="24"/>
          <w:szCs w:val="24"/>
        </w:rPr>
        <w:t xml:space="preserve">. </w:t>
      </w:r>
      <w:r w:rsidRPr="00945AEA">
        <w:rPr>
          <w:rFonts w:ascii="Times New Roman" w:hAnsi="Times New Roman" w:cs="Times New Roman"/>
          <w:sz w:val="24"/>
          <w:szCs w:val="24"/>
        </w:rPr>
        <w:t xml:space="preserve">The </w:t>
      </w:r>
      <w:hyperlink r:id="rId9" w:history="1">
        <w:r w:rsidRPr="00945AEA">
          <w:rPr>
            <w:rStyle w:val="Hyperlink"/>
            <w:sz w:val="24"/>
            <w:szCs w:val="24"/>
          </w:rPr>
          <w:t>EU’s Digital Single Market Strategy</w:t>
        </w:r>
      </w:hyperlink>
      <w:r w:rsidRPr="00945AEA">
        <w:rPr>
          <w:rFonts w:ascii="Times New Roman" w:hAnsi="Times New Roman" w:cs="Times New Roman"/>
          <w:sz w:val="24"/>
          <w:szCs w:val="24"/>
        </w:rPr>
        <w:t xml:space="preserve"> </w:t>
      </w:r>
      <w:r>
        <w:rPr>
          <w:rFonts w:ascii="Times New Roman" w:hAnsi="Times New Roman" w:cs="Times New Roman"/>
          <w:sz w:val="24"/>
          <w:szCs w:val="24"/>
        </w:rPr>
        <w:t xml:space="preserve">identified several </w:t>
      </w:r>
      <w:r w:rsidRPr="00945AEA">
        <w:rPr>
          <w:rFonts w:ascii="Times New Roman" w:hAnsi="Times New Roman" w:cs="Times New Roman"/>
          <w:sz w:val="24"/>
          <w:szCs w:val="24"/>
        </w:rPr>
        <w:t xml:space="preserve">obstacles </w:t>
      </w:r>
      <w:r>
        <w:rPr>
          <w:rFonts w:ascii="Times New Roman" w:hAnsi="Times New Roman" w:cs="Times New Roman"/>
          <w:sz w:val="24"/>
          <w:szCs w:val="24"/>
        </w:rPr>
        <w:t>stopp</w:t>
      </w:r>
      <w:r w:rsidRPr="00945AEA">
        <w:rPr>
          <w:rFonts w:ascii="Times New Roman" w:hAnsi="Times New Roman" w:cs="Times New Roman"/>
          <w:sz w:val="24"/>
          <w:szCs w:val="24"/>
        </w:rPr>
        <w:t xml:space="preserve">ing businesses and consumers </w:t>
      </w:r>
      <w:r>
        <w:rPr>
          <w:rFonts w:ascii="Times New Roman" w:hAnsi="Times New Roman" w:cs="Times New Roman"/>
          <w:sz w:val="24"/>
          <w:szCs w:val="24"/>
        </w:rPr>
        <w:t>from</w:t>
      </w:r>
      <w:r w:rsidRPr="00945AEA">
        <w:rPr>
          <w:rFonts w:ascii="Times New Roman" w:hAnsi="Times New Roman" w:cs="Times New Roman"/>
          <w:sz w:val="24"/>
          <w:szCs w:val="24"/>
        </w:rPr>
        <w:t xml:space="preserve"> fully</w:t>
      </w:r>
      <w:r>
        <w:rPr>
          <w:rFonts w:ascii="Times New Roman" w:hAnsi="Times New Roman" w:cs="Times New Roman"/>
          <w:sz w:val="24"/>
          <w:szCs w:val="24"/>
        </w:rPr>
        <w:t xml:space="preserve"> enjoying the</w:t>
      </w:r>
      <w:r w:rsidRPr="00945AEA">
        <w:rPr>
          <w:rFonts w:ascii="Times New Roman" w:hAnsi="Times New Roman" w:cs="Times New Roman"/>
          <w:sz w:val="24"/>
          <w:szCs w:val="24"/>
        </w:rPr>
        <w:t xml:space="preserve"> benefit</w:t>
      </w:r>
      <w:r>
        <w:rPr>
          <w:rFonts w:ascii="Times New Roman" w:hAnsi="Times New Roman" w:cs="Times New Roman"/>
          <w:sz w:val="24"/>
          <w:szCs w:val="24"/>
        </w:rPr>
        <w:t xml:space="preserve">s of the Digital Single Market and highlighted the objective of </w:t>
      </w:r>
      <w:r w:rsidRPr="006C132B">
        <w:rPr>
          <w:rFonts w:ascii="Times New Roman" w:hAnsi="Times New Roman" w:cs="Times New Roman"/>
          <w:i/>
          <w:sz w:val="24"/>
          <w:szCs w:val="24"/>
        </w:rPr>
        <w:t>"ensur</w:t>
      </w:r>
      <w:r>
        <w:rPr>
          <w:rFonts w:ascii="Times New Roman" w:hAnsi="Times New Roman" w:cs="Times New Roman"/>
          <w:i/>
          <w:sz w:val="24"/>
          <w:szCs w:val="24"/>
        </w:rPr>
        <w:t>ing</w:t>
      </w:r>
      <w:r w:rsidRPr="006C132B">
        <w:rPr>
          <w:rFonts w:ascii="Times New Roman" w:hAnsi="Times New Roman" w:cs="Times New Roman"/>
          <w:i/>
          <w:sz w:val="24"/>
          <w:szCs w:val="24"/>
        </w:rPr>
        <w:t xml:space="preserve"> that traders in the internal market are not deterred from cross-border trading by </w:t>
      </w:r>
      <w:r>
        <w:rPr>
          <w:rFonts w:ascii="Times New Roman" w:hAnsi="Times New Roman" w:cs="Times New Roman"/>
          <w:i/>
          <w:sz w:val="24"/>
          <w:szCs w:val="24"/>
        </w:rPr>
        <w:t xml:space="preserve">(…) </w:t>
      </w:r>
      <w:r w:rsidRPr="006C132B">
        <w:rPr>
          <w:rFonts w:ascii="Times New Roman" w:hAnsi="Times New Roman" w:cs="Times New Roman"/>
          <w:i/>
          <w:sz w:val="24"/>
          <w:szCs w:val="24"/>
        </w:rPr>
        <w:t>differences arising from product specific rules such as labelling"</w:t>
      </w:r>
      <w:r w:rsidRPr="006C132B">
        <w:rPr>
          <w:rFonts w:ascii="Times New Roman" w:hAnsi="Times New Roman" w:cs="Times New Roman"/>
          <w:sz w:val="24"/>
          <w:szCs w:val="24"/>
        </w:rPr>
        <w:t xml:space="preserve">. </w:t>
      </w:r>
    </w:p>
    <w:p w:rsidR="00291C7E"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sz w:val="24"/>
          <w:szCs w:val="24"/>
        </w:rPr>
      </w:pPr>
      <w:r w:rsidRPr="006C132B">
        <w:rPr>
          <w:rFonts w:ascii="Times New Roman" w:hAnsi="Times New Roman" w:cs="Times New Roman"/>
          <w:sz w:val="24"/>
          <w:szCs w:val="24"/>
        </w:rPr>
        <w:t xml:space="preserve">Different technical specifications or rules on labelling and selling arrangements </w:t>
      </w:r>
      <w:r>
        <w:rPr>
          <w:rFonts w:ascii="Times New Roman" w:hAnsi="Times New Roman" w:cs="Times New Roman"/>
          <w:sz w:val="24"/>
          <w:szCs w:val="24"/>
        </w:rPr>
        <w:t xml:space="preserve">may </w:t>
      </w:r>
      <w:r w:rsidRPr="006C132B">
        <w:rPr>
          <w:rFonts w:ascii="Times New Roman" w:hAnsi="Times New Roman" w:cs="Times New Roman"/>
          <w:sz w:val="24"/>
          <w:szCs w:val="24"/>
        </w:rPr>
        <w:t xml:space="preserve">apply in specific areas and, depending on where in the EU the consumer is located, </w:t>
      </w:r>
      <w:r>
        <w:rPr>
          <w:rFonts w:ascii="Times New Roman" w:hAnsi="Times New Roman" w:cs="Times New Roman"/>
          <w:sz w:val="24"/>
          <w:szCs w:val="24"/>
        </w:rPr>
        <w:t>national product-related rules</w:t>
      </w:r>
      <w:r w:rsidRPr="006C132B">
        <w:rPr>
          <w:rFonts w:ascii="Times New Roman" w:hAnsi="Times New Roman" w:cs="Times New Roman"/>
          <w:sz w:val="24"/>
          <w:szCs w:val="24"/>
        </w:rPr>
        <w:t xml:space="preserve"> may require the trader to adapt their products and packaging accordingly. </w:t>
      </w:r>
      <w:r>
        <w:rPr>
          <w:rFonts w:ascii="Times New Roman" w:hAnsi="Times New Roman" w:cs="Times New Roman"/>
          <w:sz w:val="24"/>
          <w:szCs w:val="24"/>
        </w:rPr>
        <w:t xml:space="preserve">Although the mutual recognition principle applies, Member States may justify such rules by a public-interest objective taking precedence over the free movement of goods, such as on health and safety grounds. </w:t>
      </w:r>
      <w:r w:rsidRPr="00A47733">
        <w:rPr>
          <w:rFonts w:ascii="Times New Roman" w:hAnsi="Times New Roman" w:cs="Times New Roman"/>
          <w:sz w:val="24"/>
          <w:szCs w:val="24"/>
        </w:rPr>
        <w:t>N</w:t>
      </w:r>
      <w:r w:rsidRPr="003A487F">
        <w:rPr>
          <w:rFonts w:ascii="Times New Roman" w:hAnsi="Times New Roman" w:cs="Times New Roman"/>
          <w:snapToGrid w:val="0"/>
          <w:sz w:val="24"/>
          <w:szCs w:val="24"/>
          <w:lang w:eastAsia="en-GB" w:bidi="en-GB"/>
        </w:rPr>
        <w:t>ational measures which hinder the free movement of goods have to be justified and have to be necessary to effectively protect the public interest invoked.</w:t>
      </w:r>
      <w:r>
        <w:rPr>
          <w:rFonts w:ascii="Times New Roman" w:hAnsi="Times New Roman" w:cs="Times New Roman"/>
          <w:snapToGrid w:val="0"/>
          <w:sz w:val="24"/>
          <w:szCs w:val="24"/>
          <w:lang w:eastAsia="en-GB" w:bidi="en-GB"/>
        </w:rPr>
        <w:t xml:space="preserve"> However, e</w:t>
      </w:r>
      <w:r w:rsidRPr="00A47733">
        <w:rPr>
          <w:rFonts w:ascii="Times New Roman" w:hAnsi="Times New Roman" w:cs="Times New Roman"/>
          <w:sz w:val="24"/>
          <w:szCs w:val="24"/>
        </w:rPr>
        <w:t>ven for product categories for which harmonised rules apply</w:t>
      </w:r>
      <w:r>
        <w:rPr>
          <w:rFonts w:ascii="Times New Roman" w:hAnsi="Times New Roman" w:cs="Times New Roman"/>
          <w:sz w:val="24"/>
          <w:szCs w:val="24"/>
        </w:rPr>
        <w:t xml:space="preserve">, </w:t>
      </w:r>
      <w:r w:rsidRPr="00A47733">
        <w:rPr>
          <w:rFonts w:ascii="Times New Roman" w:hAnsi="Times New Roman" w:cs="Times New Roman"/>
          <w:sz w:val="24"/>
          <w:szCs w:val="24"/>
        </w:rPr>
        <w:t xml:space="preserve">Members States can - under certain conditions and in accordance with a legally established procedure - introduce certain additional mandatory labelling requirements at national level. </w:t>
      </w:r>
    </w:p>
    <w:p w:rsidR="00291C7E"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sz w:val="24"/>
          <w:szCs w:val="24"/>
        </w:rPr>
      </w:pPr>
      <w:r w:rsidRPr="006C132B">
        <w:rPr>
          <w:rFonts w:ascii="Times New Roman" w:hAnsi="Times New Roman" w:cs="Times New Roman"/>
          <w:sz w:val="24"/>
          <w:szCs w:val="24"/>
        </w:rPr>
        <w:t>This situation means that online suppliers of goods and services who wish to serve a pan-European market may potentially need to know about, and comply with, 28 differing sets of national regulations. Finding out which regulation applies in which case may be difficult. 37% of firms in the EU that have experience with selling online to other Member States stated that lack of knowledge o</w:t>
      </w:r>
      <w:r>
        <w:rPr>
          <w:rFonts w:ascii="Times New Roman" w:hAnsi="Times New Roman" w:cs="Times New Roman"/>
          <w:sz w:val="24"/>
          <w:szCs w:val="24"/>
        </w:rPr>
        <w:t>f</w:t>
      </w:r>
      <w:r w:rsidRPr="006C132B">
        <w:rPr>
          <w:rFonts w:ascii="Times New Roman" w:hAnsi="Times New Roman" w:cs="Times New Roman"/>
          <w:sz w:val="24"/>
          <w:szCs w:val="24"/>
        </w:rPr>
        <w:t xml:space="preserve"> the rules that have to be followed </w:t>
      </w:r>
      <w:r>
        <w:rPr>
          <w:rFonts w:ascii="Times New Roman" w:hAnsi="Times New Roman" w:cs="Times New Roman"/>
          <w:sz w:val="24"/>
          <w:szCs w:val="24"/>
        </w:rPr>
        <w:t>i</w:t>
      </w:r>
      <w:r w:rsidRPr="006C132B">
        <w:rPr>
          <w:rFonts w:ascii="Times New Roman" w:hAnsi="Times New Roman" w:cs="Times New Roman"/>
          <w:sz w:val="24"/>
          <w:szCs w:val="24"/>
        </w:rPr>
        <w:t xml:space="preserve">s a barrier to selling online cross-border. Moreover, 63% of firms that have no experience with selling online cross-border stated that they believe that lack of awareness of which rules have to be followed may </w:t>
      </w:r>
      <w:r>
        <w:rPr>
          <w:rFonts w:ascii="Times New Roman" w:hAnsi="Times New Roman" w:cs="Times New Roman"/>
          <w:sz w:val="24"/>
          <w:szCs w:val="24"/>
        </w:rPr>
        <w:t xml:space="preserve">constitute </w:t>
      </w:r>
      <w:r w:rsidRPr="006C132B">
        <w:rPr>
          <w:rFonts w:ascii="Times New Roman" w:hAnsi="Times New Roman" w:cs="Times New Roman"/>
          <w:sz w:val="24"/>
          <w:szCs w:val="24"/>
        </w:rPr>
        <w:t>a barrier</w:t>
      </w:r>
      <w:r w:rsidRPr="00C4776E">
        <w:rPr>
          <w:rFonts w:ascii="Times New Roman" w:hAnsi="Times New Roman" w:cs="Times New Roman"/>
          <w:sz w:val="24"/>
          <w:szCs w:val="24"/>
          <w:vertAlign w:val="superscript"/>
        </w:rPr>
        <w:footnoteReference w:id="7"/>
      </w:r>
      <w:r w:rsidRPr="006C132B">
        <w:rPr>
          <w:rFonts w:ascii="Times New Roman" w:hAnsi="Times New Roman" w:cs="Times New Roman"/>
          <w:sz w:val="24"/>
          <w:szCs w:val="24"/>
        </w:rPr>
        <w:t xml:space="preserve">. This shows that the perceived barriers are significantly higher than the real barriers and that there is space for better communication and transparency. This situation creates information and compliance costs for online traders, especially for </w:t>
      </w:r>
      <w:r>
        <w:rPr>
          <w:rFonts w:ascii="Times New Roman" w:hAnsi="Times New Roman" w:cs="Times New Roman"/>
          <w:sz w:val="24"/>
          <w:szCs w:val="24"/>
        </w:rPr>
        <w:t>s</w:t>
      </w:r>
      <w:r w:rsidRPr="00B92A5C">
        <w:rPr>
          <w:rFonts w:ascii="Times New Roman" w:hAnsi="Times New Roman" w:cs="Times New Roman"/>
          <w:sz w:val="24"/>
          <w:szCs w:val="24"/>
        </w:rPr>
        <w:t xml:space="preserve">mall and </w:t>
      </w:r>
      <w:r>
        <w:rPr>
          <w:rFonts w:ascii="Times New Roman" w:hAnsi="Times New Roman" w:cs="Times New Roman"/>
          <w:sz w:val="24"/>
          <w:szCs w:val="24"/>
        </w:rPr>
        <w:t>m</w:t>
      </w:r>
      <w:r w:rsidRPr="00B92A5C">
        <w:rPr>
          <w:rFonts w:ascii="Times New Roman" w:hAnsi="Times New Roman" w:cs="Times New Roman"/>
          <w:sz w:val="24"/>
          <w:szCs w:val="24"/>
        </w:rPr>
        <w:t>edium</w:t>
      </w:r>
      <w:r>
        <w:rPr>
          <w:rFonts w:ascii="Times New Roman" w:hAnsi="Times New Roman" w:cs="Times New Roman"/>
          <w:sz w:val="24"/>
          <w:szCs w:val="24"/>
        </w:rPr>
        <w:t>-sized</w:t>
      </w:r>
      <w:r w:rsidRPr="00B92A5C">
        <w:rPr>
          <w:rFonts w:ascii="Times New Roman" w:hAnsi="Times New Roman" w:cs="Times New Roman"/>
          <w:sz w:val="24"/>
          <w:szCs w:val="24"/>
        </w:rPr>
        <w:t xml:space="preserve"> </w:t>
      </w:r>
      <w:r>
        <w:rPr>
          <w:rFonts w:ascii="Times New Roman" w:hAnsi="Times New Roman" w:cs="Times New Roman"/>
          <w:sz w:val="24"/>
          <w:szCs w:val="24"/>
        </w:rPr>
        <w:t>e</w:t>
      </w:r>
      <w:r w:rsidRPr="00B92A5C">
        <w:rPr>
          <w:rFonts w:ascii="Times New Roman" w:hAnsi="Times New Roman" w:cs="Times New Roman"/>
          <w:sz w:val="24"/>
          <w:szCs w:val="24"/>
        </w:rPr>
        <w:t>nterprises</w:t>
      </w:r>
      <w:r w:rsidRPr="006C132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C132B">
        <w:rPr>
          <w:rFonts w:ascii="Times New Roman" w:hAnsi="Times New Roman" w:cs="Times New Roman"/>
          <w:sz w:val="24"/>
          <w:szCs w:val="24"/>
        </w:rPr>
        <w:t xml:space="preserve">in particular when the value of the transaction remains low. </w:t>
      </w:r>
    </w:p>
    <w:p w:rsidR="00291C7E" w:rsidRDefault="00291C7E" w:rsidP="00291C7E">
      <w:pPr>
        <w:spacing w:after="0" w:line="240" w:lineRule="auto"/>
        <w:jc w:val="both"/>
        <w:rPr>
          <w:b/>
        </w:rPr>
      </w:pPr>
    </w:p>
    <w:p w:rsidR="00291C7E" w:rsidRDefault="00291C7E" w:rsidP="00291C7E">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 xml:space="preserve">Section 1 – </w:t>
      </w:r>
      <w:r>
        <w:rPr>
          <w:rFonts w:ascii="Times New Roman" w:hAnsi="Times New Roman" w:cs="Times New Roman"/>
          <w:b/>
          <w:sz w:val="24"/>
          <w:szCs w:val="24"/>
        </w:rPr>
        <w:t>Problem</w:t>
      </w:r>
    </w:p>
    <w:p w:rsidR="00291C7E" w:rsidRPr="00CC5A05" w:rsidRDefault="00291C7E" w:rsidP="00291C7E">
      <w:pPr>
        <w:spacing w:after="0" w:line="240" w:lineRule="auto"/>
        <w:jc w:val="both"/>
        <w:rPr>
          <w:rFonts w:ascii="Times New Roman" w:hAnsi="Times New Roman" w:cs="Times New Roman"/>
          <w:b/>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C132B">
        <w:rPr>
          <w:rFonts w:ascii="Times New Roman" w:hAnsi="Times New Roman" w:cs="Times New Roman"/>
          <w:sz w:val="24"/>
          <w:szCs w:val="24"/>
        </w:rPr>
        <w:t>In general, do you agree with the description of the situation made in the "Context"? Please explain.</w:t>
      </w:r>
    </w:p>
    <w:p w:rsidR="00291C7E"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C4776E">
        <w:rPr>
          <w:rFonts w:ascii="Times New Roman" w:hAnsi="Times New Roman" w:cs="Times New Roman"/>
          <w:sz w:val="24"/>
          <w:szCs w:val="24"/>
        </w:rPr>
        <w:t xml:space="preserve">Do you </w:t>
      </w:r>
      <w:r>
        <w:rPr>
          <w:rFonts w:ascii="Times New Roman" w:hAnsi="Times New Roman" w:cs="Times New Roman"/>
          <w:sz w:val="24"/>
          <w:szCs w:val="24"/>
        </w:rPr>
        <w:t>consider</w:t>
      </w:r>
      <w:r w:rsidRPr="00C4776E">
        <w:rPr>
          <w:rFonts w:ascii="Times New Roman" w:hAnsi="Times New Roman" w:cs="Times New Roman"/>
          <w:sz w:val="24"/>
          <w:szCs w:val="24"/>
        </w:rPr>
        <w:t xml:space="preserve"> that </w:t>
      </w:r>
      <w:r>
        <w:rPr>
          <w:rFonts w:ascii="Times New Roman" w:hAnsi="Times New Roman" w:cs="Times New Roman"/>
          <w:sz w:val="24"/>
          <w:szCs w:val="24"/>
        </w:rPr>
        <w:t xml:space="preserve">certain </w:t>
      </w:r>
      <w:r w:rsidRPr="00C4776E">
        <w:rPr>
          <w:rFonts w:ascii="Times New Roman" w:hAnsi="Times New Roman" w:cs="Times New Roman"/>
          <w:sz w:val="24"/>
          <w:szCs w:val="24"/>
        </w:rPr>
        <w:t>national product-</w:t>
      </w:r>
      <w:r>
        <w:rPr>
          <w:rFonts w:ascii="Times New Roman" w:hAnsi="Times New Roman" w:cs="Times New Roman"/>
          <w:sz w:val="24"/>
          <w:szCs w:val="24"/>
        </w:rPr>
        <w:t>related rules should oblige traders to alter their product/product information when they sell their legally marketed products to consumers in other Member States</w:t>
      </w:r>
      <w:r w:rsidRPr="00C4776E">
        <w:rPr>
          <w:rFonts w:ascii="Times New Roman" w:hAnsi="Times New Roman" w:cs="Times New Roman"/>
          <w:sz w:val="24"/>
          <w:szCs w:val="24"/>
        </w:rPr>
        <w:t xml:space="preserve">? </w:t>
      </w:r>
    </w:p>
    <w:p w:rsidR="00291C7E"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4776E">
        <w:rPr>
          <w:rFonts w:ascii="Times New Roman" w:hAnsi="Times New Roman" w:cs="Times New Roman"/>
          <w:sz w:val="24"/>
          <w:szCs w:val="24"/>
        </w:rPr>
        <w:t xml:space="preserve">If </w:t>
      </w:r>
      <w:r>
        <w:rPr>
          <w:rFonts w:ascii="Times New Roman" w:hAnsi="Times New Roman" w:cs="Times New Roman"/>
          <w:sz w:val="24"/>
          <w:szCs w:val="24"/>
        </w:rPr>
        <w:t xml:space="preserve">you answered yes to the previous question, please explain </w:t>
      </w:r>
      <w:r w:rsidRPr="00C4776E">
        <w:rPr>
          <w:rFonts w:ascii="Times New Roman" w:hAnsi="Times New Roman" w:cs="Times New Roman"/>
          <w:sz w:val="24"/>
          <w:szCs w:val="24"/>
        </w:rPr>
        <w:t xml:space="preserve">which </w:t>
      </w:r>
      <w:r>
        <w:rPr>
          <w:rFonts w:ascii="Times New Roman" w:hAnsi="Times New Roman" w:cs="Times New Roman"/>
          <w:sz w:val="24"/>
          <w:szCs w:val="24"/>
        </w:rPr>
        <w:t xml:space="preserve">products </w:t>
      </w:r>
      <w:r w:rsidRPr="00C4776E">
        <w:rPr>
          <w:rFonts w:ascii="Times New Roman" w:hAnsi="Times New Roman" w:cs="Times New Roman"/>
          <w:sz w:val="24"/>
          <w:szCs w:val="24"/>
        </w:rPr>
        <w:t>and on which grounds</w:t>
      </w:r>
      <w:r>
        <w:rPr>
          <w:rFonts w:ascii="Times New Roman" w:hAnsi="Times New Roman" w:cs="Times New Roman"/>
          <w:sz w:val="24"/>
          <w:szCs w:val="24"/>
        </w:rPr>
        <w:t>.</w:t>
      </w:r>
    </w:p>
    <w:p w:rsidR="00291C7E" w:rsidRPr="00C4776E"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w:t>
      </w:r>
      <w:r w:rsidRPr="0058717B">
        <w:rPr>
          <w:rFonts w:ascii="Times New Roman" w:hAnsi="Times New Roman" w:cs="Times New Roman"/>
          <w:i/>
          <w:sz w:val="24"/>
          <w:szCs w:val="24"/>
        </w:rPr>
        <w:t xml:space="preserve">pecific </w:t>
      </w:r>
      <w:r>
        <w:rPr>
          <w:rFonts w:ascii="Times New Roman" w:hAnsi="Times New Roman" w:cs="Times New Roman"/>
          <w:i/>
          <w:sz w:val="24"/>
          <w:szCs w:val="24"/>
        </w:rPr>
        <w:t>q</w:t>
      </w:r>
      <w:r w:rsidRPr="0058717B">
        <w:rPr>
          <w:rFonts w:ascii="Times New Roman" w:hAnsi="Times New Roman" w:cs="Times New Roman"/>
          <w:i/>
          <w:sz w:val="24"/>
          <w:szCs w:val="24"/>
        </w:rPr>
        <w:t>uestions for traders</w:t>
      </w:r>
    </w:p>
    <w:p w:rsidR="00291C7E" w:rsidRPr="0058717B" w:rsidRDefault="00291C7E" w:rsidP="00291C7E">
      <w:pPr>
        <w:spacing w:after="0" w:line="240" w:lineRule="auto"/>
        <w:jc w:val="both"/>
        <w:rPr>
          <w:rFonts w:ascii="Times New Roman" w:hAnsi="Times New Roman" w:cs="Times New Roman"/>
          <w:i/>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Do you have information about</w:t>
      </w:r>
      <w:r w:rsidRPr="0058717B">
        <w:rPr>
          <w:rFonts w:ascii="Times New Roman" w:hAnsi="Times New Roman" w:cs="Times New Roman"/>
          <w:sz w:val="24"/>
          <w:szCs w:val="24"/>
        </w:rPr>
        <w:t xml:space="preserve"> all</w:t>
      </w:r>
      <w:r>
        <w:rPr>
          <w:rFonts w:ascii="Times New Roman" w:hAnsi="Times New Roman" w:cs="Times New Roman"/>
          <w:sz w:val="24"/>
          <w:szCs w:val="24"/>
        </w:rPr>
        <w:t xml:space="preserve"> the</w:t>
      </w:r>
      <w:r w:rsidRPr="0058717B">
        <w:rPr>
          <w:rFonts w:ascii="Times New Roman" w:hAnsi="Times New Roman" w:cs="Times New Roman"/>
          <w:sz w:val="24"/>
          <w:szCs w:val="24"/>
        </w:rPr>
        <w:t xml:space="preserve"> national product-related rules in the </w:t>
      </w:r>
      <w:r>
        <w:rPr>
          <w:rFonts w:ascii="Times New Roman" w:hAnsi="Times New Roman" w:cs="Times New Roman"/>
          <w:sz w:val="24"/>
          <w:szCs w:val="24"/>
        </w:rPr>
        <w:t>Member States:</w:t>
      </w:r>
      <w:r w:rsidRPr="0058717B">
        <w:rPr>
          <w:rFonts w:ascii="Times New Roman" w:hAnsi="Times New Roman" w:cs="Times New Roman"/>
          <w:sz w:val="24"/>
          <w:szCs w:val="24"/>
        </w:rPr>
        <w:t xml:space="preserve"> </w:t>
      </w: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 </w:t>
      </w:r>
      <w:r w:rsidRPr="0058717B">
        <w:rPr>
          <w:rFonts w:ascii="Times New Roman" w:hAnsi="Times New Roman" w:cs="Times New Roman"/>
          <w:sz w:val="24"/>
          <w:szCs w:val="24"/>
        </w:rPr>
        <w:t>which you sell on-line</w:t>
      </w:r>
      <w:r>
        <w:rPr>
          <w:rFonts w:ascii="Times New Roman" w:hAnsi="Times New Roman" w:cs="Times New Roman"/>
          <w:sz w:val="24"/>
          <w:szCs w:val="24"/>
        </w:rPr>
        <w:t>?</w:t>
      </w: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To which you do not sell into but where there would be a market for your products</w:t>
      </w:r>
      <w:r w:rsidRPr="0058717B">
        <w:rPr>
          <w:rFonts w:ascii="Times New Roman" w:hAnsi="Times New Roman" w:cs="Times New Roman"/>
          <w:sz w:val="24"/>
          <w:szCs w:val="24"/>
        </w:rPr>
        <w:t xml:space="preserve">? </w:t>
      </w:r>
    </w:p>
    <w:p w:rsidR="00291C7E" w:rsidRPr="0058717B"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If you answered </w:t>
      </w:r>
      <w:r w:rsidRPr="001026FA">
        <w:rPr>
          <w:rFonts w:ascii="Times New Roman" w:hAnsi="Times New Roman" w:cs="Times New Roman"/>
          <w:sz w:val="24"/>
          <w:szCs w:val="24"/>
        </w:rPr>
        <w:t>yes</w:t>
      </w:r>
      <w:r>
        <w:rPr>
          <w:rFonts w:ascii="Times New Roman" w:hAnsi="Times New Roman" w:cs="Times New Roman"/>
          <w:sz w:val="24"/>
          <w:szCs w:val="24"/>
        </w:rPr>
        <w:t xml:space="preserve"> to the previous question, please explain:</w:t>
      </w:r>
    </w:p>
    <w:p w:rsidR="00291C7E" w:rsidRDefault="00291C7E" w:rsidP="00291C7E">
      <w:pPr>
        <w:pStyle w:val="ListParagraph"/>
        <w:numPr>
          <w:ilvl w:val="0"/>
          <w:numId w:val="64"/>
        </w:numPr>
        <w:tabs>
          <w:tab w:val="left" w:pos="284"/>
        </w:tabs>
        <w:ind w:left="0" w:firstLine="0"/>
        <w:jc w:val="both"/>
      </w:pPr>
      <w:r>
        <w:t>H</w:t>
      </w:r>
      <w:r w:rsidRPr="00A374E7">
        <w:t>ow</w:t>
      </w:r>
      <w:r>
        <w:t xml:space="preserve"> did</w:t>
      </w:r>
      <w:r w:rsidRPr="00A374E7">
        <w:t xml:space="preserve"> you obtain th</w:t>
      </w:r>
      <w:r>
        <w:t>is information and at what cost?</w:t>
      </w:r>
    </w:p>
    <w:p w:rsidR="00291C7E" w:rsidRDefault="00291C7E" w:rsidP="00291C7E">
      <w:pPr>
        <w:pStyle w:val="ListParagraph"/>
        <w:numPr>
          <w:ilvl w:val="0"/>
          <w:numId w:val="64"/>
        </w:numPr>
        <w:tabs>
          <w:tab w:val="left" w:pos="284"/>
        </w:tabs>
        <w:ind w:left="0" w:firstLine="0"/>
        <w:jc w:val="both"/>
      </w:pPr>
      <w:r>
        <w:t>How did you address the need to comply with Member State-specific requirements?</w:t>
      </w:r>
    </w:p>
    <w:p w:rsidR="00291C7E" w:rsidRDefault="00291C7E" w:rsidP="00291C7E">
      <w:pPr>
        <w:pStyle w:val="ListParagraph"/>
        <w:tabs>
          <w:tab w:val="left" w:pos="284"/>
        </w:tabs>
        <w:ind w:left="0"/>
        <w:jc w:val="both"/>
      </w:pPr>
    </w:p>
    <w:p w:rsidR="00291C7E" w:rsidRDefault="00291C7E" w:rsidP="00291C7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w:t>
      </w:r>
      <w:r w:rsidRPr="0058717B">
        <w:rPr>
          <w:rFonts w:ascii="Times New Roman" w:hAnsi="Times New Roman" w:cs="Times New Roman"/>
          <w:i/>
          <w:sz w:val="24"/>
          <w:szCs w:val="24"/>
        </w:rPr>
        <w:t xml:space="preserve">pecific </w:t>
      </w:r>
      <w:r>
        <w:rPr>
          <w:rFonts w:ascii="Times New Roman" w:hAnsi="Times New Roman" w:cs="Times New Roman"/>
          <w:i/>
          <w:sz w:val="24"/>
          <w:szCs w:val="24"/>
        </w:rPr>
        <w:t>q</w:t>
      </w:r>
      <w:r w:rsidRPr="0058717B">
        <w:rPr>
          <w:rFonts w:ascii="Times New Roman" w:hAnsi="Times New Roman" w:cs="Times New Roman"/>
          <w:i/>
          <w:sz w:val="24"/>
          <w:szCs w:val="24"/>
        </w:rPr>
        <w:t xml:space="preserve">uestions for </w:t>
      </w:r>
      <w:r>
        <w:rPr>
          <w:rFonts w:ascii="Times New Roman" w:hAnsi="Times New Roman" w:cs="Times New Roman"/>
          <w:i/>
          <w:sz w:val="24"/>
          <w:szCs w:val="24"/>
        </w:rPr>
        <w:t>consumers</w:t>
      </w:r>
    </w:p>
    <w:p w:rsidR="00291C7E" w:rsidRDefault="00291C7E" w:rsidP="00291C7E">
      <w:pPr>
        <w:spacing w:after="0" w:line="240" w:lineRule="auto"/>
        <w:jc w:val="both"/>
        <w:rPr>
          <w:rFonts w:ascii="Times New Roman" w:hAnsi="Times New Roman" w:cs="Times New Roman"/>
          <w:i/>
          <w:sz w:val="24"/>
          <w:szCs w:val="24"/>
        </w:rPr>
      </w:pPr>
    </w:p>
    <w:p w:rsidR="00291C7E" w:rsidRPr="003A18AC"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3A18AC">
        <w:rPr>
          <w:rFonts w:ascii="Times New Roman" w:hAnsi="Times New Roman" w:cs="Times New Roman"/>
          <w:sz w:val="24"/>
          <w:szCs w:val="24"/>
        </w:rPr>
        <w:t xml:space="preserve"> </w:t>
      </w:r>
      <w:r w:rsidRPr="00046392">
        <w:rPr>
          <w:rFonts w:ascii="Times New Roman" w:hAnsi="Times New Roman" w:cs="Times New Roman"/>
          <w:sz w:val="24"/>
          <w:szCs w:val="24"/>
        </w:rPr>
        <w:t xml:space="preserve">Would you consider buying </w:t>
      </w:r>
      <w:r>
        <w:rPr>
          <w:rFonts w:ascii="Times New Roman" w:hAnsi="Times New Roman" w:cs="Times New Roman"/>
          <w:sz w:val="24"/>
          <w:szCs w:val="24"/>
        </w:rPr>
        <w:t>the following</w:t>
      </w:r>
      <w:r w:rsidRPr="00046392">
        <w:rPr>
          <w:rFonts w:ascii="Times New Roman" w:hAnsi="Times New Roman" w:cs="Times New Roman"/>
          <w:sz w:val="24"/>
          <w:szCs w:val="24"/>
        </w:rPr>
        <w:t xml:space="preserve"> product</w:t>
      </w:r>
      <w:r>
        <w:rPr>
          <w:rFonts w:ascii="Times New Roman" w:hAnsi="Times New Roman" w:cs="Times New Roman"/>
          <w:sz w:val="24"/>
          <w:szCs w:val="24"/>
        </w:rPr>
        <w:t>s</w:t>
      </w:r>
      <w:r w:rsidRPr="00046392">
        <w:rPr>
          <w:rFonts w:ascii="Times New Roman" w:hAnsi="Times New Roman" w:cs="Times New Roman"/>
          <w:sz w:val="24"/>
          <w:szCs w:val="24"/>
        </w:rPr>
        <w:t xml:space="preserve"> from another Member State</w:t>
      </w:r>
      <w:r>
        <w:rPr>
          <w:rFonts w:ascii="Times New Roman" w:hAnsi="Times New Roman" w:cs="Times New Roman"/>
          <w:sz w:val="24"/>
          <w:szCs w:val="24"/>
        </w:rPr>
        <w:t>, provided you are fully informed</w:t>
      </w:r>
      <w:r w:rsidRPr="003A487F">
        <w:rPr>
          <w:rFonts w:ascii="Times New Roman" w:hAnsi="Times New Roman" w:cs="Times New Roman"/>
          <w:i/>
          <w:sz w:val="24"/>
          <w:szCs w:val="24"/>
        </w:rPr>
        <w:t>:</w:t>
      </w:r>
    </w:p>
    <w:tbl>
      <w:tblPr>
        <w:tblStyle w:val="TableGrid"/>
        <w:tblpPr w:leftFromText="180" w:rightFromText="180" w:vertAnchor="text" w:horzAnchor="margin"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985"/>
        <w:gridCol w:w="1984"/>
      </w:tblGrid>
      <w:tr w:rsidR="00291C7E" w:rsidTr="009079EF">
        <w:tc>
          <w:tcPr>
            <w:tcW w:w="5211" w:type="dxa"/>
            <w:vAlign w:val="center"/>
          </w:tcPr>
          <w:p w:rsidR="00291C7E" w:rsidRPr="009F25A7" w:rsidRDefault="00291C7E" w:rsidP="00291C7E">
            <w:pPr>
              <w:jc w:val="center"/>
              <w:rPr>
                <w:rFonts w:ascii="Times New Roman" w:hAnsi="Times New Roman" w:cs="Times New Roman"/>
                <w:sz w:val="24"/>
                <w:szCs w:val="24"/>
              </w:rPr>
            </w:pPr>
          </w:p>
        </w:tc>
        <w:tc>
          <w:tcPr>
            <w:tcW w:w="1985"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in a physical shop in the other MS</w:t>
            </w:r>
          </w:p>
        </w:tc>
        <w:tc>
          <w:tcPr>
            <w:tcW w:w="1984"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on-line</w:t>
            </w:r>
          </w:p>
        </w:tc>
      </w:tr>
      <w:tr w:rsidR="00291C7E" w:rsidTr="009079EF">
        <w:tc>
          <w:tcPr>
            <w:tcW w:w="5211" w:type="dxa"/>
            <w:vAlign w:val="center"/>
          </w:tcPr>
          <w:p w:rsidR="00291C7E" w:rsidRPr="009F25A7" w:rsidRDefault="00291C7E" w:rsidP="00291C7E">
            <w:pPr>
              <w:rPr>
                <w:rFonts w:ascii="Times New Roman" w:hAnsi="Times New Roman" w:cs="Times New Roman"/>
                <w:sz w:val="24"/>
                <w:szCs w:val="24"/>
              </w:rPr>
            </w:pPr>
            <w:r w:rsidRPr="009F25A7">
              <w:rPr>
                <w:rFonts w:ascii="Times New Roman" w:hAnsi="Times New Roman" w:cs="Times New Roman"/>
                <w:sz w:val="24"/>
                <w:szCs w:val="24"/>
              </w:rPr>
              <w:t>- a product labelled according to the rules of that EU Member State</w:t>
            </w:r>
          </w:p>
        </w:tc>
        <w:tc>
          <w:tcPr>
            <w:tcW w:w="1985"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Yes / No</w:t>
            </w:r>
          </w:p>
        </w:tc>
        <w:tc>
          <w:tcPr>
            <w:tcW w:w="1984"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Yes / No</w:t>
            </w:r>
          </w:p>
        </w:tc>
      </w:tr>
      <w:tr w:rsidR="00291C7E" w:rsidTr="009079EF">
        <w:tc>
          <w:tcPr>
            <w:tcW w:w="5211" w:type="dxa"/>
            <w:vAlign w:val="center"/>
          </w:tcPr>
          <w:p w:rsidR="00291C7E" w:rsidRPr="009F25A7" w:rsidRDefault="00291C7E" w:rsidP="00291C7E">
            <w:pPr>
              <w:rPr>
                <w:rFonts w:ascii="Times New Roman" w:hAnsi="Times New Roman" w:cs="Times New Roman"/>
                <w:sz w:val="24"/>
                <w:szCs w:val="24"/>
              </w:rPr>
            </w:pPr>
            <w:r w:rsidRPr="009F25A7">
              <w:rPr>
                <w:rFonts w:ascii="Times New Roman" w:hAnsi="Times New Roman" w:cs="Times New Roman"/>
                <w:sz w:val="24"/>
                <w:szCs w:val="24"/>
              </w:rPr>
              <w:t>- a product packaged according to the rules of that EU Member State</w:t>
            </w:r>
          </w:p>
        </w:tc>
        <w:tc>
          <w:tcPr>
            <w:tcW w:w="1985"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Yes / No</w:t>
            </w:r>
          </w:p>
        </w:tc>
        <w:tc>
          <w:tcPr>
            <w:tcW w:w="1984"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Yes / No</w:t>
            </w:r>
          </w:p>
        </w:tc>
      </w:tr>
      <w:tr w:rsidR="00291C7E" w:rsidTr="009079EF">
        <w:tc>
          <w:tcPr>
            <w:tcW w:w="5211" w:type="dxa"/>
            <w:vAlign w:val="center"/>
          </w:tcPr>
          <w:p w:rsidR="00291C7E" w:rsidRPr="009F25A7" w:rsidRDefault="00291C7E" w:rsidP="00291C7E">
            <w:pPr>
              <w:rPr>
                <w:rFonts w:ascii="Times New Roman" w:hAnsi="Times New Roman" w:cs="Times New Roman"/>
                <w:sz w:val="24"/>
                <w:szCs w:val="24"/>
              </w:rPr>
            </w:pPr>
            <w:r w:rsidRPr="009F25A7">
              <w:rPr>
                <w:rFonts w:ascii="Times New Roman" w:hAnsi="Times New Roman" w:cs="Times New Roman"/>
                <w:sz w:val="24"/>
                <w:szCs w:val="24"/>
              </w:rPr>
              <w:t>- a product made according to product specifications of that EU Member State</w:t>
            </w:r>
          </w:p>
        </w:tc>
        <w:tc>
          <w:tcPr>
            <w:tcW w:w="1985"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Yes / No</w:t>
            </w:r>
          </w:p>
        </w:tc>
        <w:tc>
          <w:tcPr>
            <w:tcW w:w="1984" w:type="dxa"/>
            <w:vAlign w:val="center"/>
          </w:tcPr>
          <w:p w:rsidR="00291C7E" w:rsidRPr="009F25A7" w:rsidRDefault="00291C7E" w:rsidP="00291C7E">
            <w:pPr>
              <w:jc w:val="center"/>
              <w:rPr>
                <w:rFonts w:ascii="Times New Roman" w:hAnsi="Times New Roman" w:cs="Times New Roman"/>
                <w:sz w:val="24"/>
                <w:szCs w:val="24"/>
              </w:rPr>
            </w:pPr>
            <w:r w:rsidRPr="009F25A7">
              <w:rPr>
                <w:rFonts w:ascii="Times New Roman" w:hAnsi="Times New Roman" w:cs="Times New Roman"/>
                <w:sz w:val="24"/>
                <w:szCs w:val="24"/>
              </w:rPr>
              <w:t>Yes / No</w:t>
            </w:r>
          </w:p>
        </w:tc>
      </w:tr>
    </w:tbl>
    <w:p w:rsidR="00291C7E" w:rsidRDefault="00291C7E" w:rsidP="00291C7E">
      <w:pPr>
        <w:spacing w:after="0" w:line="240" w:lineRule="auto"/>
        <w:jc w:val="both"/>
        <w:rPr>
          <w:rFonts w:ascii="Times New Roman" w:hAnsi="Times New Roman" w:cs="Times New Roman"/>
          <w:b/>
          <w:sz w:val="24"/>
          <w:szCs w:val="24"/>
        </w:rPr>
      </w:pPr>
    </w:p>
    <w:p w:rsidR="00291C7E" w:rsidRDefault="00291C7E" w:rsidP="00291C7E">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 xml:space="preserve">Section 2 </w:t>
      </w:r>
      <w:r>
        <w:rPr>
          <w:rFonts w:ascii="Times New Roman" w:hAnsi="Times New Roman" w:cs="Times New Roman"/>
          <w:b/>
          <w:sz w:val="24"/>
          <w:szCs w:val="24"/>
        </w:rPr>
        <w:t xml:space="preserve">– </w:t>
      </w:r>
      <w:r w:rsidRPr="00CC5A05">
        <w:rPr>
          <w:rFonts w:ascii="Times New Roman" w:hAnsi="Times New Roman" w:cs="Times New Roman"/>
          <w:b/>
          <w:sz w:val="24"/>
          <w:szCs w:val="24"/>
        </w:rPr>
        <w:t xml:space="preserve">Need for an initiative on </w:t>
      </w:r>
      <w:r>
        <w:rPr>
          <w:rFonts w:ascii="Times New Roman" w:hAnsi="Times New Roman" w:cs="Times New Roman"/>
          <w:b/>
          <w:sz w:val="24"/>
          <w:szCs w:val="24"/>
        </w:rPr>
        <w:t>p</w:t>
      </w:r>
      <w:r w:rsidRPr="00066AA0">
        <w:rPr>
          <w:rFonts w:ascii="Times New Roman" w:hAnsi="Times New Roman" w:cs="Times New Roman"/>
          <w:b/>
          <w:sz w:val="24"/>
          <w:szCs w:val="24"/>
        </w:rPr>
        <w:t>roduct</w:t>
      </w:r>
      <w:r>
        <w:rPr>
          <w:rFonts w:ascii="Times New Roman" w:hAnsi="Times New Roman" w:cs="Times New Roman"/>
          <w:b/>
          <w:sz w:val="24"/>
          <w:szCs w:val="24"/>
        </w:rPr>
        <w:t>-</w:t>
      </w:r>
      <w:r w:rsidRPr="00066AA0">
        <w:rPr>
          <w:rFonts w:ascii="Times New Roman" w:hAnsi="Times New Roman" w:cs="Times New Roman"/>
          <w:b/>
          <w:sz w:val="24"/>
          <w:szCs w:val="24"/>
        </w:rPr>
        <w:t>related rules such as labelling</w:t>
      </w:r>
    </w:p>
    <w:p w:rsidR="00291C7E" w:rsidRPr="00CC5A05" w:rsidRDefault="00291C7E" w:rsidP="00291C7E">
      <w:pPr>
        <w:spacing w:after="0" w:line="240" w:lineRule="auto"/>
        <w:jc w:val="both"/>
        <w:rPr>
          <w:rFonts w:ascii="Times New Roman" w:hAnsi="Times New Roman" w:cs="Times New Roman"/>
          <w:b/>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I</w:t>
      </w:r>
      <w:r w:rsidRPr="00DC026E">
        <w:rPr>
          <w:rFonts w:ascii="Times New Roman" w:hAnsi="Times New Roman" w:cs="Times New Roman"/>
          <w:sz w:val="24"/>
          <w:szCs w:val="24"/>
        </w:rPr>
        <w:t>n the Digital Single Market Strategy</w:t>
      </w:r>
      <w:r>
        <w:rPr>
          <w:rFonts w:ascii="Times New Roman" w:hAnsi="Times New Roman" w:cs="Times New Roman"/>
          <w:sz w:val="24"/>
          <w:szCs w:val="24"/>
        </w:rPr>
        <w:t>, t</w:t>
      </w:r>
      <w:r w:rsidRPr="00DC026E">
        <w:rPr>
          <w:rFonts w:ascii="Times New Roman" w:hAnsi="Times New Roman" w:cs="Times New Roman"/>
          <w:sz w:val="24"/>
          <w:szCs w:val="24"/>
        </w:rPr>
        <w:t xml:space="preserve">he European Commission </w:t>
      </w:r>
      <w:r>
        <w:rPr>
          <w:rFonts w:ascii="Times New Roman" w:hAnsi="Times New Roman" w:cs="Times New Roman"/>
          <w:sz w:val="24"/>
          <w:szCs w:val="24"/>
        </w:rPr>
        <w:t xml:space="preserve">pointed to </w:t>
      </w:r>
      <w:r w:rsidRPr="00066AA0">
        <w:rPr>
          <w:rFonts w:ascii="Times New Roman" w:hAnsi="Times New Roman" w:cs="Times New Roman"/>
          <w:sz w:val="24"/>
          <w:szCs w:val="24"/>
        </w:rPr>
        <w:t>product-related rules</w:t>
      </w:r>
      <w:r>
        <w:rPr>
          <w:rFonts w:ascii="Times New Roman" w:hAnsi="Times New Roman" w:cs="Times New Roman"/>
          <w:sz w:val="24"/>
          <w:szCs w:val="24"/>
        </w:rPr>
        <w:t>,</w:t>
      </w:r>
      <w:r w:rsidRPr="00066AA0">
        <w:rPr>
          <w:rFonts w:ascii="Times New Roman" w:hAnsi="Times New Roman" w:cs="Times New Roman"/>
          <w:sz w:val="24"/>
          <w:szCs w:val="24"/>
        </w:rPr>
        <w:t xml:space="preserve"> such as labelling</w:t>
      </w:r>
      <w:r>
        <w:rPr>
          <w:rFonts w:ascii="Times New Roman" w:hAnsi="Times New Roman" w:cs="Times New Roman"/>
          <w:sz w:val="24"/>
          <w:szCs w:val="24"/>
        </w:rPr>
        <w:t>,</w:t>
      </w:r>
      <w:r w:rsidRPr="00066AA0" w:rsidDel="00066AA0">
        <w:rPr>
          <w:rFonts w:ascii="Times New Roman" w:hAnsi="Times New Roman" w:cs="Times New Roman"/>
          <w:sz w:val="24"/>
          <w:szCs w:val="24"/>
        </w:rPr>
        <w:t xml:space="preserve"> </w:t>
      </w:r>
      <w:r>
        <w:rPr>
          <w:rFonts w:ascii="Times New Roman" w:hAnsi="Times New Roman" w:cs="Times New Roman"/>
          <w:sz w:val="24"/>
          <w:szCs w:val="24"/>
        </w:rPr>
        <w:t>as a possible obstacle to cross-border e-commerce</w:t>
      </w:r>
      <w:r w:rsidRPr="00DC026E">
        <w:rPr>
          <w:rFonts w:ascii="Times New Roman" w:hAnsi="Times New Roman" w:cs="Times New Roman"/>
          <w:sz w:val="24"/>
          <w:szCs w:val="24"/>
        </w:rPr>
        <w:t>. Do you agree? Please explain.</w:t>
      </w:r>
      <w:r w:rsidRPr="00C126D5">
        <w:rPr>
          <w:rFonts w:ascii="Times New Roman" w:hAnsi="Times New Roman" w:cs="Times New Roman"/>
          <w:sz w:val="24"/>
          <w:szCs w:val="24"/>
        </w:rPr>
        <w:t xml:space="preserve"> </w:t>
      </w:r>
    </w:p>
    <w:p w:rsidR="00291C7E"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b/>
          <w:sz w:val="24"/>
          <w:szCs w:val="24"/>
        </w:rPr>
      </w:pPr>
      <w:r w:rsidRPr="00CC5A05">
        <w:rPr>
          <w:rFonts w:ascii="Times New Roman" w:hAnsi="Times New Roman" w:cs="Times New Roman"/>
          <w:b/>
          <w:sz w:val="24"/>
          <w:szCs w:val="24"/>
        </w:rPr>
        <w:t xml:space="preserve">Section 3 – Content of </w:t>
      </w:r>
      <w:r>
        <w:rPr>
          <w:rFonts w:ascii="Times New Roman" w:hAnsi="Times New Roman" w:cs="Times New Roman"/>
          <w:b/>
          <w:sz w:val="24"/>
          <w:szCs w:val="24"/>
        </w:rPr>
        <w:t>a possible</w:t>
      </w:r>
      <w:r w:rsidRPr="00CC5A05">
        <w:rPr>
          <w:rFonts w:ascii="Times New Roman" w:hAnsi="Times New Roman" w:cs="Times New Roman"/>
          <w:b/>
          <w:sz w:val="24"/>
          <w:szCs w:val="24"/>
        </w:rPr>
        <w:t xml:space="preserve"> initiative</w:t>
      </w:r>
    </w:p>
    <w:p w:rsidR="00291C7E" w:rsidRPr="00CC5A05" w:rsidRDefault="00291C7E" w:rsidP="00291C7E">
      <w:pPr>
        <w:spacing w:after="0" w:line="240" w:lineRule="auto"/>
        <w:jc w:val="both"/>
        <w:rPr>
          <w:rFonts w:ascii="Times New Roman" w:hAnsi="Times New Roman" w:cs="Times New Roman"/>
          <w:b/>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571D59">
        <w:rPr>
          <w:rFonts w:ascii="Times New Roman" w:hAnsi="Times New Roman" w:cs="Times New Roman"/>
          <w:sz w:val="24"/>
          <w:szCs w:val="24"/>
        </w:rPr>
        <w:t xml:space="preserve">. </w:t>
      </w:r>
      <w:r w:rsidRPr="00C4776E">
        <w:rPr>
          <w:rFonts w:ascii="Times New Roman" w:hAnsi="Times New Roman" w:cs="Times New Roman"/>
          <w:sz w:val="24"/>
          <w:szCs w:val="24"/>
        </w:rPr>
        <w:t xml:space="preserve">Should </w:t>
      </w:r>
      <w:r>
        <w:rPr>
          <w:rFonts w:ascii="Times New Roman" w:hAnsi="Times New Roman" w:cs="Times New Roman"/>
          <w:sz w:val="24"/>
          <w:szCs w:val="24"/>
        </w:rPr>
        <w:t>an action at EU level for product-related rules affecting cross-border on-line sale of tangible goods cover:</w:t>
      </w:r>
    </w:p>
    <w:p w:rsidR="00291C7E" w:rsidRDefault="00291C7E" w:rsidP="00291C7E">
      <w:pPr>
        <w:spacing w:after="0" w:line="240" w:lineRule="auto"/>
        <w:jc w:val="both"/>
        <w:rPr>
          <w:rFonts w:ascii="Times New Roman" w:hAnsi="Times New Roman" w:cs="Times New Roman"/>
          <w:sz w:val="24"/>
          <w:szCs w:val="24"/>
        </w:rPr>
      </w:pP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Difficulties related to different product specifications at national level</w:t>
      </w:r>
    </w:p>
    <w:p w:rsidR="00291C7E" w:rsidRDefault="00291C7E" w:rsidP="00291C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Yes / No</w:t>
      </w:r>
    </w:p>
    <w:p w:rsidR="00291C7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343BB0">
        <w:rPr>
          <w:rFonts w:ascii="Times New Roman" w:hAnsi="Times New Roman" w:cs="Times New Roman"/>
          <w:sz w:val="24"/>
          <w:szCs w:val="24"/>
        </w:rPr>
        <w:t xml:space="preserve"> </w:t>
      </w:r>
      <w:r>
        <w:rPr>
          <w:rFonts w:ascii="Times New Roman" w:hAnsi="Times New Roman" w:cs="Times New Roman"/>
          <w:sz w:val="24"/>
          <w:szCs w:val="24"/>
        </w:rPr>
        <w:t>Difficulties related to different packaging rules at national level</w:t>
      </w:r>
    </w:p>
    <w:p w:rsidR="00291C7E" w:rsidRDefault="00291C7E" w:rsidP="00291C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Yes / No</w:t>
      </w:r>
    </w:p>
    <w:p w:rsidR="00291C7E" w:rsidRPr="009F25A7" w:rsidRDefault="00291C7E" w:rsidP="00291C7E">
      <w:pPr>
        <w:spacing w:after="0" w:line="240" w:lineRule="auto"/>
        <w:jc w:val="both"/>
        <w:rPr>
          <w:rFonts w:ascii="Times New Roman" w:hAnsi="Times New Roman" w:cs="Times New Roman"/>
          <w:sz w:val="24"/>
          <w:szCs w:val="24"/>
        </w:rPr>
      </w:pPr>
      <w:r w:rsidRPr="009F25A7">
        <w:rPr>
          <w:rFonts w:ascii="Times New Roman" w:hAnsi="Times New Roman" w:cs="Times New Roman"/>
          <w:sz w:val="24"/>
          <w:szCs w:val="24"/>
        </w:rPr>
        <w:t xml:space="preserve">c) Difficulties related to different </w:t>
      </w:r>
      <w:r w:rsidRPr="00C30C2E">
        <w:rPr>
          <w:rFonts w:ascii="Times New Roman" w:hAnsi="Times New Roman" w:cs="Times New Roman"/>
          <w:sz w:val="24"/>
          <w:szCs w:val="24"/>
        </w:rPr>
        <w:t xml:space="preserve">labelling </w:t>
      </w:r>
      <w:r w:rsidRPr="009F25A7">
        <w:rPr>
          <w:rFonts w:ascii="Times New Roman" w:hAnsi="Times New Roman" w:cs="Times New Roman"/>
          <w:sz w:val="24"/>
          <w:szCs w:val="24"/>
        </w:rPr>
        <w:t>rules at national level</w:t>
      </w:r>
    </w:p>
    <w:p w:rsidR="00291C7E" w:rsidRDefault="00291C7E" w:rsidP="00291C7E">
      <w:pPr>
        <w:spacing w:after="0" w:line="240" w:lineRule="auto"/>
        <w:jc w:val="center"/>
        <w:rPr>
          <w:rFonts w:ascii="Times New Roman" w:hAnsi="Times New Roman" w:cs="Times New Roman"/>
          <w:sz w:val="24"/>
          <w:szCs w:val="24"/>
        </w:rPr>
      </w:pPr>
      <w:r w:rsidRPr="009F25A7">
        <w:rPr>
          <w:rFonts w:ascii="Times New Roman" w:hAnsi="Times New Roman" w:cs="Times New Roman"/>
          <w:sz w:val="24"/>
          <w:szCs w:val="24"/>
        </w:rPr>
        <w:t>Yes / No</w:t>
      </w:r>
    </w:p>
    <w:p w:rsidR="00B90B3B" w:rsidRPr="00C30C2E" w:rsidRDefault="00291C7E" w:rsidP="00291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Other issues, if so, please explain</w:t>
      </w:r>
    </w:p>
    <w:sectPr w:rsidR="00B90B3B" w:rsidRPr="00C30C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007" w:rsidRDefault="00DF5007" w:rsidP="00A66EB7">
      <w:pPr>
        <w:spacing w:after="0" w:line="240" w:lineRule="auto"/>
      </w:pPr>
      <w:r>
        <w:separator/>
      </w:r>
    </w:p>
  </w:endnote>
  <w:endnote w:type="continuationSeparator" w:id="0">
    <w:p w:rsidR="00DF5007" w:rsidRDefault="00DF5007" w:rsidP="00A6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007" w:rsidRDefault="00DF5007" w:rsidP="00A66EB7">
      <w:pPr>
        <w:spacing w:after="0" w:line="240" w:lineRule="auto"/>
      </w:pPr>
      <w:r>
        <w:separator/>
      </w:r>
    </w:p>
  </w:footnote>
  <w:footnote w:type="continuationSeparator" w:id="0">
    <w:p w:rsidR="00DF5007" w:rsidRDefault="00DF5007" w:rsidP="00A66EB7">
      <w:pPr>
        <w:spacing w:after="0" w:line="240" w:lineRule="auto"/>
      </w:pPr>
      <w:r>
        <w:continuationSeparator/>
      </w:r>
    </w:p>
  </w:footnote>
  <w:footnote w:id="1">
    <w:p w:rsidR="005F1D27" w:rsidRDefault="005F1D27">
      <w:pPr>
        <w:pStyle w:val="FootnoteText"/>
      </w:pPr>
      <w:r>
        <w:rPr>
          <w:rStyle w:val="FootnoteReference"/>
        </w:rPr>
        <w:footnoteRef/>
      </w:r>
      <w:r>
        <w:t xml:space="preserve"> A Digital Single Market Strategy for Europe COM(2015)192 final</w:t>
      </w:r>
    </w:p>
  </w:footnote>
  <w:footnote w:id="2">
    <w:p w:rsidR="00281853" w:rsidRPr="00281853" w:rsidRDefault="00281853" w:rsidP="00281853">
      <w:pPr>
        <w:pStyle w:val="FootnoteText"/>
        <w:rPr>
          <w:rFonts w:ascii="Times New Roman" w:hAnsi="Times New Roman" w:cs="Times New Roman"/>
          <w:sz w:val="16"/>
          <w:szCs w:val="16"/>
        </w:rPr>
      </w:pPr>
      <w:r>
        <w:rPr>
          <w:rStyle w:val="FootnoteReference"/>
        </w:rPr>
        <w:footnoteRef/>
      </w:r>
      <w:r>
        <w:t xml:space="preserve"> </w:t>
      </w:r>
      <w:r w:rsidRPr="00281853">
        <w:rPr>
          <w:rFonts w:ascii="Times New Roman" w:hAnsi="Times New Roman" w:cs="Times New Roman"/>
          <w:sz w:val="16"/>
          <w:szCs w:val="16"/>
        </w:rPr>
        <w:t>Article 2 (Conformity with the contract)</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1. The seller must deliver goods</w:t>
      </w:r>
      <w:r w:rsidR="00B36BC4">
        <w:rPr>
          <w:rFonts w:ascii="Times New Roman" w:hAnsi="Times New Roman" w:cs="Times New Roman"/>
          <w:sz w:val="16"/>
          <w:szCs w:val="16"/>
        </w:rPr>
        <w:t xml:space="preserve"> to the consumer </w:t>
      </w:r>
      <w:r w:rsidRPr="00281853">
        <w:rPr>
          <w:rFonts w:ascii="Times New Roman" w:hAnsi="Times New Roman" w:cs="Times New Roman"/>
          <w:sz w:val="16"/>
          <w:szCs w:val="16"/>
        </w:rPr>
        <w:t>which are in conformity with the contract of sale.</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2. Consumer goods are presumed to be in conformity with the contract if they:</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(a) comply with the description given by the seller and possess the qualities of the goods which the seller has held out to the consumer as a sample or model;</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(b) are fit for any particular purpose for which the consumer requires them and which he made known to the seller at the time of conclusion of the contract and which the seller has accepted;</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(c) are fit for the purposes for which goods of the same type are normally used;</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(d) show the quality and performance which are normal in goods of the same type and which the consumer can reasonably expect, given the nature of the goods and taking into account any public statements on the specific characteristics of the goods made about them by the seller, the producer or his representative, particularly in advertising or on labelling.</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3. There shall be deemed not to be a lack of conformity for the purposes of this Article if, at the time the contract was concluded, the consumer was aware, or could not reasonably be unaware of, the lack of conformity, or if the lack of conformity has its origin in materials supplied by the consumer.</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4. The seller shall not be bound by public statements, as referred to in paragraph 2(d) if he:</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 shows that he was not, and could not reasonably have been, aware of the statement in question,</w:t>
      </w: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 shows that by the time of conclusion of the contract the statement had been corrected, or</w:t>
      </w:r>
    </w:p>
    <w:p w:rsid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 shows that the decision to buy the consumer goods could not have been influenced by the statement.</w:t>
      </w:r>
    </w:p>
    <w:p w:rsidR="004A7E5F" w:rsidRPr="00281853" w:rsidRDefault="004A7E5F" w:rsidP="00281853">
      <w:pPr>
        <w:pStyle w:val="FootnoteText"/>
        <w:rPr>
          <w:rFonts w:ascii="Times New Roman" w:hAnsi="Times New Roman" w:cs="Times New Roman"/>
          <w:sz w:val="16"/>
          <w:szCs w:val="16"/>
        </w:rPr>
      </w:pPr>
    </w:p>
    <w:p w:rsidR="00281853" w:rsidRPr="00281853" w:rsidRDefault="00281853" w:rsidP="00281853">
      <w:pPr>
        <w:pStyle w:val="FootnoteText"/>
        <w:rPr>
          <w:rFonts w:ascii="Times New Roman" w:hAnsi="Times New Roman" w:cs="Times New Roman"/>
          <w:sz w:val="16"/>
          <w:szCs w:val="16"/>
        </w:rPr>
      </w:pPr>
      <w:r w:rsidRPr="00281853">
        <w:rPr>
          <w:rFonts w:ascii="Times New Roman" w:hAnsi="Times New Roman" w:cs="Times New Roman"/>
          <w:sz w:val="16"/>
          <w:szCs w:val="16"/>
        </w:rPr>
        <w:t>5. Any lack of conformity resulting from incorrect installation of the consumer goods shall be deemed to be equivalent to lack of conformity of the goods if installation forms part of the contract of sale of the goods and the goods were installed by the seller or under his responsibility. This shall apply equally if the product, intended to be installed by the consumer, is installed by the consumer and the incorrect installation is due to a shortcoming in the installation instructions.</w:t>
      </w:r>
    </w:p>
    <w:p w:rsidR="00281853" w:rsidRPr="00D55C5F" w:rsidRDefault="00281853" w:rsidP="00281853">
      <w:pPr>
        <w:pStyle w:val="FootnoteText"/>
        <w:rPr>
          <w:rFonts w:ascii="Times New Roman" w:hAnsi="Times New Roman" w:cs="Times New Roman"/>
          <w:sz w:val="16"/>
          <w:szCs w:val="16"/>
        </w:rPr>
      </w:pPr>
    </w:p>
  </w:footnote>
  <w:footnote w:id="3">
    <w:p w:rsidR="00F372FC" w:rsidRPr="00D55C5F" w:rsidRDefault="00F372FC" w:rsidP="00F372FC">
      <w:pPr>
        <w:pStyle w:val="FootnoteText"/>
        <w:rPr>
          <w:rFonts w:ascii="Times New Roman" w:hAnsi="Times New Roman" w:cs="Times New Roman"/>
          <w:sz w:val="16"/>
          <w:szCs w:val="16"/>
        </w:rPr>
      </w:pPr>
      <w:r w:rsidRPr="00D55C5F">
        <w:rPr>
          <w:rStyle w:val="FootnoteReference"/>
          <w:rFonts w:ascii="Times New Roman" w:hAnsi="Times New Roman" w:cs="Times New Roman"/>
          <w:sz w:val="16"/>
          <w:szCs w:val="16"/>
        </w:rPr>
        <w:footnoteRef/>
      </w:r>
      <w:r w:rsidRPr="00D55C5F">
        <w:rPr>
          <w:rFonts w:ascii="Times New Roman" w:hAnsi="Times New Roman" w:cs="Times New Roman"/>
          <w:sz w:val="16"/>
          <w:szCs w:val="16"/>
        </w:rPr>
        <w:t xml:space="preserve"> Certain aspects in the questions within this section are currently covered by the Consumer Sales and Guarantees Directive.  </w:t>
      </w:r>
    </w:p>
  </w:footnote>
  <w:footnote w:id="4">
    <w:p w:rsidR="00F372FC" w:rsidRDefault="00F372FC" w:rsidP="00F372FC">
      <w:pPr>
        <w:pStyle w:val="FootnoteText"/>
        <w:rPr>
          <w:lang w:val="fr-BE"/>
        </w:rPr>
      </w:pPr>
      <w:r w:rsidRPr="00D55C5F">
        <w:rPr>
          <w:rStyle w:val="FootnoteReference"/>
          <w:rFonts w:ascii="Times New Roman" w:hAnsi="Times New Roman" w:cs="Times New Roman"/>
          <w:sz w:val="16"/>
          <w:szCs w:val="16"/>
        </w:rPr>
        <w:footnoteRef/>
      </w:r>
      <w:r w:rsidRPr="00D55C5F">
        <w:rPr>
          <w:rFonts w:ascii="Times New Roman" w:hAnsi="Times New Roman" w:cs="Times New Roman"/>
          <w:sz w:val="16"/>
          <w:szCs w:val="16"/>
        </w:rPr>
        <w:t xml:space="preserve"> </w:t>
      </w:r>
      <w:r w:rsidRPr="00D55C5F">
        <w:rPr>
          <w:rFonts w:ascii="Times New Roman" w:hAnsi="Times New Roman" w:cs="Times New Roman"/>
          <w:i/>
          <w:sz w:val="16"/>
          <w:szCs w:val="16"/>
          <w:lang w:val="fr-BE"/>
        </w:rPr>
        <w:t>Idem</w:t>
      </w:r>
      <w:r>
        <w:rPr>
          <w:rFonts w:ascii="Times New Roman" w:hAnsi="Times New Roman" w:cs="Times New Roman"/>
          <w:i/>
          <w:sz w:val="16"/>
          <w:szCs w:val="16"/>
          <w:lang w:val="fr-BE"/>
        </w:rPr>
        <w:t>.</w:t>
      </w:r>
    </w:p>
  </w:footnote>
  <w:footnote w:id="5">
    <w:p w:rsidR="00F372FC" w:rsidRPr="00D55C5F" w:rsidRDefault="00F372FC" w:rsidP="00F372FC">
      <w:pPr>
        <w:pStyle w:val="FootnoteText"/>
        <w:rPr>
          <w:rFonts w:ascii="Times New Roman" w:hAnsi="Times New Roman" w:cs="Times New Roman"/>
          <w:i/>
          <w:sz w:val="16"/>
          <w:szCs w:val="16"/>
          <w:lang w:val="fr-BE"/>
        </w:rPr>
      </w:pPr>
      <w:r w:rsidRPr="00D55C5F">
        <w:rPr>
          <w:rStyle w:val="FootnoteReference"/>
          <w:rFonts w:ascii="Times New Roman" w:hAnsi="Times New Roman" w:cs="Times New Roman"/>
          <w:i/>
          <w:sz w:val="16"/>
          <w:szCs w:val="16"/>
        </w:rPr>
        <w:footnoteRef/>
      </w:r>
      <w:r w:rsidRPr="00D55C5F">
        <w:rPr>
          <w:rFonts w:ascii="Times New Roman" w:hAnsi="Times New Roman" w:cs="Times New Roman"/>
          <w:i/>
          <w:sz w:val="16"/>
          <w:szCs w:val="16"/>
        </w:rPr>
        <w:t xml:space="preserve"> </w:t>
      </w:r>
      <w:r w:rsidRPr="00D55C5F">
        <w:rPr>
          <w:rFonts w:ascii="Times New Roman" w:hAnsi="Times New Roman" w:cs="Times New Roman"/>
          <w:i/>
          <w:sz w:val="16"/>
          <w:szCs w:val="16"/>
          <w:lang w:val="fr-BE"/>
        </w:rPr>
        <w:t>Idem.</w:t>
      </w:r>
    </w:p>
  </w:footnote>
  <w:footnote w:id="6">
    <w:p w:rsidR="000A26E7" w:rsidRPr="00D55C5F" w:rsidRDefault="000A26E7">
      <w:pPr>
        <w:pStyle w:val="FootnoteText"/>
        <w:rPr>
          <w:lang w:val="fr-BE"/>
        </w:rPr>
      </w:pPr>
      <w:r>
        <w:rPr>
          <w:rStyle w:val="FootnoteReference"/>
        </w:rPr>
        <w:footnoteRef/>
      </w:r>
      <w:r w:rsidRPr="00F46EB8">
        <w:rPr>
          <w:rFonts w:ascii="Times New Roman" w:hAnsi="Times New Roman" w:cs="Times New Roman"/>
          <w:i/>
          <w:sz w:val="16"/>
          <w:szCs w:val="16"/>
          <w:lang w:val="fr-BE"/>
        </w:rPr>
        <w:t>Idem.</w:t>
      </w:r>
      <w:r>
        <w:t xml:space="preserve"> </w:t>
      </w:r>
    </w:p>
  </w:footnote>
  <w:footnote w:id="7">
    <w:p w:rsidR="00291C7E" w:rsidRPr="00F50D61" w:rsidRDefault="00291C7E" w:rsidP="00291C7E">
      <w:pPr>
        <w:pStyle w:val="Default"/>
        <w:rPr>
          <w:sz w:val="20"/>
          <w:szCs w:val="20"/>
        </w:rPr>
      </w:pPr>
      <w:r w:rsidRPr="00F50D61">
        <w:rPr>
          <w:rStyle w:val="FootnoteReference"/>
          <w:sz w:val="20"/>
          <w:szCs w:val="20"/>
        </w:rPr>
        <w:footnoteRef/>
      </w:r>
      <w:r w:rsidRPr="00F50D61">
        <w:rPr>
          <w:sz w:val="20"/>
          <w:szCs w:val="20"/>
        </w:rPr>
        <w:t xml:space="preserve"> European Commission, Flash Eurobarometer 413,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1BE"/>
    <w:multiLevelType w:val="hybridMultilevel"/>
    <w:tmpl w:val="09204C98"/>
    <w:lvl w:ilvl="0" w:tplc="93EAE8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A7812"/>
    <w:multiLevelType w:val="hybridMultilevel"/>
    <w:tmpl w:val="1598E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D495BAE"/>
    <w:multiLevelType w:val="multilevel"/>
    <w:tmpl w:val="6100A4D6"/>
    <w:styleLink w:val="NumbLstBTNumbList"/>
    <w:lvl w:ilvl="0">
      <w:start w:val="1"/>
      <w:numFmt w:val="decimal"/>
      <w:pStyle w:val="BTNumbList"/>
      <w:lvlText w:val="%1."/>
      <w:lvlJc w:val="left"/>
      <w:pPr>
        <w:tabs>
          <w:tab w:val="num" w:pos="1758"/>
        </w:tabs>
        <w:ind w:left="1758"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3">
    <w:nsid w:val="0FC7774F"/>
    <w:multiLevelType w:val="hybridMultilevel"/>
    <w:tmpl w:val="04AED642"/>
    <w:lvl w:ilvl="0" w:tplc="432C3D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9376B"/>
    <w:multiLevelType w:val="hybridMultilevel"/>
    <w:tmpl w:val="93D012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EF70EC"/>
    <w:multiLevelType w:val="hybridMultilevel"/>
    <w:tmpl w:val="0AD6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2D21BD"/>
    <w:multiLevelType w:val="hybridMultilevel"/>
    <w:tmpl w:val="0388D3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B3C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BA33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697D8D"/>
    <w:multiLevelType w:val="multilevel"/>
    <w:tmpl w:val="A24240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1DF879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4F56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8F50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A856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FD2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BB1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C601B82"/>
    <w:multiLevelType w:val="hybridMultilevel"/>
    <w:tmpl w:val="FCE2F4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9F3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AB0615"/>
    <w:multiLevelType w:val="hybridMultilevel"/>
    <w:tmpl w:val="02B8A0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F64F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1F4402"/>
    <w:multiLevelType w:val="hybridMultilevel"/>
    <w:tmpl w:val="9954B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610632"/>
    <w:multiLevelType w:val="hybridMultilevel"/>
    <w:tmpl w:val="C95ED7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98270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98C5F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AF87181"/>
    <w:multiLevelType w:val="hybridMultilevel"/>
    <w:tmpl w:val="861ED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BAF6F16"/>
    <w:multiLevelType w:val="hybridMultilevel"/>
    <w:tmpl w:val="E058396C"/>
    <w:lvl w:ilvl="0" w:tplc="93EAE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D5656FA"/>
    <w:multiLevelType w:val="hybridMultilevel"/>
    <w:tmpl w:val="4ABC9BC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nsid w:val="400B27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4859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CC1D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7956B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9FE5D8B"/>
    <w:multiLevelType w:val="hybridMultilevel"/>
    <w:tmpl w:val="10166A88"/>
    <w:lvl w:ilvl="0" w:tplc="93EAE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0120396"/>
    <w:multiLevelType w:val="hybridMultilevel"/>
    <w:tmpl w:val="85FEF50E"/>
    <w:lvl w:ilvl="0" w:tplc="93EAE8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B50754"/>
    <w:multiLevelType w:val="hybridMultilevel"/>
    <w:tmpl w:val="860289FC"/>
    <w:lvl w:ilvl="0" w:tplc="93EAE8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B8000C"/>
    <w:multiLevelType w:val="hybridMultilevel"/>
    <w:tmpl w:val="F73E91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86D14A0"/>
    <w:multiLevelType w:val="hybridMultilevel"/>
    <w:tmpl w:val="BABC4A82"/>
    <w:lvl w:ilvl="0" w:tplc="11F06EA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6374B3"/>
    <w:multiLevelType w:val="hybridMultilevel"/>
    <w:tmpl w:val="AB2E8C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9677BF5"/>
    <w:multiLevelType w:val="hybridMultilevel"/>
    <w:tmpl w:val="64ACA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96C41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A5D7CD6"/>
    <w:multiLevelType w:val="hybridMultilevel"/>
    <w:tmpl w:val="BF9A2BAA"/>
    <w:lvl w:ilvl="0" w:tplc="93EAE8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C85359"/>
    <w:multiLevelType w:val="hybridMultilevel"/>
    <w:tmpl w:val="256AC18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1">
    <w:nsid w:val="5CB007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F0C0E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3324B4F"/>
    <w:multiLevelType w:val="hybridMultilevel"/>
    <w:tmpl w:val="BA3C0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44B4C44"/>
    <w:multiLevelType w:val="hybridMultilevel"/>
    <w:tmpl w:val="3C56319A"/>
    <w:lvl w:ilvl="0" w:tplc="93EAE8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567A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BF90510"/>
    <w:multiLevelType w:val="hybridMultilevel"/>
    <w:tmpl w:val="F3FEF722"/>
    <w:lvl w:ilvl="0" w:tplc="66E4C8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C0601C6"/>
    <w:multiLevelType w:val="hybridMultilevel"/>
    <w:tmpl w:val="32A4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D261747"/>
    <w:multiLevelType w:val="hybridMultilevel"/>
    <w:tmpl w:val="B6E4C7FA"/>
    <w:lvl w:ilvl="0" w:tplc="08090017">
      <w:start w:val="1"/>
      <w:numFmt w:val="low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DAC22AD"/>
    <w:multiLevelType w:val="hybridMultilevel"/>
    <w:tmpl w:val="184A18E0"/>
    <w:lvl w:ilvl="0" w:tplc="66E4C8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DC15CEC"/>
    <w:multiLevelType w:val="hybridMultilevel"/>
    <w:tmpl w:val="0CD81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07B61A5"/>
    <w:multiLevelType w:val="hybridMultilevel"/>
    <w:tmpl w:val="A0C419F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2D81B78"/>
    <w:multiLevelType w:val="hybridMultilevel"/>
    <w:tmpl w:val="E54E7532"/>
    <w:lvl w:ilvl="0" w:tplc="E7E831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2D934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43438AA"/>
    <w:multiLevelType w:val="hybridMultilevel"/>
    <w:tmpl w:val="1E54E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46402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8828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D365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7362645"/>
    <w:multiLevelType w:val="hybridMultilevel"/>
    <w:tmpl w:val="941C9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nsid w:val="77582B04"/>
    <w:multiLevelType w:val="hybridMultilevel"/>
    <w:tmpl w:val="5E70820A"/>
    <w:lvl w:ilvl="0" w:tplc="7C2410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B9972CD"/>
    <w:multiLevelType w:val="hybridMultilevel"/>
    <w:tmpl w:val="923226A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C790FA0"/>
    <w:multiLevelType w:val="hybridMultilevel"/>
    <w:tmpl w:val="C6DA144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4B4C644">
      <w:numFmt w:val="bullet"/>
      <w:lvlText w:val="-"/>
      <w:lvlJc w:val="left"/>
      <w:pPr>
        <w:ind w:left="2865" w:hanging="705"/>
      </w:pPr>
      <w:rPr>
        <w:rFonts w:ascii="Times New Roman" w:eastAsia="Times New Roman" w:hAnsi="Times New Roman" w:cs="Times New Roman"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2"/>
  </w:num>
  <w:num w:numId="2">
    <w:abstractNumId w:val="58"/>
  </w:num>
  <w:num w:numId="3">
    <w:abstractNumId w:val="2"/>
    <w:lvlOverride w:ilvl="0">
      <w:lvl w:ilvl="0">
        <w:start w:val="1"/>
        <w:numFmt w:val="decimal"/>
        <w:pStyle w:val="BTNumbList"/>
        <w:lvlText w:val="%1."/>
        <w:lvlJc w:val="left"/>
        <w:pPr>
          <w:tabs>
            <w:tab w:val="num" w:pos="1758"/>
          </w:tabs>
          <w:ind w:left="1758" w:hanging="340"/>
        </w:pPr>
        <w:rPr>
          <w:rFonts w:hint="default"/>
          <w:b w:val="0"/>
        </w:rPr>
      </w:lvl>
    </w:lvlOverride>
    <w:lvlOverride w:ilvl="1">
      <w:lvl w:ilvl="1">
        <w:start w:val="1"/>
        <w:numFmt w:val="lowerLetter"/>
        <w:pStyle w:val="BTNumbList2"/>
        <w:lvlText w:val="%2."/>
        <w:lvlJc w:val="left"/>
        <w:pPr>
          <w:tabs>
            <w:tab w:val="num" w:pos="1531"/>
          </w:tabs>
          <w:ind w:left="1531" w:hanging="340"/>
        </w:pPr>
        <w:rPr>
          <w:rFonts w:hint="default"/>
        </w:rPr>
      </w:lvl>
    </w:lvlOverride>
    <w:lvlOverride w:ilvl="2">
      <w:lvl w:ilvl="2">
        <w:start w:val="1"/>
        <w:numFmt w:val="lowerRoman"/>
        <w:lvlRestart w:val="0"/>
        <w:pStyle w:val="BTNumbList3"/>
        <w:lvlText w:val="%3."/>
        <w:lvlJc w:val="left"/>
        <w:pPr>
          <w:tabs>
            <w:tab w:val="num" w:pos="1871"/>
          </w:tabs>
          <w:ind w:left="1871" w:hanging="340"/>
        </w:pPr>
        <w:rPr>
          <w:rFonts w:hint="default"/>
        </w:rPr>
      </w:lvl>
    </w:lvlOverride>
    <w:lvlOverride w:ilvl="3">
      <w:lvl w:ilvl="3">
        <w:start w:val="1"/>
        <w:numFmt w:val="none"/>
        <w:suff w:val="nothing"/>
        <w:lvlText w:val=""/>
        <w:lvlJc w:val="left"/>
        <w:pPr>
          <w:ind w:left="1871" w:firstLine="0"/>
        </w:pPr>
        <w:rPr>
          <w:rFonts w:hint="default"/>
        </w:rPr>
      </w:lvl>
    </w:lvlOverride>
    <w:lvlOverride w:ilvl="4">
      <w:lvl w:ilvl="4">
        <w:start w:val="1"/>
        <w:numFmt w:val="none"/>
        <w:lvlRestart w:val="0"/>
        <w:suff w:val="nothing"/>
        <w:lvlText w:val=""/>
        <w:lvlJc w:val="left"/>
        <w:pPr>
          <w:ind w:left="1871" w:firstLine="0"/>
        </w:pPr>
        <w:rPr>
          <w:rFonts w:hint="default"/>
        </w:rPr>
      </w:lvl>
    </w:lvlOverride>
    <w:lvlOverride w:ilvl="5">
      <w:lvl w:ilvl="5">
        <w:start w:val="1"/>
        <w:numFmt w:val="none"/>
        <w:suff w:val="nothing"/>
        <w:lvlText w:val=""/>
        <w:lvlJc w:val="right"/>
        <w:pPr>
          <w:ind w:left="1871" w:firstLine="0"/>
        </w:pPr>
        <w:rPr>
          <w:rFonts w:hint="default"/>
        </w:rPr>
      </w:lvl>
    </w:lvlOverride>
    <w:lvlOverride w:ilvl="6">
      <w:lvl w:ilvl="6">
        <w:start w:val="1"/>
        <w:numFmt w:val="none"/>
        <w:suff w:val="nothing"/>
        <w:lvlText w:val=""/>
        <w:lvlJc w:val="left"/>
        <w:pPr>
          <w:ind w:left="1871" w:firstLine="0"/>
        </w:pPr>
        <w:rPr>
          <w:rFonts w:hint="default"/>
        </w:rPr>
      </w:lvl>
    </w:lvlOverride>
    <w:lvlOverride w:ilvl="7">
      <w:lvl w:ilvl="7">
        <w:start w:val="1"/>
        <w:numFmt w:val="none"/>
        <w:suff w:val="nothing"/>
        <w:lvlText w:val=""/>
        <w:lvlJc w:val="left"/>
        <w:pPr>
          <w:ind w:left="1871" w:firstLine="0"/>
        </w:pPr>
        <w:rPr>
          <w:rFonts w:hint="default"/>
        </w:rPr>
      </w:lvl>
    </w:lvlOverride>
    <w:lvlOverride w:ilvl="8">
      <w:lvl w:ilvl="8">
        <w:start w:val="1"/>
        <w:numFmt w:val="none"/>
        <w:suff w:val="nothing"/>
        <w:lvlText w:val=""/>
        <w:lvlJc w:val="right"/>
        <w:pPr>
          <w:ind w:left="1871" w:firstLine="0"/>
        </w:pPr>
        <w:rPr>
          <w:rFonts w:hint="default"/>
        </w:rPr>
      </w:lvl>
    </w:lvlOverride>
  </w:num>
  <w:num w:numId="4">
    <w:abstractNumId w:val="2"/>
  </w:num>
  <w:num w:numId="5">
    <w:abstractNumId w:val="16"/>
  </w:num>
  <w:num w:numId="6">
    <w:abstractNumId w:val="3"/>
  </w:num>
  <w:num w:numId="7">
    <w:abstractNumId w:val="20"/>
  </w:num>
  <w:num w:numId="8">
    <w:abstractNumId w:val="54"/>
  </w:num>
  <w:num w:numId="9">
    <w:abstractNumId w:val="61"/>
  </w:num>
  <w:num w:numId="10">
    <w:abstractNumId w:val="26"/>
  </w:num>
  <w:num w:numId="11">
    <w:abstractNumId w:val="51"/>
  </w:num>
  <w:num w:numId="12">
    <w:abstractNumId w:val="34"/>
  </w:num>
  <w:num w:numId="13">
    <w:abstractNumId w:val="36"/>
  </w:num>
  <w:num w:numId="14">
    <w:abstractNumId w:val="4"/>
  </w:num>
  <w:num w:numId="15">
    <w:abstractNumId w:val="21"/>
  </w:num>
  <w:num w:numId="16">
    <w:abstractNumId w:val="1"/>
  </w:num>
  <w:num w:numId="17">
    <w:abstractNumId w:val="37"/>
  </w:num>
  <w:num w:numId="18">
    <w:abstractNumId w:val="50"/>
  </w:num>
  <w:num w:numId="19">
    <w:abstractNumId w:val="24"/>
  </w:num>
  <w:num w:numId="20">
    <w:abstractNumId w:val="6"/>
  </w:num>
  <w:num w:numId="21">
    <w:abstractNumId w:val="18"/>
  </w:num>
  <w:num w:numId="22">
    <w:abstractNumId w:val="43"/>
  </w:num>
  <w:num w:numId="23">
    <w:abstractNumId w:val="5"/>
  </w:num>
  <w:num w:numId="24">
    <w:abstractNumId w:val="60"/>
  </w:num>
  <w:num w:numId="25">
    <w:abstractNumId w:val="0"/>
  </w:num>
  <w:num w:numId="26">
    <w:abstractNumId w:val="35"/>
  </w:num>
  <w:num w:numId="27">
    <w:abstractNumId w:val="39"/>
  </w:num>
  <w:num w:numId="28">
    <w:abstractNumId w:val="46"/>
  </w:num>
  <w:num w:numId="29">
    <w:abstractNumId w:val="49"/>
  </w:num>
  <w:num w:numId="30">
    <w:abstractNumId w:val="59"/>
  </w:num>
  <w:num w:numId="31">
    <w:abstractNumId w:val="32"/>
  </w:num>
  <w:num w:numId="32">
    <w:abstractNumId w:val="60"/>
    <w:lvlOverride w:ilvl="0">
      <w:startOverride w:val="1"/>
    </w:lvlOverride>
    <w:lvlOverride w:ilvl="1"/>
    <w:lvlOverride w:ilvl="2"/>
    <w:lvlOverride w:ilvl="3"/>
    <w:lvlOverride w:ilvl="4"/>
    <w:lvlOverride w:ilvl="5"/>
    <w:lvlOverride w:ilvl="6"/>
    <w:lvlOverride w:ilvl="7"/>
    <w:lvlOverride w:ilvl="8"/>
  </w:num>
  <w:num w:numId="33">
    <w:abstractNumId w:val="31"/>
  </w:num>
  <w:num w:numId="34">
    <w:abstractNumId w:val="48"/>
  </w:num>
  <w:num w:numId="35">
    <w:abstractNumId w:val="25"/>
  </w:num>
  <w:num w:numId="36">
    <w:abstractNumId w:val="33"/>
  </w:num>
  <w:num w:numId="37">
    <w:abstractNumId w:val="44"/>
  </w:num>
  <w:num w:numId="38">
    <w:abstractNumId w:val="56"/>
  </w:num>
  <w:num w:numId="39">
    <w:abstractNumId w:val="47"/>
  </w:num>
  <w:num w:numId="40">
    <w:abstractNumId w:val="41"/>
  </w:num>
  <w:num w:numId="41">
    <w:abstractNumId w:val="14"/>
  </w:num>
  <w:num w:numId="42">
    <w:abstractNumId w:val="19"/>
  </w:num>
  <w:num w:numId="43">
    <w:abstractNumId w:val="11"/>
  </w:num>
  <w:num w:numId="44">
    <w:abstractNumId w:val="29"/>
  </w:num>
  <w:num w:numId="45">
    <w:abstractNumId w:val="45"/>
  </w:num>
  <w:num w:numId="46">
    <w:abstractNumId w:val="55"/>
  </w:num>
  <w:num w:numId="47">
    <w:abstractNumId w:val="38"/>
  </w:num>
  <w:num w:numId="48">
    <w:abstractNumId w:val="10"/>
  </w:num>
  <w:num w:numId="49">
    <w:abstractNumId w:val="53"/>
  </w:num>
  <w:num w:numId="50">
    <w:abstractNumId w:val="17"/>
  </w:num>
  <w:num w:numId="51">
    <w:abstractNumId w:val="57"/>
  </w:num>
  <w:num w:numId="52">
    <w:abstractNumId w:val="28"/>
  </w:num>
  <w:num w:numId="53">
    <w:abstractNumId w:val="23"/>
  </w:num>
  <w:num w:numId="54">
    <w:abstractNumId w:val="15"/>
  </w:num>
  <w:num w:numId="55">
    <w:abstractNumId w:val="22"/>
  </w:num>
  <w:num w:numId="56">
    <w:abstractNumId w:val="27"/>
  </w:num>
  <w:num w:numId="57">
    <w:abstractNumId w:val="13"/>
  </w:num>
  <w:num w:numId="58">
    <w:abstractNumId w:val="8"/>
  </w:num>
  <w:num w:numId="59">
    <w:abstractNumId w:val="42"/>
  </w:num>
  <w:num w:numId="60">
    <w:abstractNumId w:val="7"/>
  </w:num>
  <w:num w:numId="61">
    <w:abstractNumId w:val="12"/>
  </w:num>
  <w:num w:numId="62">
    <w:abstractNumId w:val="30"/>
  </w:num>
  <w:num w:numId="63">
    <w:abstractNumId w:val="9"/>
  </w:num>
  <w:num w:numId="64">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B0BA4"/>
    <w:rsid w:val="00020E68"/>
    <w:rsid w:val="000348B3"/>
    <w:rsid w:val="00042008"/>
    <w:rsid w:val="0004519E"/>
    <w:rsid w:val="000509F0"/>
    <w:rsid w:val="00052670"/>
    <w:rsid w:val="000531F9"/>
    <w:rsid w:val="0005607E"/>
    <w:rsid w:val="00057A3D"/>
    <w:rsid w:val="000610BE"/>
    <w:rsid w:val="000613D1"/>
    <w:rsid w:val="00064FDE"/>
    <w:rsid w:val="00066AA0"/>
    <w:rsid w:val="00086F95"/>
    <w:rsid w:val="00087D52"/>
    <w:rsid w:val="000944EC"/>
    <w:rsid w:val="00095202"/>
    <w:rsid w:val="000A0B93"/>
    <w:rsid w:val="000A26E7"/>
    <w:rsid w:val="000A3E8A"/>
    <w:rsid w:val="000B6744"/>
    <w:rsid w:val="000E07B6"/>
    <w:rsid w:val="000E5770"/>
    <w:rsid w:val="000F3745"/>
    <w:rsid w:val="000F59A4"/>
    <w:rsid w:val="000F7A70"/>
    <w:rsid w:val="0010565B"/>
    <w:rsid w:val="001058A6"/>
    <w:rsid w:val="00127D88"/>
    <w:rsid w:val="00130E0B"/>
    <w:rsid w:val="00136A50"/>
    <w:rsid w:val="0014780A"/>
    <w:rsid w:val="00150297"/>
    <w:rsid w:val="00163CA7"/>
    <w:rsid w:val="00166660"/>
    <w:rsid w:val="00170172"/>
    <w:rsid w:val="0018190A"/>
    <w:rsid w:val="0018299C"/>
    <w:rsid w:val="00184A37"/>
    <w:rsid w:val="001B236E"/>
    <w:rsid w:val="001B3819"/>
    <w:rsid w:val="001B3D53"/>
    <w:rsid w:val="001C2FB2"/>
    <w:rsid w:val="001C6268"/>
    <w:rsid w:val="001C6EAD"/>
    <w:rsid w:val="001F32B8"/>
    <w:rsid w:val="00204118"/>
    <w:rsid w:val="0020675B"/>
    <w:rsid w:val="0021546B"/>
    <w:rsid w:val="00215E7A"/>
    <w:rsid w:val="00216A95"/>
    <w:rsid w:val="002175F1"/>
    <w:rsid w:val="00227333"/>
    <w:rsid w:val="00237432"/>
    <w:rsid w:val="00260D08"/>
    <w:rsid w:val="00267A3A"/>
    <w:rsid w:val="002756FF"/>
    <w:rsid w:val="00281853"/>
    <w:rsid w:val="00284A01"/>
    <w:rsid w:val="00291C7E"/>
    <w:rsid w:val="00293F95"/>
    <w:rsid w:val="002A09F5"/>
    <w:rsid w:val="002A569B"/>
    <w:rsid w:val="002B0DA4"/>
    <w:rsid w:val="002B1D11"/>
    <w:rsid w:val="002B5B94"/>
    <w:rsid w:val="002B5CE8"/>
    <w:rsid w:val="002B7FCA"/>
    <w:rsid w:val="002C320E"/>
    <w:rsid w:val="002C4513"/>
    <w:rsid w:val="002D25BA"/>
    <w:rsid w:val="002D7808"/>
    <w:rsid w:val="002E0047"/>
    <w:rsid w:val="002E0881"/>
    <w:rsid w:val="002E41A8"/>
    <w:rsid w:val="002E4D42"/>
    <w:rsid w:val="002F1E5B"/>
    <w:rsid w:val="00301EEF"/>
    <w:rsid w:val="00310C17"/>
    <w:rsid w:val="00312A6E"/>
    <w:rsid w:val="00323B22"/>
    <w:rsid w:val="00325E9E"/>
    <w:rsid w:val="00345465"/>
    <w:rsid w:val="00353DA8"/>
    <w:rsid w:val="00364B9F"/>
    <w:rsid w:val="00367AD8"/>
    <w:rsid w:val="003732BD"/>
    <w:rsid w:val="003869E1"/>
    <w:rsid w:val="0039654A"/>
    <w:rsid w:val="00397D85"/>
    <w:rsid w:val="003A47E1"/>
    <w:rsid w:val="003A4E48"/>
    <w:rsid w:val="003A5B4D"/>
    <w:rsid w:val="003B0A83"/>
    <w:rsid w:val="003C6316"/>
    <w:rsid w:val="003E2200"/>
    <w:rsid w:val="003F156E"/>
    <w:rsid w:val="004017A8"/>
    <w:rsid w:val="00405BC3"/>
    <w:rsid w:val="00426857"/>
    <w:rsid w:val="00436A4A"/>
    <w:rsid w:val="00443190"/>
    <w:rsid w:val="00443F0D"/>
    <w:rsid w:val="004546E6"/>
    <w:rsid w:val="00464E99"/>
    <w:rsid w:val="00476DE7"/>
    <w:rsid w:val="00492F8E"/>
    <w:rsid w:val="00494838"/>
    <w:rsid w:val="004A2EB3"/>
    <w:rsid w:val="004A6B11"/>
    <w:rsid w:val="004A7E5F"/>
    <w:rsid w:val="004B241C"/>
    <w:rsid w:val="004B3510"/>
    <w:rsid w:val="004B595D"/>
    <w:rsid w:val="004C2628"/>
    <w:rsid w:val="004D3529"/>
    <w:rsid w:val="004E44B8"/>
    <w:rsid w:val="004F11C4"/>
    <w:rsid w:val="004F5A77"/>
    <w:rsid w:val="0051683A"/>
    <w:rsid w:val="00523248"/>
    <w:rsid w:val="00531BC0"/>
    <w:rsid w:val="0053495C"/>
    <w:rsid w:val="00535872"/>
    <w:rsid w:val="005375BA"/>
    <w:rsid w:val="00544E3F"/>
    <w:rsid w:val="00552390"/>
    <w:rsid w:val="005573F4"/>
    <w:rsid w:val="00561C38"/>
    <w:rsid w:val="00581D6B"/>
    <w:rsid w:val="00581E15"/>
    <w:rsid w:val="00585F5D"/>
    <w:rsid w:val="005901F9"/>
    <w:rsid w:val="0059443E"/>
    <w:rsid w:val="005D28CD"/>
    <w:rsid w:val="005D3551"/>
    <w:rsid w:val="005D583A"/>
    <w:rsid w:val="005E1362"/>
    <w:rsid w:val="005E46DB"/>
    <w:rsid w:val="005F1D27"/>
    <w:rsid w:val="00600A7A"/>
    <w:rsid w:val="00615CE2"/>
    <w:rsid w:val="00616662"/>
    <w:rsid w:val="00636909"/>
    <w:rsid w:val="00636FDD"/>
    <w:rsid w:val="00642EF8"/>
    <w:rsid w:val="00644E95"/>
    <w:rsid w:val="006473B9"/>
    <w:rsid w:val="00650FEC"/>
    <w:rsid w:val="00661E16"/>
    <w:rsid w:val="00671B22"/>
    <w:rsid w:val="00672129"/>
    <w:rsid w:val="00676BCA"/>
    <w:rsid w:val="006819F2"/>
    <w:rsid w:val="00682358"/>
    <w:rsid w:val="00692026"/>
    <w:rsid w:val="006963F4"/>
    <w:rsid w:val="006965BB"/>
    <w:rsid w:val="00697A03"/>
    <w:rsid w:val="006C6D88"/>
    <w:rsid w:val="006E373A"/>
    <w:rsid w:val="006E5A4D"/>
    <w:rsid w:val="006E6254"/>
    <w:rsid w:val="006F0832"/>
    <w:rsid w:val="006F5FB2"/>
    <w:rsid w:val="00702656"/>
    <w:rsid w:val="007041B0"/>
    <w:rsid w:val="00704469"/>
    <w:rsid w:val="007048A4"/>
    <w:rsid w:val="00705B24"/>
    <w:rsid w:val="00711DF7"/>
    <w:rsid w:val="007208BC"/>
    <w:rsid w:val="00720A42"/>
    <w:rsid w:val="00725F6E"/>
    <w:rsid w:val="00730FEF"/>
    <w:rsid w:val="007346CE"/>
    <w:rsid w:val="007470A6"/>
    <w:rsid w:val="0077285F"/>
    <w:rsid w:val="007837F9"/>
    <w:rsid w:val="00787AA7"/>
    <w:rsid w:val="0079390C"/>
    <w:rsid w:val="0079505D"/>
    <w:rsid w:val="007A26B4"/>
    <w:rsid w:val="007A49FD"/>
    <w:rsid w:val="007A52FB"/>
    <w:rsid w:val="007B2621"/>
    <w:rsid w:val="007B3209"/>
    <w:rsid w:val="007B3F0C"/>
    <w:rsid w:val="007B77A9"/>
    <w:rsid w:val="007D56C0"/>
    <w:rsid w:val="007D5710"/>
    <w:rsid w:val="007D768E"/>
    <w:rsid w:val="007E088D"/>
    <w:rsid w:val="007E3F2B"/>
    <w:rsid w:val="007F1DD7"/>
    <w:rsid w:val="007F336B"/>
    <w:rsid w:val="007F53A7"/>
    <w:rsid w:val="007F7A7F"/>
    <w:rsid w:val="008029F2"/>
    <w:rsid w:val="008070D9"/>
    <w:rsid w:val="00833DD3"/>
    <w:rsid w:val="0084287E"/>
    <w:rsid w:val="00862674"/>
    <w:rsid w:val="00880E64"/>
    <w:rsid w:val="00882195"/>
    <w:rsid w:val="008852BC"/>
    <w:rsid w:val="00893D25"/>
    <w:rsid w:val="008C06A8"/>
    <w:rsid w:val="008D05A5"/>
    <w:rsid w:val="008D085B"/>
    <w:rsid w:val="008D41CE"/>
    <w:rsid w:val="008D6EDB"/>
    <w:rsid w:val="008E0004"/>
    <w:rsid w:val="00900E8F"/>
    <w:rsid w:val="0090206A"/>
    <w:rsid w:val="009100E1"/>
    <w:rsid w:val="009101F3"/>
    <w:rsid w:val="009162FF"/>
    <w:rsid w:val="00917011"/>
    <w:rsid w:val="00926FA2"/>
    <w:rsid w:val="00937240"/>
    <w:rsid w:val="009402AA"/>
    <w:rsid w:val="00946BEE"/>
    <w:rsid w:val="00951696"/>
    <w:rsid w:val="009533A9"/>
    <w:rsid w:val="00953915"/>
    <w:rsid w:val="0097190A"/>
    <w:rsid w:val="009A1CE1"/>
    <w:rsid w:val="009B311F"/>
    <w:rsid w:val="009B491D"/>
    <w:rsid w:val="009C46A5"/>
    <w:rsid w:val="009C7AE8"/>
    <w:rsid w:val="009D1BEF"/>
    <w:rsid w:val="009D67FA"/>
    <w:rsid w:val="009D7170"/>
    <w:rsid w:val="009F155D"/>
    <w:rsid w:val="009F25A7"/>
    <w:rsid w:val="00A03BC7"/>
    <w:rsid w:val="00A275B3"/>
    <w:rsid w:val="00A41CC4"/>
    <w:rsid w:val="00A65663"/>
    <w:rsid w:val="00A65C94"/>
    <w:rsid w:val="00A66EB7"/>
    <w:rsid w:val="00A762EF"/>
    <w:rsid w:val="00A80D46"/>
    <w:rsid w:val="00A90168"/>
    <w:rsid w:val="00A912C7"/>
    <w:rsid w:val="00A94B75"/>
    <w:rsid w:val="00AA0EFB"/>
    <w:rsid w:val="00AA53BC"/>
    <w:rsid w:val="00AB2078"/>
    <w:rsid w:val="00AC0BD5"/>
    <w:rsid w:val="00AD0B16"/>
    <w:rsid w:val="00AD385F"/>
    <w:rsid w:val="00AE49B5"/>
    <w:rsid w:val="00AE5992"/>
    <w:rsid w:val="00B076B9"/>
    <w:rsid w:val="00B22C0A"/>
    <w:rsid w:val="00B23B8E"/>
    <w:rsid w:val="00B328A5"/>
    <w:rsid w:val="00B36BC4"/>
    <w:rsid w:val="00B40963"/>
    <w:rsid w:val="00B43597"/>
    <w:rsid w:val="00B53E2F"/>
    <w:rsid w:val="00B7537B"/>
    <w:rsid w:val="00B85F8A"/>
    <w:rsid w:val="00B90B3B"/>
    <w:rsid w:val="00B914CF"/>
    <w:rsid w:val="00B9765B"/>
    <w:rsid w:val="00BA3AF0"/>
    <w:rsid w:val="00BA501D"/>
    <w:rsid w:val="00BA5810"/>
    <w:rsid w:val="00BA5A22"/>
    <w:rsid w:val="00BB2C5F"/>
    <w:rsid w:val="00BB6B11"/>
    <w:rsid w:val="00BC6E25"/>
    <w:rsid w:val="00BE1A19"/>
    <w:rsid w:val="00BE3499"/>
    <w:rsid w:val="00BF3174"/>
    <w:rsid w:val="00C016FD"/>
    <w:rsid w:val="00C126D5"/>
    <w:rsid w:val="00C14B57"/>
    <w:rsid w:val="00C23656"/>
    <w:rsid w:val="00C30C2E"/>
    <w:rsid w:val="00C36871"/>
    <w:rsid w:val="00C42170"/>
    <w:rsid w:val="00C56DF8"/>
    <w:rsid w:val="00C612A8"/>
    <w:rsid w:val="00C65804"/>
    <w:rsid w:val="00C71BD7"/>
    <w:rsid w:val="00C852BF"/>
    <w:rsid w:val="00C872E5"/>
    <w:rsid w:val="00C87B4E"/>
    <w:rsid w:val="00C92158"/>
    <w:rsid w:val="00CA062B"/>
    <w:rsid w:val="00CA53BD"/>
    <w:rsid w:val="00CB6418"/>
    <w:rsid w:val="00CB6632"/>
    <w:rsid w:val="00CC5A05"/>
    <w:rsid w:val="00CC5A95"/>
    <w:rsid w:val="00CC687C"/>
    <w:rsid w:val="00CC789F"/>
    <w:rsid w:val="00CD1A76"/>
    <w:rsid w:val="00CE5B6A"/>
    <w:rsid w:val="00D037DE"/>
    <w:rsid w:val="00D25714"/>
    <w:rsid w:val="00D3408B"/>
    <w:rsid w:val="00D44301"/>
    <w:rsid w:val="00D515CC"/>
    <w:rsid w:val="00D53BB7"/>
    <w:rsid w:val="00D55C5F"/>
    <w:rsid w:val="00D87A37"/>
    <w:rsid w:val="00D931EB"/>
    <w:rsid w:val="00DA68F1"/>
    <w:rsid w:val="00DB0BA4"/>
    <w:rsid w:val="00DD0D1A"/>
    <w:rsid w:val="00DD253C"/>
    <w:rsid w:val="00DE1076"/>
    <w:rsid w:val="00DF5007"/>
    <w:rsid w:val="00DF7A97"/>
    <w:rsid w:val="00E04227"/>
    <w:rsid w:val="00E0445E"/>
    <w:rsid w:val="00E04993"/>
    <w:rsid w:val="00E14900"/>
    <w:rsid w:val="00E14B64"/>
    <w:rsid w:val="00E235FA"/>
    <w:rsid w:val="00E26232"/>
    <w:rsid w:val="00E34C91"/>
    <w:rsid w:val="00E36C5A"/>
    <w:rsid w:val="00E4242A"/>
    <w:rsid w:val="00E462DA"/>
    <w:rsid w:val="00E46D3C"/>
    <w:rsid w:val="00E46D9C"/>
    <w:rsid w:val="00E54545"/>
    <w:rsid w:val="00E56AFA"/>
    <w:rsid w:val="00E57F42"/>
    <w:rsid w:val="00E616B1"/>
    <w:rsid w:val="00E75EAB"/>
    <w:rsid w:val="00E75EB7"/>
    <w:rsid w:val="00E87147"/>
    <w:rsid w:val="00E91FB1"/>
    <w:rsid w:val="00E96D32"/>
    <w:rsid w:val="00EA177F"/>
    <w:rsid w:val="00EA4143"/>
    <w:rsid w:val="00EB0D9B"/>
    <w:rsid w:val="00EB5D0F"/>
    <w:rsid w:val="00EC7214"/>
    <w:rsid w:val="00EC792C"/>
    <w:rsid w:val="00ED676A"/>
    <w:rsid w:val="00EF604B"/>
    <w:rsid w:val="00F1130E"/>
    <w:rsid w:val="00F2469B"/>
    <w:rsid w:val="00F26D89"/>
    <w:rsid w:val="00F27740"/>
    <w:rsid w:val="00F372FC"/>
    <w:rsid w:val="00F37E89"/>
    <w:rsid w:val="00F46792"/>
    <w:rsid w:val="00F47EF0"/>
    <w:rsid w:val="00F57ECE"/>
    <w:rsid w:val="00F60F61"/>
    <w:rsid w:val="00F655D2"/>
    <w:rsid w:val="00F66139"/>
    <w:rsid w:val="00F77310"/>
    <w:rsid w:val="00F82AE2"/>
    <w:rsid w:val="00F9137E"/>
    <w:rsid w:val="00F95C86"/>
    <w:rsid w:val="00FB56FC"/>
    <w:rsid w:val="00FC7436"/>
    <w:rsid w:val="00FD2954"/>
    <w:rsid w:val="00FD3030"/>
    <w:rsid w:val="00FD7F09"/>
    <w:rsid w:val="00FE0580"/>
    <w:rsid w:val="00FF09E2"/>
    <w:rsid w:val="00FF5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6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1683A"/>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2B7FCA"/>
    <w:pPr>
      <w:spacing w:before="120" w:after="120" w:line="240" w:lineRule="atLeast"/>
      <w:ind w:left="851"/>
    </w:pPr>
    <w:rPr>
      <w:rFonts w:ascii="Arial" w:hAnsi="Arial" w:cs="Times New Roman"/>
      <w:sz w:val="20"/>
      <w:szCs w:val="24"/>
    </w:rPr>
  </w:style>
  <w:style w:type="character" w:customStyle="1" w:styleId="BodyTextChar">
    <w:name w:val="Body Text Char"/>
    <w:basedOn w:val="DefaultParagraphFont"/>
    <w:link w:val="BodyText"/>
    <w:uiPriority w:val="1"/>
    <w:rsid w:val="002B7FCA"/>
    <w:rPr>
      <w:rFonts w:ascii="Arial" w:hAnsi="Arial" w:cs="Times New Roman"/>
      <w:sz w:val="20"/>
      <w:szCs w:val="24"/>
    </w:rPr>
  </w:style>
  <w:style w:type="paragraph" w:customStyle="1" w:styleId="BTNumbList">
    <w:name w:val="BTNumbList"/>
    <w:basedOn w:val="Normal"/>
    <w:link w:val="BTNumbListChar"/>
    <w:uiPriority w:val="4"/>
    <w:qFormat/>
    <w:rsid w:val="002B7FCA"/>
    <w:pPr>
      <w:numPr>
        <w:numId w:val="3"/>
      </w:numPr>
      <w:spacing w:after="0" w:line="240" w:lineRule="atLeast"/>
    </w:pPr>
    <w:rPr>
      <w:rFonts w:ascii="Arial" w:hAnsi="Arial" w:cs="Times New Roman"/>
      <w:sz w:val="20"/>
      <w:szCs w:val="24"/>
    </w:rPr>
  </w:style>
  <w:style w:type="character" w:customStyle="1" w:styleId="BTNumbListChar">
    <w:name w:val="BTNumbList Char"/>
    <w:basedOn w:val="DefaultParagraphFont"/>
    <w:link w:val="BTNumbList"/>
    <w:uiPriority w:val="4"/>
    <w:rsid w:val="002B7FCA"/>
    <w:rPr>
      <w:rFonts w:ascii="Arial" w:hAnsi="Arial" w:cs="Times New Roman"/>
      <w:sz w:val="20"/>
      <w:szCs w:val="24"/>
    </w:rPr>
  </w:style>
  <w:style w:type="paragraph" w:customStyle="1" w:styleId="BTNumbList2">
    <w:name w:val="BTNumbList2"/>
    <w:basedOn w:val="Normal"/>
    <w:uiPriority w:val="6"/>
    <w:qFormat/>
    <w:rsid w:val="002B7FCA"/>
    <w:pPr>
      <w:numPr>
        <w:ilvl w:val="1"/>
        <w:numId w:val="3"/>
      </w:numPr>
      <w:spacing w:after="0" w:line="240" w:lineRule="atLeast"/>
    </w:pPr>
    <w:rPr>
      <w:rFonts w:ascii="Arial" w:hAnsi="Arial" w:cs="Times New Roman"/>
      <w:sz w:val="20"/>
      <w:szCs w:val="24"/>
    </w:rPr>
  </w:style>
  <w:style w:type="paragraph" w:customStyle="1" w:styleId="BTNumbList3">
    <w:name w:val="BTNumbList3"/>
    <w:basedOn w:val="Normal"/>
    <w:uiPriority w:val="6"/>
    <w:qFormat/>
    <w:rsid w:val="002B7FCA"/>
    <w:pPr>
      <w:numPr>
        <w:ilvl w:val="2"/>
        <w:numId w:val="3"/>
      </w:numPr>
      <w:spacing w:after="0" w:line="240" w:lineRule="atLeast"/>
    </w:pPr>
    <w:rPr>
      <w:rFonts w:ascii="Arial" w:hAnsi="Arial" w:cs="Times New Roman"/>
      <w:sz w:val="20"/>
      <w:szCs w:val="24"/>
    </w:rPr>
  </w:style>
  <w:style w:type="numbering" w:customStyle="1" w:styleId="NumbLstBTNumbList">
    <w:name w:val="NumbLstBTNumbList"/>
    <w:uiPriority w:val="99"/>
    <w:rsid w:val="002B7FCA"/>
    <w:pPr>
      <w:numPr>
        <w:numId w:val="4"/>
      </w:numPr>
    </w:pPr>
  </w:style>
  <w:style w:type="paragraph" w:customStyle="1" w:styleId="TableTextNoSpace">
    <w:name w:val="TableTextNoSpace"/>
    <w:basedOn w:val="Normal"/>
    <w:qFormat/>
    <w:rsid w:val="002B7FCA"/>
    <w:pPr>
      <w:spacing w:after="0" w:line="220" w:lineRule="atLeast"/>
    </w:pPr>
    <w:rPr>
      <w:rFonts w:ascii="Arial" w:hAnsi="Arial" w:cs="Times New Roman"/>
      <w:sz w:val="18"/>
      <w:szCs w:val="24"/>
    </w:rPr>
  </w:style>
  <w:style w:type="character" w:styleId="CommentReference">
    <w:name w:val="annotation reference"/>
    <w:basedOn w:val="DefaultParagraphFont"/>
    <w:unhideWhenUsed/>
    <w:rsid w:val="002B7FCA"/>
    <w:rPr>
      <w:sz w:val="16"/>
      <w:szCs w:val="16"/>
    </w:rPr>
  </w:style>
  <w:style w:type="paragraph" w:styleId="CommentText">
    <w:name w:val="annotation text"/>
    <w:basedOn w:val="Normal"/>
    <w:link w:val="CommentTextChar"/>
    <w:unhideWhenUsed/>
    <w:rsid w:val="002B7FCA"/>
    <w:pPr>
      <w:spacing w:before="120" w:after="120" w:line="240" w:lineRule="auto"/>
    </w:pPr>
    <w:rPr>
      <w:rFonts w:ascii="Arial" w:hAnsi="Arial" w:cs="Times New Roman"/>
      <w:sz w:val="20"/>
      <w:szCs w:val="20"/>
    </w:rPr>
  </w:style>
  <w:style w:type="character" w:customStyle="1" w:styleId="CommentTextChar">
    <w:name w:val="Comment Text Char"/>
    <w:basedOn w:val="DefaultParagraphFont"/>
    <w:link w:val="CommentText"/>
    <w:rsid w:val="002B7FCA"/>
    <w:rPr>
      <w:rFonts w:ascii="Arial" w:hAnsi="Arial" w:cs="Times New Roman"/>
      <w:sz w:val="20"/>
      <w:szCs w:val="20"/>
    </w:rPr>
  </w:style>
  <w:style w:type="paragraph" w:styleId="BalloonText">
    <w:name w:val="Balloon Text"/>
    <w:basedOn w:val="Normal"/>
    <w:link w:val="BalloonTextChar"/>
    <w:uiPriority w:val="99"/>
    <w:semiHidden/>
    <w:unhideWhenUsed/>
    <w:rsid w:val="002B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1D11"/>
    <w:pPr>
      <w:spacing w:before="0"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B1D11"/>
    <w:rPr>
      <w:rFonts w:ascii="Arial" w:hAnsi="Arial" w:cs="Times New Roman"/>
      <w:b/>
      <w:bCs/>
      <w:sz w:val="20"/>
      <w:szCs w:val="20"/>
    </w:rPr>
  </w:style>
  <w:style w:type="paragraph" w:styleId="FootnoteText">
    <w:name w:val="footnote text"/>
    <w:basedOn w:val="Normal"/>
    <w:link w:val="FootnoteTextChar"/>
    <w:uiPriority w:val="99"/>
    <w:unhideWhenUsed/>
    <w:rsid w:val="00A66EB7"/>
    <w:pPr>
      <w:spacing w:after="0" w:line="240" w:lineRule="auto"/>
    </w:pPr>
    <w:rPr>
      <w:sz w:val="20"/>
      <w:szCs w:val="20"/>
    </w:rPr>
  </w:style>
  <w:style w:type="character" w:customStyle="1" w:styleId="FootnoteTextChar">
    <w:name w:val="Footnote Text Char"/>
    <w:basedOn w:val="DefaultParagraphFont"/>
    <w:link w:val="FootnoteText"/>
    <w:uiPriority w:val="99"/>
    <w:rsid w:val="00A66EB7"/>
    <w:rPr>
      <w:sz w:val="20"/>
      <w:szCs w:val="20"/>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 Reference_LVL61, BVI fnr, Exposant 3 Point"/>
    <w:basedOn w:val="DefaultParagraphFont"/>
    <w:link w:val="FootnotesymbolCarZchn"/>
    <w:unhideWhenUsed/>
    <w:qFormat/>
    <w:rsid w:val="00A66EB7"/>
    <w:rPr>
      <w:vertAlign w:val="superscript"/>
    </w:rPr>
  </w:style>
  <w:style w:type="character" w:styleId="Hyperlink">
    <w:name w:val="Hyperlink"/>
    <w:basedOn w:val="DefaultParagraphFont"/>
    <w:uiPriority w:val="99"/>
    <w:unhideWhenUsed/>
    <w:rsid w:val="006E6254"/>
    <w:rPr>
      <w:rFonts w:ascii="Times New Roman" w:hAnsi="Times New Roman" w:cs="Times New Roman" w:hint="default"/>
      <w:color w:val="000000"/>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E6254"/>
    <w:pPr>
      <w:spacing w:after="160" w:line="240" w:lineRule="exact"/>
      <w:jc w:val="both"/>
    </w:pPr>
    <w:rPr>
      <w:vertAlign w:val="superscript"/>
    </w:rPr>
  </w:style>
  <w:style w:type="paragraph" w:styleId="Revision">
    <w:name w:val="Revision"/>
    <w:hidden/>
    <w:uiPriority w:val="99"/>
    <w:semiHidden/>
    <w:rsid w:val="00F57ECE"/>
    <w:pPr>
      <w:spacing w:after="0" w:line="240" w:lineRule="auto"/>
    </w:pPr>
  </w:style>
  <w:style w:type="paragraph" w:styleId="Header">
    <w:name w:val="header"/>
    <w:basedOn w:val="Normal"/>
    <w:link w:val="HeaderChar"/>
    <w:uiPriority w:val="99"/>
    <w:unhideWhenUsed/>
    <w:rsid w:val="000A0B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0B93"/>
  </w:style>
  <w:style w:type="paragraph" w:styleId="Footer">
    <w:name w:val="footer"/>
    <w:basedOn w:val="Normal"/>
    <w:link w:val="FooterChar"/>
    <w:uiPriority w:val="99"/>
    <w:unhideWhenUsed/>
    <w:rsid w:val="000A0B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0B93"/>
  </w:style>
  <w:style w:type="paragraph" w:customStyle="1" w:styleId="Default">
    <w:name w:val="Default"/>
    <w:rsid w:val="00B90B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9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6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1683A"/>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2B7FCA"/>
    <w:pPr>
      <w:spacing w:before="120" w:after="120" w:line="240" w:lineRule="atLeast"/>
      <w:ind w:left="851"/>
    </w:pPr>
    <w:rPr>
      <w:rFonts w:ascii="Arial" w:hAnsi="Arial" w:cs="Times New Roman"/>
      <w:sz w:val="20"/>
      <w:szCs w:val="24"/>
    </w:rPr>
  </w:style>
  <w:style w:type="character" w:customStyle="1" w:styleId="BodyTextChar">
    <w:name w:val="Body Text Char"/>
    <w:basedOn w:val="DefaultParagraphFont"/>
    <w:link w:val="BodyText"/>
    <w:uiPriority w:val="1"/>
    <w:rsid w:val="002B7FCA"/>
    <w:rPr>
      <w:rFonts w:ascii="Arial" w:hAnsi="Arial" w:cs="Times New Roman"/>
      <w:sz w:val="20"/>
      <w:szCs w:val="24"/>
    </w:rPr>
  </w:style>
  <w:style w:type="paragraph" w:customStyle="1" w:styleId="BTNumbList">
    <w:name w:val="BTNumbList"/>
    <w:basedOn w:val="Normal"/>
    <w:link w:val="BTNumbListChar"/>
    <w:uiPriority w:val="4"/>
    <w:qFormat/>
    <w:rsid w:val="002B7FCA"/>
    <w:pPr>
      <w:numPr>
        <w:numId w:val="3"/>
      </w:numPr>
      <w:spacing w:after="0" w:line="240" w:lineRule="atLeast"/>
    </w:pPr>
    <w:rPr>
      <w:rFonts w:ascii="Arial" w:hAnsi="Arial" w:cs="Times New Roman"/>
      <w:sz w:val="20"/>
      <w:szCs w:val="24"/>
    </w:rPr>
  </w:style>
  <w:style w:type="character" w:customStyle="1" w:styleId="BTNumbListChar">
    <w:name w:val="BTNumbList Char"/>
    <w:basedOn w:val="DefaultParagraphFont"/>
    <w:link w:val="BTNumbList"/>
    <w:uiPriority w:val="4"/>
    <w:rsid w:val="002B7FCA"/>
    <w:rPr>
      <w:rFonts w:ascii="Arial" w:hAnsi="Arial" w:cs="Times New Roman"/>
      <w:sz w:val="20"/>
      <w:szCs w:val="24"/>
    </w:rPr>
  </w:style>
  <w:style w:type="paragraph" w:customStyle="1" w:styleId="BTNumbList2">
    <w:name w:val="BTNumbList2"/>
    <w:basedOn w:val="Normal"/>
    <w:uiPriority w:val="6"/>
    <w:qFormat/>
    <w:rsid w:val="002B7FCA"/>
    <w:pPr>
      <w:numPr>
        <w:ilvl w:val="1"/>
        <w:numId w:val="3"/>
      </w:numPr>
      <w:spacing w:after="0" w:line="240" w:lineRule="atLeast"/>
    </w:pPr>
    <w:rPr>
      <w:rFonts w:ascii="Arial" w:hAnsi="Arial" w:cs="Times New Roman"/>
      <w:sz w:val="20"/>
      <w:szCs w:val="24"/>
    </w:rPr>
  </w:style>
  <w:style w:type="paragraph" w:customStyle="1" w:styleId="BTNumbList3">
    <w:name w:val="BTNumbList3"/>
    <w:basedOn w:val="Normal"/>
    <w:uiPriority w:val="6"/>
    <w:qFormat/>
    <w:rsid w:val="002B7FCA"/>
    <w:pPr>
      <w:numPr>
        <w:ilvl w:val="2"/>
        <w:numId w:val="3"/>
      </w:numPr>
      <w:spacing w:after="0" w:line="240" w:lineRule="atLeast"/>
    </w:pPr>
    <w:rPr>
      <w:rFonts w:ascii="Arial" w:hAnsi="Arial" w:cs="Times New Roman"/>
      <w:sz w:val="20"/>
      <w:szCs w:val="24"/>
    </w:rPr>
  </w:style>
  <w:style w:type="numbering" w:customStyle="1" w:styleId="NumbLstBTNumbList">
    <w:name w:val="NumbLstBTNumbList"/>
    <w:uiPriority w:val="99"/>
    <w:rsid w:val="002B7FCA"/>
    <w:pPr>
      <w:numPr>
        <w:numId w:val="4"/>
      </w:numPr>
    </w:pPr>
  </w:style>
  <w:style w:type="paragraph" w:customStyle="1" w:styleId="TableTextNoSpace">
    <w:name w:val="TableTextNoSpace"/>
    <w:basedOn w:val="Normal"/>
    <w:qFormat/>
    <w:rsid w:val="002B7FCA"/>
    <w:pPr>
      <w:spacing w:after="0" w:line="220" w:lineRule="atLeast"/>
    </w:pPr>
    <w:rPr>
      <w:rFonts w:ascii="Arial" w:hAnsi="Arial" w:cs="Times New Roman"/>
      <w:sz w:val="18"/>
      <w:szCs w:val="24"/>
    </w:rPr>
  </w:style>
  <w:style w:type="character" w:styleId="CommentReference">
    <w:name w:val="annotation reference"/>
    <w:basedOn w:val="DefaultParagraphFont"/>
    <w:unhideWhenUsed/>
    <w:rsid w:val="002B7FCA"/>
    <w:rPr>
      <w:sz w:val="16"/>
      <w:szCs w:val="16"/>
    </w:rPr>
  </w:style>
  <w:style w:type="paragraph" w:styleId="CommentText">
    <w:name w:val="annotation text"/>
    <w:basedOn w:val="Normal"/>
    <w:link w:val="CommentTextChar"/>
    <w:unhideWhenUsed/>
    <w:rsid w:val="002B7FCA"/>
    <w:pPr>
      <w:spacing w:before="120" w:after="120" w:line="240" w:lineRule="auto"/>
    </w:pPr>
    <w:rPr>
      <w:rFonts w:ascii="Arial" w:hAnsi="Arial" w:cs="Times New Roman"/>
      <w:sz w:val="20"/>
      <w:szCs w:val="20"/>
    </w:rPr>
  </w:style>
  <w:style w:type="character" w:customStyle="1" w:styleId="CommentTextChar">
    <w:name w:val="Comment Text Char"/>
    <w:basedOn w:val="DefaultParagraphFont"/>
    <w:link w:val="CommentText"/>
    <w:rsid w:val="002B7FCA"/>
    <w:rPr>
      <w:rFonts w:ascii="Arial" w:hAnsi="Arial" w:cs="Times New Roman"/>
      <w:sz w:val="20"/>
      <w:szCs w:val="20"/>
    </w:rPr>
  </w:style>
  <w:style w:type="paragraph" w:styleId="BalloonText">
    <w:name w:val="Balloon Text"/>
    <w:basedOn w:val="Normal"/>
    <w:link w:val="BalloonTextChar"/>
    <w:uiPriority w:val="99"/>
    <w:semiHidden/>
    <w:unhideWhenUsed/>
    <w:rsid w:val="002B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1D11"/>
    <w:pPr>
      <w:spacing w:before="0"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B1D11"/>
    <w:rPr>
      <w:rFonts w:ascii="Arial" w:hAnsi="Arial" w:cs="Times New Roman"/>
      <w:b/>
      <w:bCs/>
      <w:sz w:val="20"/>
      <w:szCs w:val="20"/>
    </w:rPr>
  </w:style>
  <w:style w:type="paragraph" w:styleId="FootnoteText">
    <w:name w:val="footnote text"/>
    <w:basedOn w:val="Normal"/>
    <w:link w:val="FootnoteTextChar"/>
    <w:uiPriority w:val="99"/>
    <w:unhideWhenUsed/>
    <w:rsid w:val="00A66EB7"/>
    <w:pPr>
      <w:spacing w:after="0" w:line="240" w:lineRule="auto"/>
    </w:pPr>
    <w:rPr>
      <w:sz w:val="20"/>
      <w:szCs w:val="20"/>
    </w:rPr>
  </w:style>
  <w:style w:type="character" w:customStyle="1" w:styleId="FootnoteTextChar">
    <w:name w:val="Footnote Text Char"/>
    <w:basedOn w:val="DefaultParagraphFont"/>
    <w:link w:val="FootnoteText"/>
    <w:uiPriority w:val="99"/>
    <w:rsid w:val="00A66EB7"/>
    <w:rPr>
      <w:sz w:val="20"/>
      <w:szCs w:val="20"/>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 Reference_LVL61, BVI fnr, Exposant 3 Point"/>
    <w:basedOn w:val="DefaultParagraphFont"/>
    <w:link w:val="FootnotesymbolCarZchn"/>
    <w:unhideWhenUsed/>
    <w:qFormat/>
    <w:rsid w:val="00A66EB7"/>
    <w:rPr>
      <w:vertAlign w:val="superscript"/>
    </w:rPr>
  </w:style>
  <w:style w:type="character" w:styleId="Hyperlink">
    <w:name w:val="Hyperlink"/>
    <w:basedOn w:val="DefaultParagraphFont"/>
    <w:uiPriority w:val="99"/>
    <w:unhideWhenUsed/>
    <w:rsid w:val="006E6254"/>
    <w:rPr>
      <w:rFonts w:ascii="Times New Roman" w:hAnsi="Times New Roman" w:cs="Times New Roman" w:hint="default"/>
      <w:color w:val="000000"/>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E6254"/>
    <w:pPr>
      <w:spacing w:after="160" w:line="240" w:lineRule="exact"/>
      <w:jc w:val="both"/>
    </w:pPr>
    <w:rPr>
      <w:vertAlign w:val="superscript"/>
    </w:rPr>
  </w:style>
  <w:style w:type="paragraph" w:styleId="Revision">
    <w:name w:val="Revision"/>
    <w:hidden/>
    <w:uiPriority w:val="99"/>
    <w:semiHidden/>
    <w:rsid w:val="00F57ECE"/>
    <w:pPr>
      <w:spacing w:after="0" w:line="240" w:lineRule="auto"/>
    </w:pPr>
  </w:style>
  <w:style w:type="paragraph" w:styleId="Header">
    <w:name w:val="header"/>
    <w:basedOn w:val="Normal"/>
    <w:link w:val="HeaderChar"/>
    <w:uiPriority w:val="99"/>
    <w:unhideWhenUsed/>
    <w:rsid w:val="000A0B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0B93"/>
  </w:style>
  <w:style w:type="paragraph" w:styleId="Footer">
    <w:name w:val="footer"/>
    <w:basedOn w:val="Normal"/>
    <w:link w:val="FooterChar"/>
    <w:uiPriority w:val="99"/>
    <w:unhideWhenUsed/>
    <w:rsid w:val="000A0B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0B93"/>
  </w:style>
  <w:style w:type="paragraph" w:customStyle="1" w:styleId="Default">
    <w:name w:val="Default"/>
    <w:rsid w:val="00B90B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9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254">
      <w:bodyDiv w:val="1"/>
      <w:marLeft w:val="0"/>
      <w:marRight w:val="0"/>
      <w:marTop w:val="0"/>
      <w:marBottom w:val="0"/>
      <w:divBdr>
        <w:top w:val="none" w:sz="0" w:space="0" w:color="auto"/>
        <w:left w:val="none" w:sz="0" w:space="0" w:color="auto"/>
        <w:bottom w:val="none" w:sz="0" w:space="0" w:color="auto"/>
        <w:right w:val="none" w:sz="0" w:space="0" w:color="auto"/>
      </w:divBdr>
    </w:div>
    <w:div w:id="142621736">
      <w:bodyDiv w:val="1"/>
      <w:marLeft w:val="0"/>
      <w:marRight w:val="0"/>
      <w:marTop w:val="0"/>
      <w:marBottom w:val="0"/>
      <w:divBdr>
        <w:top w:val="none" w:sz="0" w:space="0" w:color="auto"/>
        <w:left w:val="none" w:sz="0" w:space="0" w:color="auto"/>
        <w:bottom w:val="none" w:sz="0" w:space="0" w:color="auto"/>
        <w:right w:val="none" w:sz="0" w:space="0" w:color="auto"/>
      </w:divBdr>
    </w:div>
    <w:div w:id="536433242">
      <w:bodyDiv w:val="1"/>
      <w:marLeft w:val="0"/>
      <w:marRight w:val="0"/>
      <w:marTop w:val="0"/>
      <w:marBottom w:val="0"/>
      <w:divBdr>
        <w:top w:val="none" w:sz="0" w:space="0" w:color="auto"/>
        <w:left w:val="none" w:sz="0" w:space="0" w:color="auto"/>
        <w:bottom w:val="none" w:sz="0" w:space="0" w:color="auto"/>
        <w:right w:val="none" w:sz="0" w:space="0" w:color="auto"/>
      </w:divBdr>
    </w:div>
    <w:div w:id="538707075">
      <w:bodyDiv w:val="1"/>
      <w:marLeft w:val="0"/>
      <w:marRight w:val="0"/>
      <w:marTop w:val="0"/>
      <w:marBottom w:val="0"/>
      <w:divBdr>
        <w:top w:val="none" w:sz="0" w:space="0" w:color="auto"/>
        <w:left w:val="none" w:sz="0" w:space="0" w:color="auto"/>
        <w:bottom w:val="none" w:sz="0" w:space="0" w:color="auto"/>
        <w:right w:val="none" w:sz="0" w:space="0" w:color="auto"/>
      </w:divBdr>
    </w:div>
    <w:div w:id="603461345">
      <w:bodyDiv w:val="1"/>
      <w:marLeft w:val="0"/>
      <w:marRight w:val="0"/>
      <w:marTop w:val="0"/>
      <w:marBottom w:val="0"/>
      <w:divBdr>
        <w:top w:val="none" w:sz="0" w:space="0" w:color="auto"/>
        <w:left w:val="none" w:sz="0" w:space="0" w:color="auto"/>
        <w:bottom w:val="none" w:sz="0" w:space="0" w:color="auto"/>
        <w:right w:val="none" w:sz="0" w:space="0" w:color="auto"/>
      </w:divBdr>
    </w:div>
    <w:div w:id="670988846">
      <w:bodyDiv w:val="1"/>
      <w:marLeft w:val="0"/>
      <w:marRight w:val="0"/>
      <w:marTop w:val="0"/>
      <w:marBottom w:val="0"/>
      <w:divBdr>
        <w:top w:val="none" w:sz="0" w:space="0" w:color="auto"/>
        <w:left w:val="none" w:sz="0" w:space="0" w:color="auto"/>
        <w:bottom w:val="none" w:sz="0" w:space="0" w:color="auto"/>
        <w:right w:val="none" w:sz="0" w:space="0" w:color="auto"/>
      </w:divBdr>
    </w:div>
    <w:div w:id="727070230">
      <w:bodyDiv w:val="1"/>
      <w:marLeft w:val="0"/>
      <w:marRight w:val="0"/>
      <w:marTop w:val="0"/>
      <w:marBottom w:val="0"/>
      <w:divBdr>
        <w:top w:val="none" w:sz="0" w:space="0" w:color="auto"/>
        <w:left w:val="none" w:sz="0" w:space="0" w:color="auto"/>
        <w:bottom w:val="none" w:sz="0" w:space="0" w:color="auto"/>
        <w:right w:val="none" w:sz="0" w:space="0" w:color="auto"/>
      </w:divBdr>
    </w:div>
    <w:div w:id="772630850">
      <w:bodyDiv w:val="1"/>
      <w:marLeft w:val="0"/>
      <w:marRight w:val="0"/>
      <w:marTop w:val="0"/>
      <w:marBottom w:val="0"/>
      <w:divBdr>
        <w:top w:val="none" w:sz="0" w:space="0" w:color="auto"/>
        <w:left w:val="none" w:sz="0" w:space="0" w:color="auto"/>
        <w:bottom w:val="none" w:sz="0" w:space="0" w:color="auto"/>
        <w:right w:val="none" w:sz="0" w:space="0" w:color="auto"/>
      </w:divBdr>
    </w:div>
    <w:div w:id="852451669">
      <w:bodyDiv w:val="1"/>
      <w:marLeft w:val="0"/>
      <w:marRight w:val="0"/>
      <w:marTop w:val="0"/>
      <w:marBottom w:val="0"/>
      <w:divBdr>
        <w:top w:val="none" w:sz="0" w:space="0" w:color="auto"/>
        <w:left w:val="none" w:sz="0" w:space="0" w:color="auto"/>
        <w:bottom w:val="none" w:sz="0" w:space="0" w:color="auto"/>
        <w:right w:val="none" w:sz="0" w:space="0" w:color="auto"/>
      </w:divBdr>
    </w:div>
    <w:div w:id="1010377754">
      <w:bodyDiv w:val="1"/>
      <w:marLeft w:val="0"/>
      <w:marRight w:val="0"/>
      <w:marTop w:val="0"/>
      <w:marBottom w:val="0"/>
      <w:divBdr>
        <w:top w:val="none" w:sz="0" w:space="0" w:color="auto"/>
        <w:left w:val="none" w:sz="0" w:space="0" w:color="auto"/>
        <w:bottom w:val="none" w:sz="0" w:space="0" w:color="auto"/>
        <w:right w:val="none" w:sz="0" w:space="0" w:color="auto"/>
      </w:divBdr>
    </w:div>
    <w:div w:id="1083378289">
      <w:bodyDiv w:val="1"/>
      <w:marLeft w:val="0"/>
      <w:marRight w:val="0"/>
      <w:marTop w:val="0"/>
      <w:marBottom w:val="0"/>
      <w:divBdr>
        <w:top w:val="none" w:sz="0" w:space="0" w:color="auto"/>
        <w:left w:val="none" w:sz="0" w:space="0" w:color="auto"/>
        <w:bottom w:val="none" w:sz="0" w:space="0" w:color="auto"/>
        <w:right w:val="none" w:sz="0" w:space="0" w:color="auto"/>
      </w:divBdr>
    </w:div>
    <w:div w:id="1389068084">
      <w:bodyDiv w:val="1"/>
      <w:marLeft w:val="0"/>
      <w:marRight w:val="0"/>
      <w:marTop w:val="0"/>
      <w:marBottom w:val="0"/>
      <w:divBdr>
        <w:top w:val="none" w:sz="0" w:space="0" w:color="auto"/>
        <w:left w:val="none" w:sz="0" w:space="0" w:color="auto"/>
        <w:bottom w:val="none" w:sz="0" w:space="0" w:color="auto"/>
        <w:right w:val="none" w:sz="0" w:space="0" w:color="auto"/>
      </w:divBdr>
      <w:divsChild>
        <w:div w:id="1041635288">
          <w:marLeft w:val="0"/>
          <w:marRight w:val="0"/>
          <w:marTop w:val="150"/>
          <w:marBottom w:val="0"/>
          <w:divBdr>
            <w:top w:val="none" w:sz="0" w:space="0" w:color="auto"/>
            <w:left w:val="none" w:sz="0" w:space="0" w:color="auto"/>
            <w:bottom w:val="none" w:sz="0" w:space="0" w:color="auto"/>
            <w:right w:val="none" w:sz="0" w:space="0" w:color="auto"/>
          </w:divBdr>
          <w:divsChild>
            <w:div w:id="244654714">
              <w:marLeft w:val="0"/>
              <w:marRight w:val="0"/>
              <w:marTop w:val="0"/>
              <w:marBottom w:val="0"/>
              <w:divBdr>
                <w:top w:val="none" w:sz="0" w:space="0" w:color="auto"/>
                <w:left w:val="none" w:sz="0" w:space="0" w:color="auto"/>
                <w:bottom w:val="none" w:sz="0" w:space="0" w:color="auto"/>
                <w:right w:val="none" w:sz="0" w:space="0" w:color="auto"/>
              </w:divBdr>
              <w:divsChild>
                <w:div w:id="1151603470">
                  <w:marLeft w:val="0"/>
                  <w:marRight w:val="0"/>
                  <w:marTop w:val="0"/>
                  <w:marBottom w:val="0"/>
                  <w:divBdr>
                    <w:top w:val="none" w:sz="0" w:space="0" w:color="auto"/>
                    <w:left w:val="none" w:sz="0" w:space="0" w:color="auto"/>
                    <w:bottom w:val="none" w:sz="0" w:space="0" w:color="auto"/>
                    <w:right w:val="none" w:sz="0" w:space="0" w:color="auto"/>
                  </w:divBdr>
                  <w:divsChild>
                    <w:div w:id="1337806111">
                      <w:marLeft w:val="0"/>
                      <w:marRight w:val="0"/>
                      <w:marTop w:val="0"/>
                      <w:marBottom w:val="0"/>
                      <w:divBdr>
                        <w:top w:val="none" w:sz="0" w:space="0" w:color="auto"/>
                        <w:left w:val="none" w:sz="0" w:space="0" w:color="auto"/>
                        <w:bottom w:val="none" w:sz="0" w:space="0" w:color="auto"/>
                        <w:right w:val="none" w:sz="0" w:space="0" w:color="auto"/>
                      </w:divBdr>
                      <w:divsChild>
                        <w:div w:id="362704896">
                          <w:marLeft w:val="0"/>
                          <w:marRight w:val="0"/>
                          <w:marTop w:val="0"/>
                          <w:marBottom w:val="0"/>
                          <w:divBdr>
                            <w:top w:val="none" w:sz="0" w:space="0" w:color="auto"/>
                            <w:left w:val="none" w:sz="0" w:space="0" w:color="auto"/>
                            <w:bottom w:val="none" w:sz="0" w:space="0" w:color="auto"/>
                            <w:right w:val="none" w:sz="0" w:space="0" w:color="auto"/>
                          </w:divBdr>
                          <w:divsChild>
                            <w:div w:id="1221861452">
                              <w:marLeft w:val="75"/>
                              <w:marRight w:val="75"/>
                              <w:marTop w:val="375"/>
                              <w:marBottom w:val="75"/>
                              <w:divBdr>
                                <w:top w:val="none" w:sz="0" w:space="0" w:color="auto"/>
                                <w:left w:val="none" w:sz="0" w:space="0" w:color="auto"/>
                                <w:bottom w:val="none" w:sz="0" w:space="0" w:color="auto"/>
                                <w:right w:val="none" w:sz="0" w:space="0" w:color="auto"/>
                              </w:divBdr>
                              <w:divsChild>
                                <w:div w:id="1097486962">
                                  <w:marLeft w:val="150"/>
                                  <w:marRight w:val="0"/>
                                  <w:marTop w:val="30"/>
                                  <w:marBottom w:val="30"/>
                                  <w:divBdr>
                                    <w:top w:val="none" w:sz="0" w:space="0" w:color="333333"/>
                                    <w:left w:val="none" w:sz="0" w:space="0" w:color="333333"/>
                                    <w:bottom w:val="none" w:sz="0" w:space="0" w:color="333333"/>
                                    <w:right w:val="none" w:sz="0" w:space="0" w:color="333333"/>
                                  </w:divBdr>
                                </w:div>
                                <w:div w:id="16527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984873">
      <w:bodyDiv w:val="1"/>
      <w:marLeft w:val="0"/>
      <w:marRight w:val="0"/>
      <w:marTop w:val="0"/>
      <w:marBottom w:val="0"/>
      <w:divBdr>
        <w:top w:val="none" w:sz="0" w:space="0" w:color="auto"/>
        <w:left w:val="none" w:sz="0" w:space="0" w:color="auto"/>
        <w:bottom w:val="none" w:sz="0" w:space="0" w:color="auto"/>
        <w:right w:val="none" w:sz="0" w:space="0" w:color="auto"/>
      </w:divBdr>
    </w:div>
    <w:div w:id="20761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c.europa.eu/priorities/digital-single-market/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0D29-7D0B-4CA3-BEF5-58CD6737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3921</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2015-06-12T12:25:00Z</dcterms:created>
  <dcterms:modified xsi:type="dcterms:W3CDTF">2015-06-12T12:25:00Z</dcterms:modified>
</cp:coreProperties>
</file>