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charts/chart1.xml" ContentType="application/vnd.openxmlformats-officedocument.drawingml.chart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>OLE</w:t>
      </w:r>
    </w:p>
    <w:p>
      <w:pPr>
        <w:pStyle w:val="style0"/>
      </w:pPr>
      <w:r>
        <w:rPr/>
      </w:r>
    </w:p>
    <w:p>
      <w:pPr>
        <w:pStyle w:val="style0"/>
      </w:pPr>
      <w:r>
        <w:rPr/>
        <w:t>Formula:</w:t>
      </w:r>
    </w:p>
    <w:p>
      <w:pPr>
        <w:pStyle w:val="style0"/>
      </w:pPr>
      <w:r>
        <w:rPr/>
      </w:r>
      <m:oMath xmlns:m="http://schemas.openxmlformats.org/officeDocument/2006/math">
        <m:nary>
          <m:naryPr>
            <m:chr m:val="∑"/>
            <m:subHide m:val="1"/>
            <m:supHide m:val="1"/>
          </m:naryPr>
          <m:sub/>
          <m:sup/>
          <m:e>
            <m:sSub>
              <m:e>
                <m:r>
                  <w:rPr>
                    <w:rFonts w:ascii="Cambria Math" w:hAnsi="Cambria Math"/>
                  </w:rPr>
                  <m:t xml:space="preserve">x</m:t>
                </m:r>
              </m:e>
              <m:sub>
                <m:r>
                  <w:rPr>
                    <w:rFonts w:ascii="Cambria Math" w:hAnsi="Cambria Math"/>
                  </w:rPr>
                  <m:t xml:space="preserve">4</m:t>
                </m:r>
              </m:sub>
            </m:sSub>
          </m:e>
        </m:nary>
        <m:r>
          <w:rPr>
            <w:rFonts w:ascii="Cambria Math" w:hAnsi="Cambria Math"/>
          </w:rPr>
          <m:t xml:space="preserve">+</m:t>
        </m:r>
        <m:sSup>
          <m:e>
            <m:r>
              <w:rPr>
                <w:rFonts w:ascii="Cambria Math" w:hAnsi="Cambria Math"/>
              </w:rPr>
              <m:t xml:space="preserve">x</m:t>
            </m:r>
          </m:e>
          <m:sup>
            <m:r>
              <w:rPr>
                <w:rFonts w:ascii="Cambria Math" w:hAnsi="Cambria Math"/>
              </w:rPr>
              <m:t xml:space="preserve">4</m:t>
            </m:r>
          </m:sup>
        </m:sSup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y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n</m:t>
        </m:r>
        <m:f>
          <m:num>
            <m:r>
              <w:rPr>
                <w:rFonts w:ascii="Cambria Math" w:hAnsi="Cambria Math"/>
              </w:rPr>
              <m:t xml:space="preserve">8</m:t>
            </m:r>
          </m:num>
          <m:den>
            <m:r>
              <w:rPr>
                <w:rFonts w:ascii="Cambria Math" w:hAnsi="Cambria Math"/>
              </w:rPr>
              <m:t xml:space="preserve">7</m:t>
            </m:r>
          </m:den>
        </m:f>
      </m:oMath>
    </w:p>
    <w:p>
      <w:pPr>
        <w:pStyle w:val="style0"/>
      </w:pPr>
      <w:r>
        <w:rPr/>
      </w:r>
    </w:p>
    <w:p>
      <w:pPr>
        <w:pStyle w:val="style0"/>
      </w:pPr>
      <w:r>
        <w:rPr/>
        <w:t>Chart:</w:t>
      </w:r>
    </w:p>
    <w:p>
      <w:pPr>
        <w:pStyle w:val="style0"/>
      </w:pPr>
      <w:r>
        <w:rPr/>
        <w:t>Drawing:</w:t>
        <w:drawing>
          <wp:inline distB="0" distL="0" distR="0" distT="0">
            <wp:extent cx="5759450" cy="3239770"/>
            <wp:effectExtent b="0" l="0" r="0" t="0"/>
            <wp:docPr id="1" name="Object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  <w:t>Sheet:</w:t>
      </w:r>
    </w:p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tabs>
        <w:tab w:leader="none" w:pos="709" w:val="left"/>
      </w:tabs>
      <w:suppressAutoHyphens w:val="true"/>
      <w:kinsoku w:val="true"/>
      <w:overflowPunct w:val="true"/>
      <w:autoSpaceDE w:val="true"/>
    </w:pPr>
    <w:rPr>
      <w:rFonts w:ascii="Times New Roman" w:cs="DejaVu Sans" w:eastAsia="Droid Sans Fallback" w:hAnsi="Times New Roman"/>
      <w:color w:val="auto"/>
      <w:sz w:val="24"/>
      <w:szCs w:val="24"/>
      <w:lang w:bidi="hi-IN" w:eastAsia="zh-CN" w:val="sl-SI"/>
    </w:rPr>
  </w:style>
  <w:style w:styleId="style15" w:type="paragraph">
    <w:name w:val="Heading"/>
    <w:basedOn w:val="style0"/>
    <w:next w:val="style16"/>
    <w:pPr>
      <w:keepNext/>
      <w:spacing w:after="120" w:before="240"/>
    </w:pPr>
    <w:rPr>
      <w:rFonts w:ascii="Arial" w:cs="DejaVu Sans" w:eastAsia="Droid Sans Fallback" w:hAnsi="Arial"/>
      <w:sz w:val="28"/>
      <w:szCs w:val="28"/>
    </w:rPr>
  </w:style>
  <w:style w:styleId="style16" w:type="paragraph">
    <w:name w:val="Text body"/>
    <w:basedOn w:val="style0"/>
    <w:next w:val="style16"/>
    <w:pPr>
      <w:spacing w:after="120" w:before="0"/>
    </w:pPr>
    <w:rPr/>
  </w:style>
  <w:style w:styleId="style17" w:type="paragraph">
    <w:name w:val="List"/>
    <w:basedOn w:val="style16"/>
    <w:next w:val="style17"/>
    <w:pPr/>
    <w:rPr>
      <w:rFonts w:cs="DejaVu Sans"/>
    </w:rPr>
  </w:style>
  <w:style w:styleId="style18" w:type="paragraph">
    <w:name w:val="Caption"/>
    <w:basedOn w:val="style0"/>
    <w:next w:val="style18"/>
    <w:pPr>
      <w:suppressLineNumbers/>
      <w:spacing w:after="120" w:before="120"/>
    </w:pPr>
    <w:rPr>
      <w:rFonts w:cs="DejaVu Sans"/>
      <w:i/>
      <w:iCs/>
      <w:sz w:val="24"/>
      <w:szCs w:val="24"/>
    </w:rPr>
  </w:style>
  <w:style w:styleId="style19" w:type="paragraph">
    <w:name w:val="Index"/>
    <w:basedOn w:val="style0"/>
    <w:next w:val="style19"/>
    <w:pPr>
      <w:suppressLineNumbers/>
    </w:pPr>
    <w:rPr>
      <w:rFonts w:cs="DejaVu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fontTable" Target="fontTable.xml"/>
</Relationships>
</file>

<file path=word/charts/chart1.xml><?xml version="1.0" encoding="utf-8"?>
<c:chartSpace xmlns:a="http://schemas.openxmlformats.org/drawingml/2006/main" xmlns:c="http://schemas.openxmlformats.org/drawingml/2006/chart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Column 1</c:v>
                </c:pt>
              </c:strCache>
            </c:strRef>
          </c:tx>
          <c:spPr>
            <a:solidFill>
              <a:srgbClr val="004586"/>
            </a:solidFill>
          </c:spPr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9.1</c:v>
                </c:pt>
                <c:pt idx="1">
                  <c:v>2.4</c:v>
                </c:pt>
                <c:pt idx="2">
                  <c:v>3.1</c:v>
                </c:pt>
                <c:pt idx="3">
                  <c:v>4.3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Column 2</c:v>
                </c:pt>
              </c:strCache>
            </c:strRef>
          </c:tx>
          <c:spPr>
            <a:solidFill>
              <a:srgbClr val="ff420e"/>
            </a:solidFill>
          </c:spPr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3.2</c:v>
                </c:pt>
                <c:pt idx="1">
                  <c:v>99</c:v>
                </c:pt>
                <c:pt idx="2">
                  <c:v>1.5</c:v>
                </c:pt>
                <c:pt idx="3">
                  <c:v>9.02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Column 3</c:v>
                </c:pt>
              </c:strCache>
            </c:strRef>
          </c:tx>
          <c:spPr>
            <a:solidFill>
              <a:srgbClr val="ffd320"/>
            </a:solidFill>
          </c:spPr>
          <c:cat>
            <c:strRef>
              <c:f>categories</c:f>
              <c:strCache>
                <c:ptCount val="4"/>
                <c:pt idx="0">
                  <c:v>Row 1</c:v>
                </c:pt>
                <c:pt idx="1">
                  <c:v>Row 2</c:v>
                </c:pt>
                <c:pt idx="2">
                  <c:v>Row 3</c:v>
                </c:pt>
                <c:pt idx="3">
                  <c:v>Row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  <c:pt idx="3">
                  <c:v>6.2</c:v>
                </c:pt>
              </c:numCache>
            </c:numRef>
          </c:val>
        </c:ser>
        <c:gapWidth val="100"/>
        <c:axId val="44939924"/>
        <c:axId val="10436245"/>
      </c:barChart>
      <c:catAx>
        <c:axId val="44939924"/>
        <c:scaling>
          <c:orientation val="minMax"/>
        </c:scaling>
        <c:axPos val="b"/>
        <c:majorTickMark val="out"/>
        <c:minorTickMark val="none"/>
        <c:tickLblPos val="nextTo"/>
        <c:crossAx val="10436245"/>
        <c:crossesAt val="0"/>
        <c:lblAlgn val="ctr"/>
        <c:auto val="1"/>
        <c:lblOffset val="100"/>
        <c:spPr>
          <a:ln>
            <a:solidFill>
              <a:srgbClr val="b3b3b3"/>
            </a:solidFill>
          </a:ln>
        </c:spPr>
      </c:catAx>
      <c:valAx>
        <c:axId val="10436245"/>
        <c:scaling>
          <c:orientation val="minMax"/>
        </c:scaling>
        <c:axPos val="l"/>
        <c:majorGridlines>
          <c:spPr>
            <a:ln>
              <a:solidFill>
                <a:srgbClr val="b3b3b3"/>
              </a:solidFill>
            </a:ln>
          </c:spPr>
        </c:majorGridlines>
        <c:majorTickMark val="out"/>
        <c:minorTickMark val="none"/>
        <c:tickLblPos val="nextTo"/>
        <c:crossAx val="44939924"/>
        <c:crossesAt val="0"/>
        <c:spPr>
          <a:ln>
            <a:solidFill>
              <a:srgbClr val="b3b3b3"/>
            </a:solidFill>
          </a:ln>
        </c:spPr>
      </c:valAx>
      <c:spPr>
        <a:ln>
          <a:solidFill>
            <a:srgbClr val="b3b3b3"/>
          </a:solidFill>
        </a:ln>
      </c:spPr>
    </c:plotArea>
    <c:legend>
      <c:legendPos val="r"/>
      <c:spPr/>
    </c:legend>
    <c:plotVisOnly val="1"/>
  </c:chart>
  <c:spPr>
    <a:solidFill>
      <a:srgbClr val="ffffff"/>
    </a:solidFill>
  </c:spPr>
</c:chartSpac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LibreOffice/3.5$Linux_x86 LibreOffice_project/350m1$Build-2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2012-07-13T16:01:37.00Z</dcterms:created>
  <dc:creator>Štefan Kohek</dc:creator>
  <cp:lastModifiedBy>Štefan Kohek</cp:lastModifiedBy>
  <dcterms:modified xsi:type="dcterms:W3CDTF">2012-07-13T16:05:25.00Z</dcterms:modified>
  <cp:revision>1</cp:revision>
</cp:coreProperties>
</file>