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20F78" w:rsidR="0014144F" w:rsidP="0014144F" w:rsidRDefault="0014144F">
      <w:pPr>
        <w:pStyle w:val="4"/>
        <w:ind w:right="-142" w:firstLine="0"/>
      </w:pPr>
      <w:r>
        <w:t>Указатель рассылки</w:t>
      </w:r>
    </w:p>
    <w:p w:rsidRPr="00C20F78" w:rsidR="0014144F" w:rsidP="0014144F" w:rsidRDefault="0014144F">
      <w:pPr>
        <w:keepNext/>
        <w:rPr>
          <w:sz w:val="22"/>
          <w:szCs w:val="22"/>
        </w:rPr>
      </w:pPr>
    </w:p>
    <w:p w:rsidRPr="00666579" w:rsidR="0014144F" w:rsidP="0014144F" w:rsidRDefault="0014144F">
      <w:pPr>
        <w:pStyle w:val="4"/>
        <w:jc w:val="left"/>
      </w:pPr>
      <w:bookmarkStart w:name="Title" w:id="0"/>
      <w:bookmarkEnd w:id="0"/>
      <w:r w:rsidRPr="00C76065">
        <w:t xml:space="preserve">Протокол заседания, совещания у Заместителя Председателя Правительства Российской Федерации</w:t>
      </w:r>
      <w:r>
        <w:t xml:space="preserve"> № </w:t>
      </w:r>
      <w:r w:rsidRPr="00C76065">
        <w:t xml:space="preserve">ДП-П11-31пр</w:t>
      </w:r>
      <w:r>
        <w:t xml:space="preserve"> от </w:t>
      </w:r>
      <w:r w:rsidRPr="00C76065">
        <w:t xml:space="preserve">26.12.2024</w:t>
      </w:r>
      <w:r w:rsidRPr="00C76065">
        <w:t xml:space="preserve"> на 6 л.</w:t>
      </w:r>
    </w:p>
    <w:p w:rsidR="0014144F" w:rsidP="0014144F" w:rsidRDefault="0014144F">
      <w:pPr>
        <w:pStyle w:val="4"/>
        <w:jc w:val="left"/>
        <w:rPr>
          <w:lang w:val="en-US"/>
        </w:rPr>
      </w:pPr>
      <w:r>
        <w:t>Приложения</w:t>
      </w:r>
      <w:bookmarkStart w:name="PrilPageCount" w:id="1"/>
      <w:bookmarkEnd w:id="1"/>
      <w:r>
        <w:rPr>
          <w:lang w:val="en-US"/>
        </w:rPr>
        <w:t xml:space="preserve"> (0 л):</w:t>
      </w:r>
      <w:r>
        <w:rPr>
          <w:lang w:val="en-US"/>
        </w:rPr>
        <w:t xml:space="preserve"> </w:t>
      </w:r>
      <w:bookmarkStart w:name="PrilNone" w:id="2"/>
      <w:bookmarkEnd w:id="2"/>
    </w:p>
    <w:bookmarkEnd w:id="3"/>
    <w:p w:rsidRPr="00D778BE" w:rsidR="0014144F" w:rsidP="0014144F" w:rsidRDefault="0014144F">
      <w:pPr>
        <w:ind w:left="851" w:firstLine="425"/>
        <w:rPr>
          <w:sz w:val="24"/>
          <w:szCs w:val="24"/>
          <w:lang w:val="en-US"/>
        </w:rPr>
      </w:pPr>
    </w:p>
    <w:tbl>
      <w:tblPr>
        <w:tblStyle w:val="a5"/>
        <w:tblpPr w:leftFromText="180" w:rightFromText="180" w:vertAnchor="text" w:tblpX="1" w:tblpY="1"/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704"/>
        <w:gridCol w:w="3260"/>
        <w:gridCol w:w="1134"/>
        <w:gridCol w:w="1560"/>
        <w:gridCol w:w="1417"/>
        <w:gridCol w:w="2409"/>
      </w:tblGrid>
      <w:tr w:rsidRPr="00047EE6" w:rsidR="0014144F" w:rsidTr="0098550F">
        <w:trPr>
          <w:cantSplit/>
          <w:trHeight w:val="710"/>
        </w:trPr>
        <w:tc>
          <w:tcPr>
            <w:tcW w:w="704" w:type="dxa"/>
            <w:tcBorders>
              <w:bottom w:val="single" w:color="auto" w:sz="4" w:space="0"/>
            </w:tcBorders>
          </w:tcPr>
          <w:p w:rsidRPr="00047EE6" w:rsidR="0014144F" w:rsidP="0098550F" w:rsidRDefault="0014144F">
            <w:pPr>
              <w:keepNext/>
              <w:keepLines/>
              <w:ind w:left="-120" w:firstLine="0"/>
              <w:jc w:val="center"/>
              <w:rPr>
                <w:b/>
                <w:i/>
                <w:sz w:val="22"/>
                <w:szCs w:val="22"/>
              </w:rPr>
            </w:pPr>
            <w:bookmarkStart w:name="Pril" w:id="4"/>
            <w:bookmarkEnd w:id="4"/>
            <w:r w:rsidRPr="00047EE6">
              <w:rPr>
                <w:b/>
                <w:i/>
                <w:sz w:val="22"/>
                <w:szCs w:val="22"/>
              </w:rPr>
              <w:t xml:space="preserve">№ </w:t>
            </w:r>
            <w:proofErr w:type="gramStart"/>
            <w:r w:rsidRPr="00047EE6">
              <w:rPr>
                <w:b/>
                <w:i/>
                <w:sz w:val="22"/>
                <w:szCs w:val="22"/>
              </w:rPr>
              <w:t>п</w:t>
            </w:r>
            <w:proofErr w:type="gramEnd"/>
            <w:r w:rsidRPr="00047EE6">
              <w:rPr>
                <w:b/>
                <w:i/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bottom w:val="single" w:color="auto" w:sz="4" w:space="0"/>
            </w:tcBorders>
          </w:tcPr>
          <w:p w:rsidRPr="00047EE6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047EE6">
              <w:rPr>
                <w:b/>
                <w:i/>
                <w:sz w:val="22"/>
                <w:szCs w:val="22"/>
              </w:rPr>
              <w:t>Адресат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047EE6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047EE6">
              <w:rPr>
                <w:b/>
                <w:i/>
                <w:sz w:val="22"/>
                <w:szCs w:val="22"/>
              </w:rPr>
              <w:t xml:space="preserve">Кол-во </w:t>
            </w:r>
            <w:r>
              <w:rPr>
                <w:b/>
                <w:i/>
                <w:sz w:val="22"/>
                <w:szCs w:val="22"/>
              </w:rPr>
              <w:t>бум</w:t>
            </w:r>
            <w:proofErr w:type="gramStart"/>
            <w:r>
              <w:rPr>
                <w:b/>
                <w:i/>
                <w:sz w:val="22"/>
                <w:szCs w:val="22"/>
              </w:rPr>
              <w:t>.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047EE6">
              <w:rPr>
                <w:b/>
                <w:i/>
                <w:sz w:val="22"/>
                <w:szCs w:val="22"/>
              </w:rPr>
              <w:t>э</w:t>
            </w:r>
            <w:proofErr w:type="gramEnd"/>
            <w:r w:rsidRPr="00047EE6">
              <w:rPr>
                <w:b/>
                <w:i/>
                <w:sz w:val="22"/>
                <w:szCs w:val="22"/>
              </w:rPr>
              <w:t>кз.</w:t>
            </w:r>
          </w:p>
        </w:tc>
        <w:tc>
          <w:tcPr>
            <w:tcW w:w="1560" w:type="dxa"/>
            <w:tcBorders>
              <w:bottom w:val="single" w:color="auto" w:sz="4" w:space="0"/>
            </w:tcBorders>
          </w:tcPr>
          <w:p w:rsidRPr="00047EE6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Отправлено электронных копий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:rsidRPr="00047EE6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047EE6">
              <w:rPr>
                <w:b/>
                <w:i/>
                <w:sz w:val="22"/>
                <w:szCs w:val="22"/>
              </w:rPr>
              <w:t>№ экз. ДСП</w:t>
            </w:r>
          </w:p>
        </w:tc>
        <w:tc>
          <w:tcPr>
            <w:tcW w:w="2409" w:type="dxa"/>
            <w:tcBorders>
              <w:bottom w:val="single" w:color="auto" w:sz="4" w:space="0"/>
            </w:tcBorders>
          </w:tcPr>
          <w:p w:rsidRPr="00047EE6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047EE6">
              <w:rPr>
                <w:b/>
                <w:i/>
                <w:sz w:val="22"/>
                <w:szCs w:val="22"/>
              </w:rPr>
              <w:t>Приложение</w:t>
            </w:r>
            <w:bookmarkStart w:name="ExecutorsList" w:id="5"/>
            <w:bookmarkEnd w:id="5"/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Лут Оксана Николаевна - Минсельхоз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  <w:b/>
              </w:rPr>
            </w:pPr>
            <w:r w:rsidRPr="00AD0314">
              <w:rPr>
                <w:b/>
                <w:sz w:val="24"/>
                <w:szCs w:val="22"/>
                <w:lang w:val="en-US"/>
              </w:rPr>
              <w:t xml:space="preserve">Федеральные органы исполнительной власти (по списку)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Минпромторг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Минфин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Росстат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Россельхознадзор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ФТС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Минэкономразвития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ФАС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Генеральная прокуратура Российской Федерации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ФНС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Минэнерго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Росрыболовство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Росгидромет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  <w:b/>
              </w:rPr>
            </w:pPr>
            <w:r w:rsidRPr="00AD0314">
              <w:rPr>
                <w:b/>
                <w:sz w:val="24"/>
                <w:szCs w:val="22"/>
                <w:lang w:val="en-US"/>
              </w:rPr>
              <w:t xml:space="preserve">Высшим должностным лицам (руководителям высших исполнительных органов государственной власти) субъектов Российской Федерации (по списку)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Алтайского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Амурской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Архангельской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Астраханской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Белгородской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Брянской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Владимирской области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Волгоградской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Вологодской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Воронежской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Еврейской автономной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Забайкальского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Ивановской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Иркутской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Калининградской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29.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Калужской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Камчатского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Кировской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Костромской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Красноярского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Курганской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Курской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Кемеровской области - Кузбасса 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Ленинградской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Магаданской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39.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Московской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Мурманской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Ненецкого автономного округа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Нижегородской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Новгородской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Новосибирской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Омской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Оренбургской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Орловской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Пензенской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49.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Пермского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Приморского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Псковской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Ростовской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Рязанской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Самарской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Санкт-Петербурга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Саратовской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Сахалинской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Свердловской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59.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Смоленской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Ставропольского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Тверской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Тульской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Тюменской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Ульяновской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Хабаровского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Ханты-Мансийского автономного округа - Югры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Челябинской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Чукотского автономного округа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69.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Ямало-Ненецкого автономного округа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Ярославской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Адыгея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Алтай, Председатель Правительства Республики Алтай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Северная Осетия - Алания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Чеченской Республики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Чувашской Республики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администрации Тамбовской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Мэр г. Москвы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Хакасия - Председатель Правительства Республики Хакасия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79.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Бурятия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Ингушетия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Кабардино-Балкарской Республики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Калмыкия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Карачаево-Черкесской Республики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Карелия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Коми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Марий Эл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Мордовия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администрации (Губернатор) Краснодарского края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89.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Дагестан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Удмуртской Республики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Крым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города Севастополя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Башкортостан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- Председатель Правительства Республики Тыва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Херсонской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Запорожской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Луганской Народной Республики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Донецкой Народной Республики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99.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(Раис) Республики Татарстан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Липецкой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Губернатор Томской области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Глава Республики Саха (Якутия)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Первому заместителю Руководителя Аппарата Правительства Российской Федерации Сидоренко В.В.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ЭП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Департаменту природных ресурсов, земельных отношений и агропромышленного комплекса Правительства Российской Федерации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ЭП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Департаменту контроля Правительства Российской Федерации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ЭП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106.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заместителю Руководителя Аппарата Правительства Российской Федерации Шевченко И.В.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ЭП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107.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С-ту Патрушева Д.Н.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ЭП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D3D3D3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108.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АО "АЛЬФА-БАНК"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1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-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109.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АО "Россельхозбанк"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110.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Банк ВТБ (ПАО)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111.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Акимов Андрей Игоревич - АО Банк ГПБ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1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-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112.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Совет Федерации Федерального Собрания Российской Федерации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113.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Государственная Дума Федерального Собрания Российской Федерации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114.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Банк России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115.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ПАО "Сбербанк"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876CE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5876CE">
              <w:rPr>
                <w:sz w:val="24"/>
                <w:szCs w:val="22"/>
                <w:lang w:val="en-US"/>
              </w:rPr>
              <w:t xml:space="preserve">0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052A7" w:rsidR="0014144F" w:rsidP="00AE7B59" w:rsidRDefault="0014144F">
            <w:pPr>
              <w:keepNext/>
              <w:keepLines/>
              <w:ind w:firstLine="0"/>
              <w:jc w:val="center"/>
              <w:rPr>
                <w:sz w:val="20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>МЭДО</w:t>
            </w:r>
            <w:bookmarkStart w:name="_GoBack" w:id="6"/>
            <w:bookmarkEnd w:id="6"/>
            <w:r w:rsidRPr="004052A7" w:rsidR="004052A7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AD0314" w:rsidR="0014144F" w:rsidP="0098550F" w:rsidRDefault="0014144F">
            <w:pPr>
              <w:keepNext/>
              <w:keepLines/>
              <w:ind w:firstLine="0"/>
              <w:jc w:val="left"/>
              <w:rPr>
                <w:sz w:val="24"/>
                <w:szCs w:val="22"/>
              </w:rPr>
            </w:pPr>
            <w:r w:rsidRPr="00AD0314">
              <w:rPr>
                <w:sz w:val="24"/>
                <w:szCs w:val="22"/>
                <w:lang w:val="en-US"/>
              </w:rPr>
              <w:t xml:space="preserve"/>
            </w:r>
          </w:p>
        </w:tc>
      </w:tr>
      <w:tr w:rsidRPr="00047EE6" w:rsidR="0014144F" w:rsidTr="0098550F">
        <w:trPr>
          <w:cantSplit/>
          <w:trHeight w:val="1420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E057F" w:rsidR="0014144F" w:rsidP="0098550F" w:rsidRDefault="0014144F">
            <w:pPr>
              <w:keepNext/>
              <w:keepLines/>
              <w:ind w:firstLine="0"/>
              <w:jc w:val="left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Всего направлено экземпляров, в том числе: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E0BA2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 w:rsidRPr="00EE0BA2">
              <w:rPr>
                <w:b/>
                <w:sz w:val="24"/>
                <w:szCs w:val="22"/>
                <w:lang w:val="en-US"/>
              </w:rPr>
              <w:t xml:space="preserve">2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E0BA2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 w:rsidRPr="00EE0BA2">
              <w:rPr>
                <w:b/>
                <w:sz w:val="24"/>
                <w:szCs w:val="22"/>
                <w:lang w:val="en-US"/>
              </w:rPr>
              <w:t xml:space="preserve">113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E057F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Pr="00047EE6" w:rsidR="0014144F" w:rsidTr="0098550F">
        <w:trPr>
          <w:cantSplit/>
          <w:trHeight w:val="355"/>
        </w:trPr>
        <w:tc>
          <w:tcPr>
            <w:tcW w:w="70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E057F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по адресам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E0BA2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 w:rsidRPr="00EE0BA2">
              <w:rPr>
                <w:b/>
                <w:sz w:val="24"/>
                <w:szCs w:val="22"/>
                <w:lang w:val="en-US"/>
              </w:rPr>
              <w:t xml:space="preserve">2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E0BA2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 w:rsidRPr="00EE0BA2">
              <w:rPr>
                <w:b/>
                <w:sz w:val="24"/>
                <w:szCs w:val="22"/>
                <w:lang w:val="en-US"/>
              </w:rPr>
              <w:t xml:space="preserve">108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E057F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40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</w:tr>
      <w:tr w:rsidRPr="00047EE6" w:rsidR="0014144F" w:rsidTr="0098550F">
        <w:trPr>
          <w:cantSplit/>
          <w:trHeight w:val="340"/>
        </w:trPr>
        <w:tc>
          <w:tcPr>
            <w:tcW w:w="704" w:type="dxa"/>
            <w:shd w:val="pct10" w:color="auto" w:fill="auto"/>
            <w:vAlign w:val="center"/>
          </w:tcPr>
          <w:p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3260" w:type="dxa"/>
            <w:shd w:val="pct10" w:color="auto" w:fill="auto"/>
            <w:vAlign w:val="center"/>
          </w:tcPr>
          <w:p w:rsidRPr="00CE057F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по АП РФ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Pr="00EE0BA2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 w:rsidRPr="00EE0BA2">
              <w:rPr>
                <w:b/>
                <w:sz w:val="24"/>
                <w:szCs w:val="22"/>
                <w:lang w:val="en-US"/>
              </w:rPr>
              <w:t xml:space="preserve"/>
            </w:r>
          </w:p>
        </w:tc>
        <w:tc>
          <w:tcPr>
            <w:tcW w:w="1560" w:type="dxa"/>
            <w:shd w:val="pct10" w:color="auto" w:fill="auto"/>
            <w:vAlign w:val="center"/>
          </w:tcPr>
          <w:p w:rsidRPr="00154076" w:rsidR="0014144F" w:rsidP="0098550F" w:rsidRDefault="0014144F">
            <w:pPr>
              <w:keepNext/>
              <w:keepLines/>
              <w:ind w:firstLine="0"/>
              <w:jc w:val="center"/>
              <w:rPr>
                <w:b/>
                <w:sz w:val="24"/>
                <w:szCs w:val="22"/>
              </w:rPr>
            </w:pPr>
            <w:r w:rsidRPr="00EE0BA2">
              <w:rPr>
                <w:b/>
                <w:sz w:val="24"/>
                <w:szCs w:val="22"/>
                <w:lang w:val="en-US"/>
              </w:rPr>
              <w:t xml:space="preserve">5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Pr="00CE057F"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2409" w:type="dxa"/>
            <w:shd w:val="pct10" w:color="auto" w:fill="auto"/>
            <w:vAlign w:val="center"/>
          </w:tcPr>
          <w:p w:rsidR="0014144F" w:rsidP="0098550F" w:rsidRDefault="0014144F">
            <w:pPr>
              <w:keepNext/>
              <w:keepLines/>
              <w:ind w:firstLine="0"/>
              <w:jc w:val="center"/>
              <w:rPr>
                <w:sz w:val="24"/>
                <w:szCs w:val="22"/>
              </w:rPr>
            </w:pPr>
          </w:p>
        </w:tc>
      </w:tr>
    </w:tbl>
    <w:p w:rsidRPr="0081268D" w:rsidR="0014144F" w:rsidP="0014144F" w:rsidRDefault="0014144F">
      <w:pPr>
        <w:keepNext/>
        <w:keepLines/>
        <w:ind w:firstLine="0"/>
      </w:pPr>
    </w:p>
    <w:tbl>
      <w:tblPr>
        <w:tblStyle w:val="a5"/>
        <w:tblW w:w="9995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3686"/>
        <w:gridCol w:w="2657"/>
      </w:tblGrid>
      <w:tr w:rsidR="0014144F" w:rsidTr="0098550F">
        <w:trPr>
          <w:trHeight w:val="656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bookmarkStart w:name="BarCode" w:id="7"/>
          <w:bookmarkEnd w:id="7"/>
          <w:p w:rsidRPr="003B4AD4" w:rsidR="0014144F" w:rsidP="0098550F" w:rsidRDefault="0014144F">
            <w:pPr>
              <w:keepNext/>
              <w:keepLines/>
              <w:spacing w:line="240" w:lineRule="auto"/>
              <w:ind w:firstLine="0"/>
              <w:jc w:val="left"/>
              <w:rPr>
                <w:sz w:val="52"/>
                <w:szCs w:val="52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CB51944" wp14:editId="1A970FF6">
                  <wp:extent cx="1333500" cy="476250"/>
                  <wp:effectExtent l="0" t="0" r="0" b="0"/>
                  <wp:docPr id="1" name="Прямоугольник 1" titl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16825cda23454dce" cstate="print">
                            <a:extLst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Pr="00EE0BA2" w:rsidR="0014144F" w:rsidP="0098550F" w:rsidRDefault="0014144F">
            <w:pPr>
              <w:keepNext/>
              <w:keepLines/>
              <w:spacing w:line="36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bookmarkStart w:name="DateTime" w:id="8"/>
            <w:bookmarkEnd w:id="8"/>
            <w:r>
              <w:rPr>
                <w:sz w:val="22"/>
                <w:szCs w:val="22"/>
                <w:lang w:val="en-US"/>
              </w:rPr>
              <w:t xml:space="preserve">26.12.2024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Pr="0081268D" w:rsidR="0014144F" w:rsidP="0098550F" w:rsidRDefault="0014144F">
            <w:pPr>
              <w:keepNext/>
              <w:keepLines/>
              <w:pBdr>
                <w:bottom w:val="single" w:color="auto" w:sz="12" w:space="1"/>
              </w:pBdr>
              <w:spacing w:line="240" w:lineRule="auto"/>
              <w:ind w:firstLine="0"/>
              <w:jc w:val="center"/>
              <w:rPr>
                <w:sz w:val="24"/>
              </w:rPr>
            </w:pPr>
          </w:p>
          <w:p w:rsidRPr="0081268D" w:rsidR="0014144F" w:rsidP="0098550F" w:rsidRDefault="0014144F">
            <w:pPr>
              <w:keepNext/>
              <w:keepLines/>
              <w:tabs>
                <w:tab w:val="left" w:pos="3828"/>
                <w:tab w:val="left" w:pos="4395"/>
              </w:tabs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</w:t>
            </w:r>
            <w:r w:rsidRPr="006B2107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Pr="00EE0BA2" w:rsidR="0014144F" w:rsidP="0098550F" w:rsidRDefault="0014144F">
            <w:pPr>
              <w:keepNext/>
              <w:keepLines/>
              <w:tabs>
                <w:tab w:val="left" w:pos="3828"/>
                <w:tab w:val="left" w:pos="4395"/>
              </w:tabs>
              <w:ind w:firstLine="0"/>
              <w:jc w:val="left"/>
              <w:rPr>
                <w:sz w:val="24"/>
                <w:szCs w:val="24"/>
                <w:lang w:val="en-US"/>
              </w:rPr>
            </w:pPr>
            <w:bookmarkStart w:name="Executor" w:id="9"/>
            <w:bookmarkEnd w:id="9"/>
            <w:r>
              <w:rPr>
                <w:sz w:val="24"/>
                <w:szCs w:val="24"/>
                <w:lang w:val="en-US"/>
              </w:rPr>
              <w:t xml:space="preserve">Тюрина И.В.</w:t>
            </w:r>
          </w:p>
        </w:tc>
      </w:tr>
    </w:tbl>
    <w:p w:rsidRPr="00863EA0" w:rsidR="0014144F" w:rsidP="0014144F" w:rsidRDefault="0014144F">
      <w:pPr>
        <w:keepNext/>
        <w:keepLines/>
        <w:spacing w:line="360" w:lineRule="auto"/>
        <w:ind w:left="11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384"/>
        <w:gridCol w:w="2268"/>
        <w:gridCol w:w="6343"/>
      </w:tblGrid>
      <w:tr w:rsidR="0014144F" w:rsidTr="0098550F">
        <w:trPr>
          <w:trHeight w:val="567"/>
        </w:trPr>
        <w:tc>
          <w:tcPr>
            <w:tcW w:w="1384" w:type="dxa"/>
          </w:tcPr>
          <w:p w:rsidR="0014144F" w:rsidP="0098550F" w:rsidRDefault="0014144F">
            <w:pPr>
              <w:keepNext/>
              <w:keepLines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Pr="000057E2" w:rsidR="0014144F" w:rsidP="0098550F" w:rsidRDefault="0014144F">
            <w:pPr>
              <w:keepNext/>
              <w:keepLines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Сдано на отправку</w:t>
            </w:r>
          </w:p>
        </w:tc>
        <w:tc>
          <w:tcPr>
            <w:tcW w:w="6343" w:type="dxa"/>
          </w:tcPr>
          <w:p w:rsidRPr="000057E2" w:rsidR="0014144F" w:rsidP="00134EEB" w:rsidRDefault="0014144F">
            <w:pPr>
              <w:keepNext/>
              <w:keepLines/>
              <w:spacing w:line="360" w:lineRule="auto"/>
              <w:ind w:firstLine="0"/>
              <w:rPr>
                <w:sz w:val="24"/>
                <w:szCs w:val="24"/>
              </w:rPr>
            </w:pPr>
            <w:r w:rsidRPr="0081268D">
              <w:rPr>
                <w:sz w:val="24"/>
                <w:szCs w:val="24"/>
              </w:rPr>
              <w:t>“___”________</w:t>
            </w:r>
            <w:bookmarkStart w:name="Year1" w:id="10"/>
            <w:bookmarkEnd w:id="10"/>
            <w:r w:rsidR="00134EEB">
              <w:rPr>
                <w:sz w:val="24"/>
                <w:szCs w:val="24"/>
                <w:lang w:val="en-US"/>
              </w:rPr>
              <w:t xml:space="preserve"> 2024 </w:t>
            </w:r>
            <w:r>
              <w:rPr>
                <w:sz w:val="24"/>
                <w:szCs w:val="24"/>
              </w:rPr>
              <w:t xml:space="preserve">г. </w:t>
            </w:r>
            <w:r w:rsidRPr="0081268D">
              <w:rPr>
                <w:sz w:val="24"/>
                <w:szCs w:val="24"/>
              </w:rPr>
              <w:t xml:space="preserve">“____” </w:t>
            </w:r>
            <w:r>
              <w:rPr>
                <w:sz w:val="24"/>
                <w:szCs w:val="24"/>
              </w:rPr>
              <w:t>час _____________(подпись)</w:t>
            </w:r>
          </w:p>
        </w:tc>
      </w:tr>
      <w:tr w:rsidR="0014144F" w:rsidTr="0098550F">
        <w:trPr>
          <w:trHeight w:val="567"/>
        </w:trPr>
        <w:tc>
          <w:tcPr>
            <w:tcW w:w="1384" w:type="dxa"/>
          </w:tcPr>
          <w:p w:rsidR="0014144F" w:rsidP="0098550F" w:rsidRDefault="0014144F">
            <w:pPr>
              <w:keepNext/>
              <w:keepLines/>
              <w:spacing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4144F" w:rsidP="0098550F" w:rsidRDefault="0014144F">
            <w:pPr>
              <w:keepNext/>
              <w:keepLines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Отправлено</w:t>
            </w:r>
          </w:p>
        </w:tc>
        <w:tc>
          <w:tcPr>
            <w:tcW w:w="6343" w:type="dxa"/>
          </w:tcPr>
          <w:p w:rsidR="0014144F" w:rsidP="00134EEB" w:rsidRDefault="0014144F">
            <w:pPr>
              <w:keepNext/>
              <w:keepLines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“___”________</w:t>
            </w:r>
            <w:bookmarkStart w:name="Year2" w:id="11"/>
            <w:bookmarkEnd w:id="11"/>
            <w:r w:rsidR="00134EEB">
              <w:rPr>
                <w:sz w:val="24"/>
                <w:szCs w:val="24"/>
                <w:lang w:val="en-US"/>
              </w:rPr>
              <w:t xml:space="preserve"> 2024 </w:t>
            </w: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lang w:val="en-US"/>
              </w:rPr>
              <w:t xml:space="preserve">“____” </w:t>
            </w:r>
            <w:r>
              <w:rPr>
                <w:sz w:val="24"/>
                <w:szCs w:val="24"/>
              </w:rPr>
              <w:t>час _____________(подпись)</w:t>
            </w:r>
          </w:p>
        </w:tc>
      </w:tr>
    </w:tbl>
    <w:p w:rsidRPr="00AC33BA" w:rsidR="0014144F" w:rsidP="0014144F" w:rsidRDefault="0014144F">
      <w:pPr>
        <w:keepNext/>
        <w:keepLines/>
        <w:spacing w:line="360" w:lineRule="auto"/>
        <w:ind w:firstLine="0"/>
        <w:rPr>
          <w:lang w:val="en-US"/>
        </w:rPr>
      </w:pPr>
    </w:p>
    <w:sectPr w:rsidRPr="00AC33BA" w:rsidR="0014144F" w:rsidSect="00AE2E97">
      <w:footerReference w:type="default" r:id="rId7"/>
      <w:pgSz w:w="11906" w:h="16838"/>
      <w:pgMar w:top="851" w:right="566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23" w:rsidRDefault="00A13923">
      <w:pPr>
        <w:spacing w:line="240" w:lineRule="auto"/>
      </w:pPr>
      <w:r>
        <w:separator/>
      </w:r>
    </w:p>
  </w:endnote>
  <w:endnote w:type="continuationSeparator" w:id="0">
    <w:p w:rsidR="00A13923" w:rsidRDefault="00A139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A8" w:rsidRDefault="00A13923">
    <w:pPr>
      <w:pStyle w:val="a3"/>
    </w:pPr>
  </w:p>
  <w:p w:rsidR="00153BA8" w:rsidRDefault="00A139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23" w:rsidRDefault="00A13923">
      <w:pPr>
        <w:spacing w:line="240" w:lineRule="auto"/>
      </w:pPr>
      <w:r>
        <w:separator/>
      </w:r>
    </w:p>
  </w:footnote>
  <w:footnote w:type="continuationSeparator" w:id="0">
    <w:p w:rsidR="00A13923" w:rsidRDefault="00A139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F"/>
    <w:rsid w:val="000F3203"/>
    <w:rsid w:val="00134EEB"/>
    <w:rsid w:val="0014144F"/>
    <w:rsid w:val="00154076"/>
    <w:rsid w:val="002051C4"/>
    <w:rsid w:val="002948D3"/>
    <w:rsid w:val="002E20EB"/>
    <w:rsid w:val="004052A7"/>
    <w:rsid w:val="004612C6"/>
    <w:rsid w:val="008942B4"/>
    <w:rsid w:val="00A13923"/>
    <w:rsid w:val="00AE7B59"/>
    <w:rsid w:val="00B92086"/>
    <w:rsid w:val="00DA6AF5"/>
    <w:rsid w:val="00F3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4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4144F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14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14144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4144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14144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4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4144F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14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14144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14144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14144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16825cda23454dc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Абруцкий Валентин Юрьевич</cp:lastModifiedBy>
  <cp:revision>8</cp:revision>
  <dcterms:created xsi:type="dcterms:W3CDTF">2022-12-14T21:34:00Z</dcterms:created>
  <dcterms:modified xsi:type="dcterms:W3CDTF">2024-10-03T07:18:00Z</dcterms:modified>
</cp:coreProperties>
</file>