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tl w:val="true"/>
        </w:rPr>
        <w:t xml:space="preserve">מלל ואחריו ספרות </w:t>
      </w:r>
      <w:r>
        <w:rPr/>
        <w:t>1995</w:t>
      </w:r>
      <w:r>
        <w:rPr>
          <w:rtl w:val="true"/>
        </w:rPr>
        <w:t xml:space="preserve"> </w:t>
      </w:r>
      <w:r>
        <w:rPr>
          <w:rtl w:val="true"/>
        </w:rPr>
        <w:t>ואז עוד מלל</w:t>
      </w:r>
      <w:r>
        <w:rPr>
          <w:rtl w:val="true"/>
        </w:rPr>
        <w:t xml:space="preserve">. </w:t>
      </w:r>
      <w:r>
        <w:rPr>
          <w:rtl w:val="true"/>
        </w:rPr>
        <w:t>הספרות מופיעות בגופן דויד ב</w:t>
      </w:r>
      <w:r>
        <w:rPr>
          <w:rtl w:val="true"/>
        </w:rPr>
        <w:t>-</w:t>
      </w:r>
      <w:r>
        <w:rPr/>
        <w:t>LO Writer</w:t>
      </w:r>
      <w:r>
        <w:rPr>
          <w:rtl w:val="true"/>
        </w:rPr>
        <w:t xml:space="preserve">, </w:t>
      </w:r>
      <w:r>
        <w:rPr>
          <w:rtl w:val="true"/>
        </w:rPr>
        <w:t xml:space="preserve">אך בגופן </w:t>
      </w:r>
      <w:r>
        <w:rPr/>
        <w:t>Times New Roman</w:t>
      </w:r>
      <w:r>
        <w:rPr>
          <w:rtl w:val="true"/>
        </w:rPr>
        <w:t xml:space="preserve"> </w:t>
      </w:r>
      <w:r>
        <w:rPr>
          <w:rtl w:val="true"/>
        </w:rPr>
        <w:t>ב</w:t>
      </w:r>
      <w:r>
        <w:rPr>
          <w:rtl w:val="true"/>
        </w:rPr>
        <w:t>-</w:t>
      </w:r>
      <w:r>
        <w:rPr/>
        <w:t>MS Word</w:t>
      </w:r>
      <w:r>
        <w:rPr>
          <w:rtl w:val="true"/>
        </w:rPr>
        <w:t>.</w:t>
      </w:r>
    </w:p>
    <w:sectPr>
      <w:footerReference w:type="default" r:id="rId2"/>
      <w:type w:val="nextPage"/>
      <w:pgSz w:w="11906" w:h="16838"/>
      <w:pgMar w:left="1440" w:right="1440" w:header="0" w:top="1440" w:footer="1152" w:bottom="1656" w:gutter="0"/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FrankRuehl">
    <w:charset w:val="01"/>
    <w:family w:val="roman"/>
    <w:pitch w:val="default"/>
  </w:font>
  <w:font w:name="David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tl w:val="true"/>
      </w:rPr>
      <w:t xml:space="preserve"> –</w:t>
    </w:r>
    <w:r>
      <w:rPr>
        <w:rtl w:val="true"/>
      </w:rPr>
      <w:fldChar w:fldCharType="begin"/>
    </w:r>
    <w:r>
      <w:rPr>
        <w:rtl w:val="true"/>
      </w:rPr>
      <w:instrText> PAGE </w:instrText>
    </w:r>
    <w:r>
      <w:rPr>
        <w:rtl w:val="true"/>
      </w:rPr>
      <w:fldChar w:fldCharType="separate"/>
    </w:r>
    <w:r>
      <w:rPr>
        <w:rtl w:val="true"/>
      </w:rPr>
      <w:t>1</w:t>
    </w:r>
    <w:r>
      <w:rPr>
        <w:rtl w:val="true"/>
      </w:rPr>
      <w:fldChar w:fldCharType="end"/>
    </w:r>
    <w:r>
      <w:rPr>
        <w:rtl w:val="true"/>
      </w:rPr>
      <w:t>–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suff w:val="nothing"/>
      <w:lvlText w:val="%1."/>
      <w:lvlJc w:val="right"/>
      <w:pPr>
        <w:ind w:left="0" w:hanging="0"/>
      </w:pPr>
    </w:lvl>
    <w:lvl w:ilvl="1">
      <w:start w:val="1"/>
      <w:pStyle w:val="Heading2"/>
      <w:numFmt w:val="decimal"/>
      <w:lvlText w:val=" %2."/>
      <w:lvlJc w:val="left"/>
      <w:pPr>
        <w:tabs>
          <w:tab w:val="num" w:pos="431"/>
        </w:tabs>
        <w:ind w:left="431" w:hanging="91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right"/>
      <w:pPr>
        <w:tabs>
          <w:tab w:val="num" w:pos="1080"/>
        </w:tabs>
        <w:ind w:left="1080" w:hanging="648"/>
      </w:pPr>
    </w:lvl>
    <w:lvl w:ilvl="2">
      <w:start w:val="1"/>
      <w:numFmt w:val="decimal"/>
      <w:lvlText w:val="%1.%2.%3."/>
      <w:lvlJc w:val="right"/>
      <w:pPr>
        <w:tabs>
          <w:tab w:val="num" w:pos="2268"/>
        </w:tabs>
        <w:ind w:left="2268" w:hanging="1117"/>
      </w:pPr>
    </w:lvl>
    <w:lvl w:ilvl="3">
      <w:start w:val="1"/>
      <w:numFmt w:val="decimal"/>
      <w:lvlText w:val="%4."/>
      <w:lvlJc w:val="right"/>
      <w:pPr>
        <w:ind w:left="2520" w:hanging="360"/>
      </w:pPr>
    </w:lvl>
    <w:lvl w:ilvl="4">
      <w:start w:val="1"/>
      <w:numFmt w:val="lowerLetter"/>
      <w:lvlText w:val="%5."/>
      <w:lvlJc w:val="righ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right"/>
      <w:pPr>
        <w:ind w:left="4680" w:hanging="360"/>
      </w:pPr>
    </w:lvl>
    <w:lvl w:ilvl="7">
      <w:start w:val="1"/>
      <w:numFmt w:val="lowerLetter"/>
      <w:lvlText w:val="%8."/>
      <w:lvlJc w:val="righ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David CLM"/>
        <w:kern w:val="2"/>
        <w:szCs w:val="24"/>
        <w:lang w:val="en-US" w:eastAsia="zh-CN" w:bidi="he-IL"/>
      </w:rPr>
    </w:rPrDefault>
    <w:pPrDefault>
      <w:pPr>
        <w:jc w:val="lef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2d79"/>
    <w:pPr>
      <w:widowControl/>
      <w:bidi w:val="1"/>
      <w:spacing w:before="0" w:after="0"/>
      <w:jc w:val="both"/>
    </w:pPr>
    <w:rPr>
      <w:rFonts w:eastAsia="Calibri" w:ascii="Times New Roman" w:hAnsi="Times New Roman" w:cs="David CLM"/>
      <w:color w:val="00000A"/>
      <w:kern w:val="0"/>
      <w:sz w:val="24"/>
      <w:szCs w:val="24"/>
      <w:lang w:val="en-US" w:eastAsia="zh-CN" w:bidi="he-IL"/>
    </w:rPr>
  </w:style>
  <w:style w:type="paragraph" w:styleId="Heading1">
    <w:name w:val="Heading 1"/>
    <w:basedOn w:val="Normal"/>
    <w:uiPriority w:val="9"/>
    <w:qFormat/>
    <w:pPr>
      <w:keepNext w:val="true"/>
      <w:numPr>
        <w:ilvl w:val="0"/>
        <w:numId w:val="1"/>
      </w:numPr>
      <w:spacing w:before="259" w:after="173"/>
      <w:outlineLvl w:val="0"/>
    </w:pPr>
    <w:rPr>
      <w:rFonts w:cs="David"/>
      <w:b/>
      <w:bCs/>
      <w:sz w:val="32"/>
      <w:szCs w:val="34"/>
      <w:u w:val="single"/>
    </w:rPr>
  </w:style>
  <w:style w:type="paragraph" w:styleId="Heading2">
    <w:name w:val="Heading 2"/>
    <w:basedOn w:val="Normal"/>
    <w:uiPriority w:val="9"/>
    <w:unhideWhenUsed/>
    <w:qFormat/>
    <w:pPr>
      <w:keepNext w:val="true"/>
      <w:numPr>
        <w:ilvl w:val="1"/>
        <w:numId w:val="1"/>
      </w:numPr>
      <w:spacing w:before="176" w:after="113"/>
      <w:ind w:left="340" w:hanging="0"/>
      <w:outlineLvl w:val="1"/>
    </w:pPr>
    <w:rPr>
      <w:rFonts w:cs="David"/>
      <w:b/>
      <w:bCs/>
      <w:sz w:val="28"/>
      <w:szCs w:val="30"/>
    </w:rPr>
  </w:style>
  <w:style w:type="paragraph" w:styleId="Heading3">
    <w:name w:val="Heading 3"/>
    <w:basedOn w:val="Heading"/>
    <w:uiPriority w:val="9"/>
    <w:semiHidden/>
    <w:unhideWhenUsed/>
    <w:qFormat/>
    <w:pPr>
      <w:numPr>
        <w:ilvl w:val="2"/>
        <w:numId w:val="1"/>
      </w:numPr>
      <w:spacing w:before="140" w:after="120"/>
      <w:ind w:left="432" w:hanging="0"/>
      <w:outlineLvl w:val="2"/>
    </w:pPr>
    <w:rPr>
      <w:rFonts w:cs="David"/>
      <w:b/>
      <w:bCs/>
      <w:sz w:val="26"/>
    </w:rPr>
  </w:style>
  <w:style w:type="paragraph" w:styleId="Heading4">
    <w:name w:val="Heading 4"/>
    <w:basedOn w:val="Heading3"/>
    <w:uiPriority w:val="9"/>
    <w:semiHidden/>
    <w:unhideWhenUsed/>
    <w:qFormat/>
    <w:pPr>
      <w:keepLines/>
      <w:numPr>
        <w:ilvl w:val="3"/>
        <w:numId w:val="1"/>
      </w:numPr>
      <w:spacing w:before="144" w:after="115"/>
      <w:ind w:left="432" w:hanging="0"/>
      <w:outlineLvl w:val="3"/>
    </w:pPr>
    <w:rPr>
      <w:color w:val="auto"/>
      <w:sz w:val="25"/>
      <w:szCs w:val="25"/>
    </w:rPr>
  </w:style>
  <w:style w:type="paragraph" w:styleId="Heading5">
    <w:name w:val="Heading 5"/>
    <w:basedOn w:val="Normal"/>
    <w:uiPriority w:val="9"/>
    <w:semiHidden/>
    <w:unhideWhenUsed/>
    <w:qFormat/>
    <w:pPr>
      <w:numPr>
        <w:ilvl w:val="4"/>
        <w:numId w:val="1"/>
      </w:numPr>
      <w:spacing w:before="240" w:after="60"/>
      <w:ind w:left="2880" w:hanging="0"/>
      <w:outlineLvl w:val="4"/>
    </w:pPr>
    <w:rPr>
      <w:rFonts w:cs="David"/>
      <w:b/>
      <w:bCs/>
      <w:i/>
      <w:iCs/>
      <w:sz w:val="26"/>
      <w:szCs w:val="26"/>
    </w:rPr>
  </w:style>
  <w:style w:type="paragraph" w:styleId="Heading6">
    <w:name w:val="Heading 6"/>
    <w:basedOn w:val="Normal"/>
    <w:uiPriority w:val="9"/>
    <w:semiHidden/>
    <w:unhideWhenUsed/>
    <w:qFormat/>
    <w:pPr>
      <w:numPr>
        <w:ilvl w:val="5"/>
        <w:numId w:val="1"/>
      </w:numPr>
      <w:spacing w:before="240" w:after="60"/>
      <w:ind w:left="3600" w:hanging="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6"/>
        <w:numId w:val="1"/>
      </w:numPr>
      <w:spacing w:before="240" w:after="60"/>
      <w:ind w:left="4320" w:hanging="0"/>
      <w:outlineLvl w:val="6"/>
    </w:pPr>
    <w:rPr>
      <w:rFonts w:cs="Times New Roman"/>
      <w:b/>
      <w:bCs/>
      <w:szCs w:val="32"/>
    </w:rPr>
  </w:style>
  <w:style w:type="paragraph" w:styleId="Heading8">
    <w:name w:val="Heading 8"/>
    <w:basedOn w:val="Normal"/>
    <w:qFormat/>
    <w:pPr>
      <w:numPr>
        <w:ilvl w:val="7"/>
        <w:numId w:val="1"/>
      </w:numPr>
      <w:spacing w:before="240" w:after="60"/>
      <w:ind w:left="5040" w:hanging="0"/>
      <w:outlineLvl w:val="7"/>
    </w:pPr>
    <w:rPr>
      <w:rFonts w:cs="Times New Roman"/>
      <w:b/>
      <w:bCs/>
      <w:i/>
      <w:iCs/>
      <w:sz w:val="32"/>
      <w:szCs w:val="32"/>
    </w:rPr>
  </w:style>
  <w:style w:type="paragraph" w:styleId="Heading9">
    <w:name w:val="Heading 9"/>
    <w:basedOn w:val="Normal"/>
    <w:qFormat/>
    <w:pPr>
      <w:numPr>
        <w:ilvl w:val="8"/>
        <w:numId w:val="1"/>
      </w:numPr>
      <w:spacing w:before="240" w:after="60"/>
      <w:ind w:left="5760" w:hanging="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כותרת 1 תו"/>
    <w:basedOn w:val="DefaultParagraphFont"/>
    <w:qFormat/>
    <w:rPr>
      <w:rFonts w:ascii="Times New Roman" w:hAnsi="Times New Roman" w:eastAsia="Calibri" w:cs="David"/>
      <w:b/>
      <w:bCs/>
      <w:color w:val="00000A"/>
      <w:sz w:val="32"/>
      <w:szCs w:val="34"/>
      <w:u w:val="single"/>
      <w:lang w:eastAsia="zh-CN"/>
    </w:rPr>
  </w:style>
  <w:style w:type="character" w:styleId="2" w:customStyle="1">
    <w:name w:val="כותרת 2 תו"/>
    <w:basedOn w:val="DefaultParagraphFont"/>
    <w:qFormat/>
    <w:rPr>
      <w:rFonts w:ascii="Times New Roman" w:hAnsi="Times New Roman" w:eastAsia="Calibri" w:cs="David"/>
      <w:b/>
      <w:bCs/>
      <w:color w:val="00000A"/>
      <w:sz w:val="27"/>
      <w:szCs w:val="30"/>
      <w:lang w:eastAsia="zh-CN"/>
    </w:rPr>
  </w:style>
  <w:style w:type="character" w:styleId="4" w:customStyle="1">
    <w:name w:val="כותרת 4 תו"/>
    <w:basedOn w:val="DefaultParagraphFont"/>
    <w:qFormat/>
    <w:rPr>
      <w:rFonts w:ascii="Cambria" w:hAnsi="Cambria" w:eastAsia="Calibri" w:cs="Times New Roman"/>
      <w:b/>
      <w:bCs/>
      <w:i/>
      <w:iCs/>
      <w:color w:val="4F81BD"/>
      <w:sz w:val="32"/>
      <w:szCs w:val="32"/>
      <w:lang w:eastAsia="zh-CN"/>
    </w:rPr>
  </w:style>
  <w:style w:type="character" w:styleId="5" w:customStyle="1">
    <w:name w:val="כותרת 5 תו"/>
    <w:basedOn w:val="DefaultParagraphFont"/>
    <w:qFormat/>
    <w:rPr>
      <w:rFonts w:ascii="Times New Roman" w:hAnsi="Times New Roman" w:eastAsia="Calibri" w:cs="David"/>
      <w:b/>
      <w:bCs/>
      <w:i/>
      <w:iCs/>
      <w:color w:val="00000A"/>
      <w:sz w:val="26"/>
      <w:szCs w:val="26"/>
      <w:lang w:eastAsia="zh-CN"/>
    </w:rPr>
  </w:style>
  <w:style w:type="character" w:styleId="6" w:customStyle="1">
    <w:name w:val="כותרת 6 תו"/>
    <w:basedOn w:val="DefaultParagraphFont"/>
    <w:qFormat/>
    <w:rPr>
      <w:rFonts w:ascii="Times New Roman" w:hAnsi="Times New Roman" w:eastAsia="Calibri" w:cs="Times New Roman"/>
      <w:b/>
      <w:bCs/>
      <w:color w:val="00000A"/>
      <w:lang w:eastAsia="zh-CN"/>
    </w:rPr>
  </w:style>
  <w:style w:type="character" w:styleId="7" w:customStyle="1">
    <w:name w:val="כותרת 7 תו"/>
    <w:basedOn w:val="DefaultParagraphFont"/>
    <w:qFormat/>
    <w:rPr>
      <w:rFonts w:ascii="Times New Roman" w:hAnsi="Times New Roman" w:eastAsia="Calibri" w:cs="Times New Roman"/>
      <w:b/>
      <w:bCs/>
      <w:color w:val="00000A"/>
      <w:sz w:val="24"/>
      <w:szCs w:val="32"/>
      <w:lang w:eastAsia="zh-CN"/>
    </w:rPr>
  </w:style>
  <w:style w:type="character" w:styleId="8" w:customStyle="1">
    <w:name w:val="כותרת 8 תו"/>
    <w:basedOn w:val="DefaultParagraphFont"/>
    <w:qFormat/>
    <w:rPr>
      <w:rFonts w:ascii="Times New Roman" w:hAnsi="Times New Roman" w:eastAsia="Calibri" w:cs="Times New Roman"/>
      <w:b/>
      <w:bCs/>
      <w:i/>
      <w:iCs/>
      <w:color w:val="00000A"/>
      <w:sz w:val="32"/>
      <w:szCs w:val="32"/>
      <w:lang w:eastAsia="zh-CN"/>
    </w:rPr>
  </w:style>
  <w:style w:type="character" w:styleId="9" w:customStyle="1">
    <w:name w:val="כותרת 9 תו"/>
    <w:basedOn w:val="DefaultParagraphFont"/>
    <w:qFormat/>
    <w:rPr>
      <w:rFonts w:ascii="Arial" w:hAnsi="Arial" w:eastAsia="Calibri" w:cs="Arial"/>
      <w:b/>
      <w:bCs/>
      <w:color w:val="00000A"/>
      <w:lang w:eastAsia="zh-CN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04179"/>
    <w:rPr>
      <w:vertAlign w:val="superscript"/>
    </w:rPr>
  </w:style>
  <w:style w:type="character" w:styleId="LegalReference" w:customStyle="1">
    <w:name w:val="Legal Reference"/>
    <w:qFormat/>
    <w:rPr>
      <w:rFonts w:cs="Miriam"/>
      <w:b w:val="false"/>
      <w:bCs w:val="false"/>
      <w:sz w:val="24"/>
      <w:szCs w:val="22"/>
    </w:rPr>
  </w:style>
  <w:style w:type="character" w:styleId="FootnoteAnchor" w:customStyle="1">
    <w:name w:val="Footnote Anchor"/>
    <w:rPr>
      <w:vertAlign w:val="superscript"/>
    </w:rPr>
  </w:style>
  <w:style w:type="character" w:styleId="Character20style" w:customStyle="1">
    <w:name w:val="Character_20_style"/>
    <w:qFormat/>
    <w:rPr/>
  </w:style>
  <w:style w:type="character" w:styleId="Quotation" w:customStyle="1">
    <w:name w:val="Quotation"/>
    <w:qFormat/>
    <w:rPr>
      <w:rFonts w:ascii="Georgia" w:hAnsi="Georgia" w:cs="FrankRuehl"/>
      <w:bCs w:val="false"/>
      <w:i w:val="false"/>
      <w:iCs w:val="false"/>
    </w:rPr>
  </w:style>
  <w:style w:type="character" w:styleId="Style5" w:customStyle="1">
    <w:name w:val="גוף טקסט תו"/>
    <w:basedOn w:val="DefaultParagraphFont"/>
    <w:qFormat/>
    <w:rPr>
      <w:rFonts w:ascii="Times New Roman" w:hAnsi="Times New Roman" w:eastAsia="Calibri" w:cs="David"/>
      <w:color w:val="00000A"/>
      <w:sz w:val="24"/>
      <w:szCs w:val="24"/>
      <w:lang w:eastAsia="zh-CN"/>
    </w:rPr>
  </w:style>
  <w:style w:type="character" w:styleId="Style6" w:customStyle="1">
    <w:name w:val="טקסט הערת שוליים תו"/>
    <w:basedOn w:val="DefaultParagraphFont"/>
    <w:qFormat/>
    <w:rPr>
      <w:rFonts w:ascii="Times New Roman" w:hAnsi="Times New Roman" w:eastAsia="Times New Roman" w:cs="David CLM"/>
      <w:color w:val="00000A"/>
      <w:sz w:val="24"/>
      <w:szCs w:val="20"/>
      <w:lang w:eastAsia="he-IL"/>
    </w:rPr>
  </w:style>
  <w:style w:type="character" w:styleId="Style7" w:customStyle="1">
    <w:name w:val="כותרת תחתונה תו"/>
    <w:basedOn w:val="DefaultParagraphFont"/>
    <w:qFormat/>
    <w:rPr>
      <w:rFonts w:ascii="Times New Roman" w:hAnsi="Times New Roman" w:eastAsia="Calibri" w:cs="David CLM"/>
      <w:color w:val="00000A"/>
      <w:sz w:val="18"/>
      <w:szCs w:val="20"/>
      <w:lang w:eastAsia="zh-CN"/>
    </w:rPr>
  </w:style>
  <w:style w:type="character" w:styleId="Style8" w:customStyle="1">
    <w:name w:val="חתימה תו"/>
    <w:basedOn w:val="DefaultParagraphFont"/>
    <w:qFormat/>
    <w:rPr>
      <w:rFonts w:ascii="Times New Roman" w:hAnsi="Times New Roman" w:eastAsia="Calibri" w:cs="David"/>
      <w:color w:val="00000A"/>
      <w:sz w:val="24"/>
      <w:szCs w:val="24"/>
      <w:lang w:eastAsia="zh-CN"/>
    </w:rPr>
  </w:style>
  <w:style w:type="character" w:styleId="Style9" w:customStyle="1">
    <w:name w:val="כותרת טקסט תו"/>
    <w:basedOn w:val="DefaultParagraphFont"/>
    <w:qFormat/>
    <w:rPr>
      <w:rFonts w:ascii="Times New Roman" w:hAnsi="Times New Roman" w:eastAsia="Calibri" w:cs="David"/>
      <w:b/>
      <w:bCs/>
      <w:color w:val="00000A"/>
      <w:sz w:val="36"/>
      <w:szCs w:val="40"/>
      <w:u w:val="single"/>
      <w:lang w:eastAsia="zh-CN"/>
    </w:rPr>
  </w:style>
  <w:style w:type="character" w:styleId="EndnoteAnchor" w:customStyle="1">
    <w:name w:val="Endnote Anchor"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Style10" w:customStyle="1">
    <w:name w:val="טקסט הערה תו"/>
    <w:basedOn w:val="DefaultParagraphFont"/>
    <w:qFormat/>
    <w:rPr>
      <w:rFonts w:ascii="Times New Roman" w:hAnsi="Times New Roman" w:eastAsia="Calibri" w:cs="David CLM"/>
      <w:color w:val="00000A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1" w:customStyle="1">
    <w:name w:val="טקסט בלונים תו"/>
    <w:basedOn w:val="DefaultParagraphFont"/>
    <w:qFormat/>
    <w:rPr>
      <w:rFonts w:ascii="Tahoma" w:hAnsi="Tahoma" w:eastAsia="Calibri" w:cs="Tahoma"/>
      <w:color w:val="00000A"/>
      <w:sz w:val="18"/>
      <w:szCs w:val="18"/>
      <w:lang w:eastAsia="zh-CN"/>
    </w:rPr>
  </w:style>
  <w:style w:type="character" w:styleId="Emphasis">
    <w:name w:val="Emphasis"/>
    <w:qFormat/>
    <w:rPr>
      <w:b/>
      <w:bCs/>
      <w:i w:val="false"/>
      <w:iCs w:val="false"/>
    </w:rPr>
  </w:style>
  <w:style w:type="character" w:styleId="FootnoteLegalReference" w:customStyle="1">
    <w:name w:val="Footnote Legal Reference"/>
    <w:qFormat/>
    <w:rPr>
      <w:rFonts w:ascii="Times New Roman" w:hAnsi="Times New Roman" w:eastAsia="Calibri" w:cs="Miriam"/>
      <w:bCs w:val="false"/>
      <w:color w:val="00000A"/>
      <w:sz w:val="20"/>
      <w:szCs w:val="19"/>
      <w:lang w:val="en-US" w:eastAsia="en-US" w:bidi="he-IL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FootnoteBookName" w:customStyle="1">
    <w:name w:val="Footnote Book Name"/>
    <w:qFormat/>
    <w:rPr>
      <w:rFonts w:eastAsia="Times New Roman"/>
      <w:b/>
      <w:bCs/>
      <w:color w:val="00000A"/>
      <w:sz w:val="18"/>
      <w:szCs w:val="20"/>
      <w:lang w:eastAsia="he-IL"/>
    </w:rPr>
  </w:style>
  <w:style w:type="character" w:styleId="BookTitle">
    <w:name w:val="Book Title"/>
    <w:qFormat/>
    <w:rPr>
      <w:rFonts w:ascii="Times New Roman" w:hAnsi="Times New Roman" w:eastAsia="Calibri" w:cs="David"/>
      <w:b/>
      <w:bCs/>
      <w:color w:val="00000A"/>
      <w:kern w:val="2"/>
      <w:sz w:val="24"/>
      <w:szCs w:val="24"/>
      <w:lang w:val="en-US" w:eastAsia="zh-CN" w:bidi="he-IL"/>
    </w:rPr>
  </w:style>
  <w:style w:type="character" w:styleId="QuoteEmphasis" w:customStyle="1">
    <w:name w:val="Quote Emphasis"/>
    <w:qFormat/>
    <w:rPr>
      <w:rFonts w:ascii="Georgia" w:hAnsi="Georgia" w:eastAsia="Calibri" w:cs="FrankRuehl"/>
      <w:color w:val="00000A"/>
      <w:kern w:val="2"/>
      <w:sz w:val="21"/>
      <w:szCs w:val="24"/>
      <w:u w:val="single"/>
      <w:lang w:val="en-US" w:eastAsia="zh-CN" w:bidi="he-IL"/>
    </w:rPr>
  </w:style>
  <w:style w:type="character" w:styleId="InternetLink">
    <w:name w:val="Hyperlink"/>
    <w:rPr>
      <w:color w:val="000080"/>
      <w:u w:val="single"/>
    </w:rPr>
  </w:style>
  <w:style w:type="character" w:styleId="IndexLink" w:customStyle="1">
    <w:name w:val="Index Link"/>
    <w:qFormat/>
    <w:rPr/>
  </w:style>
  <w:style w:type="character" w:styleId="Default" w:customStyle="1">
    <w:name w:val="default"/>
    <w:qFormat/>
    <w:rPr>
      <w:rFonts w:ascii="Times New Roman" w:hAnsi="Times New Roman" w:cs="Times New Roman"/>
      <w:sz w:val="20"/>
      <w:szCs w:val="26"/>
    </w:rPr>
  </w:style>
  <w:style w:type="character" w:styleId="BlockquoteEmphasis" w:customStyle="1">
    <w:name w:val="Blockquote (Emphasis)"/>
    <w:qFormat/>
    <w:rPr>
      <w:rFonts w:ascii="FrankRuehl" w:hAnsi="FrankRuehl" w:eastAsia="Calibri" w:cs="FrankRuehl"/>
      <w:b/>
      <w:bCs/>
      <w:sz w:val="26"/>
      <w:szCs w:val="26"/>
      <w:u w:val="single"/>
      <w:lang w:val="en-US" w:bidi="he-IL"/>
    </w:rPr>
  </w:style>
  <w:style w:type="character" w:styleId="QuoteComment" w:customStyle="1">
    <w:name w:val="Quote Comment"/>
    <w:qFormat/>
    <w:rPr>
      <w:rFonts w:cs="David"/>
      <w:bCs w:val="false"/>
    </w:rPr>
  </w:style>
  <w:style w:type="character" w:styleId="CommentTextChar" w:customStyle="1">
    <w:name w:val="Comment Text Char"/>
    <w:basedOn w:val="DefaultParagraphFont"/>
    <w:link w:val="CommentText"/>
    <w:qFormat/>
    <w:rsid w:val="009c2d79"/>
    <w:rPr>
      <w:rFonts w:eastAsia="Calibri"/>
      <w:color w:val="00000A"/>
      <w:kern w:val="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c2d79"/>
    <w:rPr>
      <w:rFonts w:eastAsia="Calibri"/>
      <w:b/>
      <w:bCs/>
      <w:color w:val="00000A"/>
      <w:kern w:val="0"/>
      <w:szCs w:val="20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119" w:after="57"/>
    </w:pPr>
    <w:rPr>
      <w:rFonts w:cs="David"/>
    </w:rPr>
  </w:style>
  <w:style w:type="paragraph" w:styleId="List">
    <w:name w:val="List"/>
    <w:basedOn w:val="TextBody"/>
    <w:pPr/>
    <w:rPr>
      <w:rFonts w:ascii="David" w:hAnsi="David"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avid CLM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ootnote">
    <w:name w:val="Footnote Text"/>
    <w:basedOn w:val="Normal"/>
    <w:pPr>
      <w:tabs>
        <w:tab w:val="clear" w:pos="709"/>
        <w:tab w:val="left" w:pos="230" w:leader="none"/>
      </w:tabs>
      <w:spacing w:before="28" w:after="28"/>
    </w:pPr>
    <w:rPr>
      <w:rFonts w:eastAsia="Times New Roman" w:cs="David"/>
      <w:sz w:val="20"/>
      <w:szCs w:val="20"/>
      <w:lang w:eastAsia="he-IL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  <w:jc w:val="center"/>
    </w:pPr>
    <w:rPr>
      <w:sz w:val="18"/>
      <w:szCs w:val="20"/>
    </w:rPr>
  </w:style>
  <w:style w:type="paragraph" w:styleId="Signature">
    <w:name w:val="Signature"/>
    <w:basedOn w:val="Normal"/>
    <w:pPr>
      <w:pBdr>
        <w:bottom w:val="single" w:sz="4" w:space="1" w:color="000001"/>
      </w:pBdr>
      <w:spacing w:before="317" w:after="0"/>
      <w:ind w:left="5761" w:hanging="0"/>
    </w:pPr>
    <w:rPr>
      <w:rFonts w:cs="David"/>
    </w:rPr>
  </w:style>
  <w:style w:type="paragraph" w:styleId="MultipleLegalParties" w:customStyle="1">
    <w:name w:val="Multiple Legal Parties"/>
    <w:basedOn w:val="Normal"/>
    <w:qFormat/>
    <w:pPr>
      <w:tabs>
        <w:tab w:val="clear" w:pos="709"/>
        <w:tab w:val="left" w:pos="1366" w:leader="none"/>
      </w:tabs>
      <w:ind w:left="1366" w:right="1361" w:hanging="0"/>
      <w:jc w:val="left"/>
    </w:pPr>
    <w:rPr>
      <w:b/>
      <w:bCs/>
    </w:rPr>
  </w:style>
  <w:style w:type="paragraph" w:styleId="Title">
    <w:name w:val="Title"/>
    <w:basedOn w:val="Normal"/>
    <w:uiPriority w:val="10"/>
    <w:qFormat/>
    <w:pPr>
      <w:spacing w:before="471" w:after="352"/>
      <w:jc w:val="center"/>
    </w:pPr>
    <w:rPr>
      <w:rFonts w:cs="David"/>
      <w:b/>
      <w:bCs/>
      <w:sz w:val="36"/>
      <w:szCs w:val="40"/>
      <w:u w:val="single"/>
    </w:rPr>
  </w:style>
  <w:style w:type="paragraph" w:styleId="ArgumentList1" w:customStyle="1">
    <w:name w:val="Argument List 1"/>
    <w:basedOn w:val="TextBody"/>
    <w:qFormat/>
    <w:pPr>
      <w:tabs>
        <w:tab w:val="clear" w:pos="709"/>
        <w:tab w:val="left" w:pos="432" w:leader="none"/>
      </w:tabs>
      <w:spacing w:lineRule="auto" w:line="360"/>
      <w:ind w:left="-432" w:hanging="0"/>
    </w:pPr>
    <w:rPr/>
  </w:style>
  <w:style w:type="paragraph" w:styleId="Preamble" w:customStyle="1">
    <w:name w:val="Preamble"/>
    <w:basedOn w:val="TextBody"/>
    <w:qFormat/>
    <w:pPr>
      <w:spacing w:lineRule="auto" w:line="360"/>
    </w:pPr>
    <w:rPr/>
  </w:style>
  <w:style w:type="paragraph" w:styleId="LegalVenue" w:customStyle="1">
    <w:name w:val="Legal Venue"/>
    <w:basedOn w:val="TextBody"/>
    <w:qFormat/>
    <w:pPr>
      <w:tabs>
        <w:tab w:val="clear" w:pos="709"/>
        <w:tab w:val="right" w:pos="4275" w:leader="none"/>
        <w:tab w:val="left" w:pos="6185" w:leader="none"/>
      </w:tabs>
      <w:spacing w:lineRule="auto" w:line="240" w:before="0" w:after="0"/>
      <w:jc w:val="left"/>
    </w:pPr>
    <w:rPr>
      <w:b/>
      <w:bCs/>
    </w:rPr>
  </w:style>
  <w:style w:type="paragraph" w:styleId="CaseName" w:customStyle="1">
    <w:name w:val="Case Name"/>
    <w:basedOn w:val="TextBody"/>
    <w:qFormat/>
    <w:pPr>
      <w:tabs>
        <w:tab w:val="clear" w:pos="709"/>
        <w:tab w:val="left" w:pos="6185" w:leader="none"/>
        <w:tab w:val="right" w:pos="9030" w:leader="none"/>
      </w:tabs>
      <w:spacing w:lineRule="auto" w:line="240" w:before="0" w:after="0"/>
      <w:jc w:val="left"/>
    </w:pPr>
    <w:rPr>
      <w:b/>
      <w:bCs/>
    </w:rPr>
  </w:style>
  <w:style w:type="paragraph" w:styleId="Panelandsessiondate" w:customStyle="1">
    <w:name w:val="Panel and session date"/>
    <w:basedOn w:val="TextBody"/>
    <w:qFormat/>
    <w:pPr>
      <w:tabs>
        <w:tab w:val="clear" w:pos="709"/>
        <w:tab w:val="left" w:pos="6185" w:leader="none"/>
        <w:tab w:val="right" w:pos="9030" w:leader="none"/>
      </w:tabs>
      <w:spacing w:lineRule="auto" w:line="240" w:before="0" w:after="0"/>
      <w:jc w:val="left"/>
    </w:pPr>
    <w:rPr>
      <w:sz w:val="20"/>
      <w:szCs w:val="20"/>
    </w:rPr>
  </w:style>
  <w:style w:type="paragraph" w:styleId="ContinuedArgumentListItem" w:customStyle="1">
    <w:name w:val="Continued Argument List Item"/>
    <w:basedOn w:val="ArgumentList1"/>
    <w:qFormat/>
    <w:pPr>
      <w:suppressLineNumbers/>
      <w:ind w:left="432" w:hanging="0"/>
    </w:pPr>
    <w:rPr/>
  </w:style>
  <w:style w:type="paragraph" w:styleId="LegalParty" w:customStyle="1">
    <w:name w:val="Legal Party"/>
    <w:basedOn w:val="TextBody"/>
    <w:qFormat/>
    <w:pPr>
      <w:tabs>
        <w:tab w:val="clear" w:pos="709"/>
        <w:tab w:val="left" w:pos="1354" w:leader="none"/>
        <w:tab w:val="left" w:pos="6480" w:leader="none"/>
      </w:tabs>
      <w:spacing w:lineRule="auto" w:line="288" w:before="173" w:after="58"/>
      <w:ind w:left="1310" w:hanging="1310"/>
      <w:jc w:val="left"/>
    </w:pPr>
    <w:rPr>
      <w:b/>
      <w:bCs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Blockquote" w:customStyle="1">
    <w:name w:val="Blockquote"/>
    <w:basedOn w:val="ArgumentList1"/>
    <w:qFormat/>
    <w:pPr>
      <w:spacing w:lineRule="auto" w:line="276"/>
      <w:ind w:left="720" w:right="360" w:hanging="0"/>
    </w:pPr>
    <w:rPr>
      <w:rFonts w:ascii="Georgia" w:hAnsi="Georgia" w:cs="FrankRuehl"/>
      <w:sz w:val="21"/>
    </w:rPr>
  </w:style>
  <w:style w:type="paragraph" w:styleId="Annotationtext">
    <w:name w:val="annotation text"/>
    <w:basedOn w:val="Normal"/>
    <w:link w:val="CommentTextChar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8"/>
      <w:szCs w:val="18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ing10" w:customStyle="1">
    <w:name w:val="Heading 10"/>
    <w:basedOn w:val="Heading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InnerBlockquote" w:customStyle="1">
    <w:name w:val="Inner Blockquote"/>
    <w:basedOn w:val="Blockquote"/>
    <w:qFormat/>
    <w:pPr>
      <w:ind w:left="1080" w:right="720" w:hanging="0"/>
    </w:pPr>
    <w:rPr/>
  </w:style>
  <w:style w:type="paragraph" w:styleId="Versus" w:customStyle="1">
    <w:name w:val="Versus"/>
    <w:basedOn w:val="TextBody"/>
    <w:qFormat/>
    <w:pPr>
      <w:jc w:val="center"/>
    </w:pPr>
    <w:rPr>
      <w:b/>
      <w:bCs/>
      <w:spacing w:val="120"/>
    </w:rPr>
  </w:style>
  <w:style w:type="paragraph" w:styleId="FootnoteBookName1" w:customStyle="1">
    <w:name w:val="Footnote Book Name"/>
    <w:basedOn w:val="Footnote"/>
    <w:qFormat/>
    <w:pPr/>
    <w:rPr/>
  </w:style>
  <w:style w:type="paragraph" w:styleId="Contents1">
    <w:name w:val="TOC 1"/>
    <w:basedOn w:val="Index"/>
    <w:pPr>
      <w:tabs>
        <w:tab w:val="clear" w:pos="709"/>
        <w:tab w:val="right" w:pos="9026" w:leader="dot"/>
      </w:tabs>
    </w:pPr>
    <w:rPr>
      <w:sz w:val="22"/>
      <w:szCs w:val="22"/>
    </w:rPr>
  </w:style>
  <w:style w:type="paragraph" w:styleId="Contents2">
    <w:name w:val="TOC 2"/>
    <w:basedOn w:val="Index"/>
    <w:pPr>
      <w:tabs>
        <w:tab w:val="clear" w:pos="709"/>
        <w:tab w:val="right" w:pos="8743" w:leader="dot"/>
      </w:tabs>
      <w:ind w:left="283" w:hanging="0"/>
    </w:pPr>
    <w:rPr>
      <w:sz w:val="20"/>
      <w:szCs w:val="20"/>
    </w:rPr>
  </w:style>
  <w:style w:type="paragraph" w:styleId="BlockquoteEmphasis1" w:customStyle="1">
    <w:name w:val="Blockquote Emphasis"/>
    <w:basedOn w:val="Blockquote"/>
    <w:qFormat/>
    <w:pPr/>
    <w:rPr/>
  </w:style>
  <w:style w:type="paragraph" w:styleId="Toaheading">
    <w:name w:val="toa heading"/>
    <w:basedOn w:val="Indexheading"/>
    <w:qFormat/>
    <w:pPr/>
    <w:rPr/>
  </w:style>
  <w:style w:type="paragraph" w:styleId="Indexheading">
    <w:name w:val="index heading"/>
    <w:basedOn w:val="Heading"/>
    <w:qFormat/>
    <w:pPr>
      <w:suppressLineNumbers/>
    </w:pPr>
    <w:rPr>
      <w:b/>
      <w:bCs/>
      <w:sz w:val="32"/>
      <w:szCs w:val="32"/>
    </w:rPr>
  </w:style>
  <w:style w:type="paragraph" w:styleId="P00" w:customStyle="1">
    <w:name w:val="P00"/>
    <w:qFormat/>
    <w:pPr>
      <w:widowControl w:val="false"/>
      <w:tabs>
        <w:tab w:val="clear" w:pos="709"/>
        <w:tab w:val="left" w:pos="624" w:leader="none"/>
        <w:tab w:val="left" w:pos="1021" w:leader="none"/>
        <w:tab w:val="left" w:pos="1474" w:leader="none"/>
        <w:tab w:val="left" w:pos="1928" w:leader="none"/>
        <w:tab w:val="left" w:pos="2381" w:leader="none"/>
        <w:tab w:val="left" w:pos="2835" w:leader="none"/>
        <w:tab w:val="right" w:pos="6259" w:leader="dot"/>
      </w:tabs>
      <w:suppressAutoHyphens w:val="true"/>
      <w:overflowPunct w:val="true"/>
      <w:bidi w:val="1"/>
      <w:spacing w:before="60" w:after="0"/>
      <w:ind w:left="2835" w:right="2835" w:hanging="0"/>
      <w:jc w:val="both"/>
    </w:pPr>
    <w:rPr>
      <w:rFonts w:eastAsia="Times New Roman" w:cs="FrankRuehl" w:ascii="Times New Roman" w:hAnsi="Times New Roman"/>
      <w:color w:val="auto"/>
      <w:kern w:val="2"/>
      <w:sz w:val="24"/>
      <w:szCs w:val="26"/>
      <w:lang w:eastAsia="he-IL" w:val="en-US" w:bidi="he-IL"/>
    </w:rPr>
  </w:style>
  <w:style w:type="paragraph" w:styleId="FootnoteCharacters1" w:customStyle="1">
    <w:name w:val="Footnote Characters"/>
    <w:basedOn w:val="ArgumentList1"/>
    <w:qFormat/>
    <w:pPr/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c2d79"/>
    <w:pPr/>
    <w:rPr>
      <w:b/>
      <w:bCs/>
    </w:rPr>
  </w:style>
  <w:style w:type="paragraph" w:styleId="Revision">
    <w:name w:val="Revision"/>
    <w:uiPriority w:val="99"/>
    <w:semiHidden/>
    <w:qFormat/>
    <w:rsid w:val="009c2d79"/>
    <w:pPr>
      <w:widowControl/>
      <w:bidi w:val="0"/>
      <w:spacing w:before="0" w:after="0"/>
      <w:jc w:val="left"/>
    </w:pPr>
    <w:rPr>
      <w:rFonts w:eastAsia="Calibri" w:ascii="Times New Roman" w:hAnsi="Times New Roman" w:cs="David CLM"/>
      <w:color w:val="00000A"/>
      <w:kern w:val="0"/>
      <w:sz w:val="24"/>
      <w:szCs w:val="24"/>
      <w:lang w:val="en-US" w:eastAsia="zh-CN" w:bidi="he-IL"/>
    </w:rPr>
  </w:style>
  <w:style w:type="numbering" w:styleId="NoList" w:default="1">
    <w:name w:val="No List"/>
    <w:uiPriority w:val="99"/>
    <w:semiHidden/>
    <w:unhideWhenUsed/>
    <w:qFormat/>
  </w:style>
  <w:style w:type="numbering" w:styleId="Bullet" w:customStyle="1">
    <w:name w:val="Bullet •"/>
    <w:qFormat/>
  </w:style>
  <w:style w:type="numbering" w:styleId="WW8Num17" w:customStyle="1">
    <w:name w:val="WW8Num17"/>
    <w:qFormat/>
  </w:style>
  <w:style w:type="numbering" w:styleId="Sectionheadingsnumbering" w:customStyle="1">
    <w:name w:val="Section headings numbering"/>
    <w:qFormat/>
  </w:style>
  <w:style w:type="numbering" w:styleId="Argumentnumbering" w:customStyle="1">
    <w:name w:val="Argument numbering"/>
    <w:qFormat/>
  </w:style>
  <w:style w:type="numbering" w:styleId="21" w:customStyle="1">
    <w:name w:val="רשימה 21"/>
    <w:qFormat/>
  </w:style>
  <w:style w:type="numbering" w:styleId="WW8Num9" w:customStyle="1">
    <w:name w:val="WW8Num9"/>
    <w:qFormat/>
  </w:style>
  <w:style w:type="numbering" w:styleId="StyleOutlinenumberedComplexDavidBefore0cmHanging0" w:customStyle="1">
    <w:name w:val="Style Outline numbered (Complex) David Before:  0 cm Hanging:  0..."/>
    <w:qFormat/>
    <w:rsid w:val="009c2d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29EB-87FB-4622-810B-B3B6E193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LibreOffice/6.4.0.3$Linux_X86_64 LibreOffice_project/b0a288ab3d2d4774cb44b62f04d5d28733ac6df8</Application>
  <Pages>1</Pages>
  <Words>103</Words>
  <Characters>339</Characters>
  <CharactersWithSpaces>441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2020-04-10T00:11:36Z</dcterms:created>
  <dc:creator>Eyal Rozenberg</dc:creator>
  <dc:description/>
  <dc:language>he-IL</dc:language>
  <cp:lastModifiedBy>Eyal Rozenberg</cp:lastModifiedBy>
  <dcterms:modified xsi:type="dcterms:W3CDTF">2020-04-10T00:11:37Z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