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489"/>
        <w:gridCol w:w="9051"/>
        <w:gridCol w:w="540"/>
      </w:tblGrid>
      <w:tr w:rsidR="000D55D7" w14:paraId="4EF3358A" w14:textId="77777777" w:rsidTr="003A2F86">
        <w:trPr>
          <w:cantSplit/>
          <w:trHeight w:val="576"/>
          <w:jc w:val="center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196495C6" w14:textId="77777777" w:rsidR="000D55D7" w:rsidRPr="00F264F8" w:rsidRDefault="000D55D7" w:rsidP="003A2F86">
            <w:bookmarkStart w:id="0" w:name="normalshut"/>
          </w:p>
        </w:tc>
        <w:tc>
          <w:tcPr>
            <w:tcW w:w="9051" w:type="dxa"/>
            <w:tcBorders>
              <w:right w:val="nil"/>
            </w:tcBorders>
            <w:shd w:val="clear" w:color="auto" w:fill="auto"/>
          </w:tcPr>
          <w:p w14:paraId="42D28354" w14:textId="77777777" w:rsidR="000D55D7" w:rsidRDefault="000D55D7" w:rsidP="003A2F86">
            <w:pPr>
              <w:keepNext/>
              <w:spacing w:before="60" w:after="60"/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u w:val="single"/>
              </w:rPr>
              <w:t>IF</w:t>
            </w:r>
            <w:r>
              <w:rPr>
                <w:rFonts w:ascii="Arial" w:hAnsi="Arial"/>
                <w:color w:val="000000" w:themeColor="text1"/>
                <w:sz w:val="24"/>
              </w:rPr>
              <w:t xml:space="preserve"> this test case is true,</w:t>
            </w:r>
          </w:p>
          <w:p w14:paraId="21050269" w14:textId="77777777" w:rsidR="000D55D7" w:rsidRPr="002866CE" w:rsidRDefault="000D55D7" w:rsidP="003A2F86">
            <w:pPr>
              <w:keepNext/>
              <w:spacing w:before="60" w:after="60"/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u w:val="single"/>
              </w:rPr>
              <w:t>THEN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</w:rPr>
              <w:t xml:space="preserve"> FOLLOW</w:t>
            </w:r>
            <w:r>
              <w:rPr>
                <w:rFonts w:ascii="Arial" w:hAnsi="Arial"/>
                <w:color w:val="000000" w:themeColor="text1"/>
                <w:sz w:val="24"/>
              </w:rPr>
              <w:t xml:space="preserve"> sub-steps.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14:paraId="583A4844" w14:textId="77777777" w:rsidR="000D55D7" w:rsidRDefault="000D55D7" w:rsidP="003A2F86">
            <w:pPr>
              <w:keepNext/>
              <w:spacing w:before="60" w:after="60"/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0D55D7" w14:paraId="163825F1" w14:textId="77777777" w:rsidTr="003A2F86">
        <w:trPr>
          <w:cantSplit/>
          <w:trHeight w:val="529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6359CAFE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06CD66A4" w14:textId="77777777" w:rsidR="000D55D7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</w:rPr>
              <w:t>Read</w:t>
            </w:r>
            <w:r>
              <w:t xml:space="preserve"> the all-sub items and decide what to do and check test cases </w:t>
            </w:r>
            <w:proofErr w:type="gramStart"/>
            <w:r>
              <w:t>sub Cases</w:t>
            </w:r>
            <w:proofErr w:type="gramEnd"/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2448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10E7586E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7D79D4C1" w14:textId="77777777" w:rsidTr="003A2F86">
        <w:trPr>
          <w:cantSplit/>
          <w:trHeight w:val="218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031447F3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3C18EE00" w14:textId="77777777" w:rsidR="000D55D7" w:rsidRPr="00F91B84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Hello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130874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236F3CBD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0878CE15" w14:textId="77777777" w:rsidTr="003A2F86">
        <w:trPr>
          <w:cantSplit/>
          <w:trHeight w:val="253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45E3F5DC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555BDB9A" w14:textId="77777777" w:rsidR="000D55D7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 w:rsidRPr="002063C1">
              <w:rPr>
                <w:b/>
                <w:bCs/>
              </w:rPr>
              <w:t>CLOSE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39558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40048540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3BE89F84" w14:textId="77777777" w:rsidTr="003A2F86">
        <w:trPr>
          <w:cantSplit/>
          <w:trHeight w:val="518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1D86A956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521B1A70" w14:textId="77777777" w:rsidR="000D55D7" w:rsidRPr="002063C1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WHEN</w:t>
            </w:r>
            <w:r>
              <w:t xml:space="preserve"> task is complete,</w:t>
            </w:r>
            <w:r>
              <w:br/>
            </w:r>
            <w:r>
              <w:rPr>
                <w:b/>
                <w:bCs/>
                <w:u w:val="single"/>
              </w:rPr>
              <w:t>THEN</w:t>
            </w:r>
            <w:r>
              <w:t xml:space="preserve"> </w:t>
            </w:r>
            <w:r w:rsidRPr="00A41261">
              <w:rPr>
                <w:b/>
                <w:bCs/>
              </w:rPr>
              <w:t>CLOSE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2283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74D21E7D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261B2CBF" w14:textId="77777777" w:rsidTr="003A2F86">
        <w:trPr>
          <w:cantSplit/>
          <w:trHeight w:val="56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663C5967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343EA514" w14:textId="77777777" w:rsidR="000D55D7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  <w:u w:val="single"/>
              </w:rPr>
            </w:pPr>
            <w:r w:rsidRPr="00BC4C06">
              <w:rPr>
                <w:b/>
                <w:bCs/>
              </w:rPr>
              <w:t>OPEN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115214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4FAFE1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340BB27A" w14:textId="77777777" w:rsidTr="003A2F86">
        <w:trPr>
          <w:cantSplit/>
          <w:trHeight w:val="657"/>
          <w:jc w:val="center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7B906556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tcBorders>
              <w:right w:val="nil"/>
            </w:tcBorders>
            <w:shd w:val="clear" w:color="auto" w:fill="auto"/>
          </w:tcPr>
          <w:p w14:paraId="6D8C9F28" w14:textId="77777777" w:rsidR="000D55D7" w:rsidRDefault="000D55D7" w:rsidP="003A2F86">
            <w:pPr>
              <w:keepNext/>
              <w:spacing w:before="60" w:after="60"/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u w:val="single"/>
              </w:rPr>
              <w:t>IF</w:t>
            </w:r>
            <w:r>
              <w:rPr>
                <w:rFonts w:ascii="Arial" w:hAnsi="Arial"/>
                <w:color w:val="000000" w:themeColor="text1"/>
                <w:sz w:val="24"/>
              </w:rPr>
              <w:t xml:space="preserve"> this,</w:t>
            </w:r>
          </w:p>
          <w:p w14:paraId="46C2B8BE" w14:textId="77777777" w:rsidR="000D55D7" w:rsidRPr="008A61F4" w:rsidRDefault="000D55D7" w:rsidP="003A2F86">
            <w:pPr>
              <w:keepNext/>
              <w:spacing w:before="60" w:after="60"/>
              <w:rPr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u w:val="single"/>
              </w:rPr>
              <w:t>THEN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</w:rPr>
              <w:t xml:space="preserve"> FOLLOW</w:t>
            </w:r>
            <w:r>
              <w:rPr>
                <w:rFonts w:ascii="Arial" w:hAnsi="Arial"/>
                <w:color w:val="000000" w:themeColor="text1"/>
                <w:sz w:val="24"/>
              </w:rPr>
              <w:t xml:space="preserve"> sub-steps.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14:paraId="37362A90" w14:textId="77777777" w:rsidR="000D55D7" w:rsidRDefault="000D55D7" w:rsidP="003A2F86">
            <w:pPr>
              <w:keepNext/>
              <w:spacing w:before="60" w:after="60"/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0D55D7" w14:paraId="5F98E3FA" w14:textId="77777777" w:rsidTr="003A2F86">
        <w:trPr>
          <w:cantSplit/>
          <w:trHeight w:val="506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3FCAB5D5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5EAE791B" w14:textId="77777777" w:rsidR="000D55D7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  <w:color w:val="000000" w:themeColor="text1"/>
                <w:u w:val="single"/>
              </w:rPr>
            </w:pPr>
            <w:r w:rsidRPr="00F91B84">
              <w:rPr>
                <w:b/>
                <w:bCs/>
              </w:rPr>
              <w:t>OPEN</w:t>
            </w:r>
            <w:r>
              <w:t xml:space="preserve"> all test cases and read carefully take a wise decision to corner the problem.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169259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6668DAA5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6FD448AF" w14:textId="77777777" w:rsidTr="003A2F86">
        <w:trPr>
          <w:cantSplit/>
          <w:trHeight w:val="207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076EC737" w14:textId="77777777" w:rsidR="000D55D7" w:rsidRPr="00F264F8" w:rsidRDefault="000D55D7" w:rsidP="000D55D7">
            <w:pPr>
              <w:pStyle w:val="ListParagraph"/>
              <w:keepNext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3FDD30D8" w14:textId="77777777" w:rsidR="000D55D7" w:rsidRPr="00F91B84" w:rsidRDefault="000D55D7" w:rsidP="000D55D7">
            <w:pPr>
              <w:pStyle w:val="ListParagraph"/>
              <w:keepNext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TREAT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91978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23A79A39" w14:textId="77777777" w:rsidR="000D55D7" w:rsidRDefault="000D55D7" w:rsidP="003A2F86">
                <w:pPr>
                  <w:keepNext/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370C119F" w14:textId="77777777" w:rsidTr="003A2F86">
        <w:trPr>
          <w:cantSplit/>
          <w:trHeight w:val="219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3DF54275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0503571A" w14:textId="77777777" w:rsidR="000D55D7" w:rsidRDefault="000D55D7" w:rsidP="000D55D7">
            <w:pPr>
              <w:pStyle w:val="ListParagraph"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 w:rsidRPr="002063C1">
              <w:rPr>
                <w:b/>
                <w:bCs/>
              </w:rPr>
              <w:t>CLOSE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123403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6C3136B1" w14:textId="77777777" w:rsidR="000D55D7" w:rsidRDefault="000D55D7" w:rsidP="003A2F86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5986523B" w14:textId="77777777" w:rsidTr="003A2F86">
        <w:trPr>
          <w:cantSplit/>
          <w:trHeight w:val="552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650CDB33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39421695" w14:textId="77777777" w:rsidR="000D55D7" w:rsidRPr="002063C1" w:rsidRDefault="000D55D7" w:rsidP="000D55D7">
            <w:pPr>
              <w:pStyle w:val="ListParagraph"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WHEN</w:t>
            </w:r>
            <w:r>
              <w:t xml:space="preserve"> this completes,</w:t>
            </w:r>
            <w:r>
              <w:br/>
            </w:r>
            <w:r>
              <w:rPr>
                <w:b/>
                <w:bCs/>
                <w:u w:val="single"/>
              </w:rPr>
              <w:t>THEN</w:t>
            </w:r>
            <w:r>
              <w:t xml:space="preserve"> </w:t>
            </w:r>
            <w:r w:rsidRPr="00A41261">
              <w:rPr>
                <w:b/>
                <w:bCs/>
              </w:rPr>
              <w:t>CLOSE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172641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376930EA" w14:textId="77777777" w:rsidR="000D55D7" w:rsidRDefault="000D55D7" w:rsidP="003A2F86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14:paraId="6AF1096C" w14:textId="77777777" w:rsidTr="003A2F86">
        <w:trPr>
          <w:cantSplit/>
          <w:trHeight w:val="56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110D7761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4CA984D3" w14:textId="77777777" w:rsidR="000D55D7" w:rsidRDefault="000D55D7" w:rsidP="000D55D7">
            <w:pPr>
              <w:pStyle w:val="ListParagraph"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  <w:u w:val="single"/>
              </w:rPr>
            </w:pPr>
            <w:r w:rsidRPr="008A61F4">
              <w:rPr>
                <w:b/>
                <w:bCs/>
              </w:rPr>
              <w:t>OPEN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141323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598286" w14:textId="77777777" w:rsidR="000D55D7" w:rsidRDefault="000D55D7" w:rsidP="003A2F86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:rsidRPr="008F6F85" w14:paraId="6D4BFE29" w14:textId="77777777" w:rsidTr="003A2F86">
        <w:trPr>
          <w:cantSplit/>
          <w:trHeight w:val="622"/>
          <w:jc w:val="center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3C035DA9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tcBorders>
              <w:right w:val="nil"/>
            </w:tcBorders>
            <w:shd w:val="clear" w:color="auto" w:fill="auto"/>
          </w:tcPr>
          <w:p w14:paraId="682CE5BF" w14:textId="77777777" w:rsidR="000D55D7" w:rsidRDefault="000D55D7" w:rsidP="003A2F86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</w:p>
          <w:p w14:paraId="1D76C9EC" w14:textId="77777777" w:rsidR="000D55D7" w:rsidRPr="00F63285" w:rsidRDefault="000D55D7" w:rsidP="003A2F86">
            <w:pPr>
              <w:spacing w:before="60" w:after="60"/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THEN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FOLLOW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14:paraId="712D2E09" w14:textId="77777777" w:rsidR="000D55D7" w:rsidRDefault="000D55D7" w:rsidP="003A2F86">
            <w:pPr>
              <w:spacing w:before="60" w:after="60"/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0D55D7" w:rsidRPr="008F6F85" w14:paraId="6C6AB322" w14:textId="77777777" w:rsidTr="003A2F86">
        <w:trPr>
          <w:cantSplit/>
          <w:trHeight w:val="230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17626482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34B67B36" w14:textId="77777777" w:rsidR="000D55D7" w:rsidRDefault="000D55D7" w:rsidP="000D55D7">
            <w:pPr>
              <w:pStyle w:val="ListParagraph"/>
              <w:numPr>
                <w:ilvl w:val="1"/>
                <w:numId w:val="1"/>
              </w:numPr>
              <w:spacing w:before="60"/>
              <w:contextualSpacing w:val="0"/>
              <w:rPr>
                <w:rFonts w:cs="Arial"/>
                <w:b/>
                <w:color w:val="000000" w:themeColor="text1"/>
                <w:szCs w:val="24"/>
                <w:u w:val="single"/>
              </w:rPr>
            </w:pPr>
            <w:r w:rsidRPr="000D463A">
              <w:rPr>
                <w:b/>
                <w:bCs/>
              </w:rPr>
              <w:t>I</w:t>
            </w:r>
            <w:r>
              <w:rPr>
                <w:b/>
                <w:bCs/>
              </w:rPr>
              <w:t>MPLEMENT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-184038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57A191FE" w14:textId="77777777" w:rsidR="000D55D7" w:rsidRDefault="000D55D7" w:rsidP="003A2F86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D55D7" w:rsidRPr="008F6F85" w14:paraId="5F40FC60" w14:textId="77777777" w:rsidTr="003A2F86">
        <w:trPr>
          <w:cantSplit/>
          <w:trHeight w:val="56"/>
          <w:jc w:val="center"/>
        </w:trPr>
        <w:tc>
          <w:tcPr>
            <w:tcW w:w="489" w:type="dxa"/>
            <w:vMerge/>
            <w:shd w:val="clear" w:color="auto" w:fill="auto"/>
            <w:vAlign w:val="center"/>
          </w:tcPr>
          <w:p w14:paraId="546714D7" w14:textId="77777777" w:rsidR="000D55D7" w:rsidRPr="00F264F8" w:rsidRDefault="000D55D7" w:rsidP="000D55D7">
            <w:pPr>
              <w:pStyle w:val="ListParagraph"/>
              <w:numPr>
                <w:ilvl w:val="0"/>
                <w:numId w:val="1"/>
              </w:numPr>
              <w:spacing w:before="60"/>
              <w:ind w:left="0" w:firstLine="0"/>
              <w:contextualSpacing w:val="0"/>
              <w:jc w:val="right"/>
            </w:pPr>
          </w:p>
        </w:tc>
        <w:tc>
          <w:tcPr>
            <w:tcW w:w="9051" w:type="dxa"/>
            <w:shd w:val="clear" w:color="auto" w:fill="auto"/>
          </w:tcPr>
          <w:p w14:paraId="11974EC1" w14:textId="77777777" w:rsidR="000D55D7" w:rsidRPr="000D463A" w:rsidRDefault="000D55D7" w:rsidP="000D55D7">
            <w:pPr>
              <w:pStyle w:val="ListParagraph"/>
              <w:numPr>
                <w:ilvl w:val="1"/>
                <w:numId w:val="1"/>
              </w:numPr>
              <w:spacing w:before="6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TREAT</w:t>
            </w:r>
            <w:r>
              <w:t>.</w:t>
            </w:r>
          </w:p>
        </w:tc>
        <w:sdt>
          <w:sdtPr>
            <w:rPr>
              <w:rFonts w:ascii="MS Gothic" w:eastAsia="MS Gothic" w:hAnsi="MS Gothic"/>
              <w:sz w:val="24"/>
            </w:rPr>
            <w:id w:val="53993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4B50300" w14:textId="77777777" w:rsidR="000D55D7" w:rsidRDefault="000D55D7" w:rsidP="003A2F86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bookmarkEnd w:id="0"/>
    </w:tbl>
    <w:p w14:paraId="26F2FCFF" w14:textId="77777777" w:rsidR="003A0E91" w:rsidRDefault="003A0E91"/>
    <w:sectPr w:rsidR="003A0E91" w:rsidSect="000D55D7">
      <w:pgSz w:w="12240" w:h="921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138C"/>
    <w:multiLevelType w:val="multilevel"/>
    <w:tmpl w:val="D36EBD3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630" w:hanging="54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num w:numId="1" w16cid:durableId="15287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D7"/>
    <w:rsid w:val="000D55D7"/>
    <w:rsid w:val="003A0E91"/>
    <w:rsid w:val="00474FA5"/>
    <w:rsid w:val="00E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9F9A"/>
  <w15:chartTrackingRefBased/>
  <w15:docId w15:val="{F7AAB8AD-2F3F-4295-953E-69FA00B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D7"/>
    <w:pPr>
      <w:tabs>
        <w:tab w:val="left" w:pos="1800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D55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404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Srinivas Kompella</dc:creator>
  <cp:keywords/>
  <dc:description/>
  <cp:lastModifiedBy>Satya Srinivas Kompella</cp:lastModifiedBy>
  <cp:revision>1</cp:revision>
  <dcterms:created xsi:type="dcterms:W3CDTF">2023-07-03T06:02:00Z</dcterms:created>
  <dcterms:modified xsi:type="dcterms:W3CDTF">2023-07-03T06:04:00Z</dcterms:modified>
</cp:coreProperties>
</file>