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LineNumbers/>
        <w:suppressAutoHyphens w:val="false"/>
        <w:bidi w:val="0"/>
        <w:jc w:val="center"/>
        <w:rPr>
          <w:b/>
          <w:b/>
          <w:bCs/>
          <w:u w:val="single"/>
        </w:rPr>
      </w:pPr>
      <w:r>
        <w:rPr>
          <w:b/>
          <w:bCs/>
          <w:u w:val="single"/>
        </w:rPr>
        <w:t>INTERVIEW</w:t>
      </w:r>
      <w:r>
        <w:rPr>
          <w:rStyle w:val="Funotenanker"/>
          <w:b/>
          <w:bCs/>
          <w:u w:val="single"/>
        </w:rPr>
        <w:footnoteReference w:id="2"/>
      </w:r>
    </w:p>
    <w:p>
      <w:pPr>
        <w:pStyle w:val="Normal"/>
        <w:suppressLineNumbers/>
        <w:suppressAutoHyphens w:val="false"/>
        <w:bidi w:val="0"/>
        <w:jc w:val="both"/>
        <w:rPr>
          <w:b/>
          <w:b/>
          <w:bCs/>
        </w:rPr>
      </w:pPr>
      <w:r>
        <w:rPr>
          <w:b/>
          <w:bCs/>
        </w:rPr>
        <w:t>«Die Formel ‹Tag der Befreiung› scheint mittlerweile den Status eines Glaubenssatzes erreicht zu haben»</w:t>
      </w:r>
    </w:p>
    <w:p>
      <w:pPr>
        <w:pStyle w:val="Normal"/>
        <w:suppressAutoHyphens w:val="false"/>
        <w:bidi w:val="0"/>
        <w:jc w:val="both"/>
        <w:rPr>
          <w:i/>
          <w:i/>
          <w:iCs/>
        </w:rPr>
      </w:pPr>
      <w:r>
        <w:rPr>
          <w:i/>
          <w:iCs/>
        </w:rPr>
        <w:t>Die AfD-Chefin Alice Weidel hat eine alte Debatte wieder aufflammen lassen: Was war der 8. Mai 1945 aus deutscher Sicht für ein Tag? Der Historiker Peter Hoeres</w:t>
      </w:r>
      <w:r>
        <w:rPr>
          <w:rStyle w:val="Funotenanker"/>
          <w:i/>
          <w:iCs/>
        </w:rPr>
        <w:footnoteReference w:id="3"/>
      </w:r>
      <w:r>
        <w:rPr>
          <w:i/>
          <w:iCs/>
        </w:rPr>
        <w:t xml:space="preserve"> versteht die Aufregung nicht. Er glaubt: Links wie rechts hält man die Ambivalenz dieses Datums nicht aus.</w:t>
      </w:r>
    </w:p>
    <w:p>
      <w:pPr>
        <w:pStyle w:val="Normal"/>
        <w:suppressAutoHyphens w:val="false"/>
        <w:bidi w:val="0"/>
        <w:jc w:val="both"/>
        <w:rPr/>
      </w:pPr>
      <w:r>
        <w:rPr>
          <w:i w:val="false"/>
          <w:iCs w:val="false"/>
        </w:rPr>
        <w:t>Von: Oliver Maksan, Berlin, 13.09.2023, 11.43 Uhr</w:t>
      </w:r>
    </w:p>
    <w:p>
      <w:pPr>
        <w:pStyle w:val="Normal"/>
        <w:suppressAutoHyphens w:val="false"/>
        <w:bidi w:val="0"/>
        <w:jc w:val="both"/>
        <w:rPr>
          <w:i/>
          <w:i/>
          <w:iCs/>
        </w:rPr>
      </w:pPr>
      <w:r>
        <w:rPr>
          <w:i/>
          <w:iCs/>
        </w:rPr>
        <w:t>Die AfD-Chefin Alice Weidel hat eine hitzige Diskussion ausgelöst, als sie in einem Fernsehinterview begründete, warum sie den 8. Mai nicht als Tag der Befreiung begehen wollte. Die grüne Familienministerin Lisa Paus griff Weidel scharf an. Diese stelle die Befreiung Nazideutschlands durch die Alliierten als Niederlage Deutschlands dar. Dazu zitierte die Ministerin Brecht: «Der Schoss ist fruchtbar noch, aus dem das kroch.» Anders als Weidel hatte deren Co-Parteichef Tino Chrupalla im Mai an einer Feier der russischen Botschaft in Berlin zum Sieg über Hitler-Deutschland teilgenommen. Weidel sagte dazu: «Ich habe natürlich für mich entschieden – das ist eine persönliche Entscheidung gewesen –, aus politischen Gründen nicht daran teilzunehmen. Also, hier die Niederlage des eigenen Landes zu befeiern mit einer ehemaligen Besatzungsmacht, das ist etwas, wo ich für mich persönlich entschieden habe, auch mit der Fluchtgeschichte meines Vaters, daran nicht teilzunehmen.»</w:t>
      </w:r>
    </w:p>
    <w:p>
      <w:pPr>
        <w:pStyle w:val="Normal"/>
        <w:suppressAutoHyphens w:val="false"/>
        <w:bidi w:val="0"/>
        <w:jc w:val="both"/>
        <w:rPr/>
      </w:pPr>
      <w:r>
        <w:rPr>
          <w:b/>
          <w:bCs/>
        </w:rPr>
        <w:t>NZZ</w:t>
      </w:r>
      <w:r>
        <w:rPr/>
        <w:t>: Herr Hoeres, wurde Deutschland am 8. Mai 1945 nun besiegt oder befreit?</w:t>
      </w:r>
    </w:p>
    <w:p>
      <w:pPr>
        <w:pStyle w:val="Normal"/>
        <w:suppressAutoHyphens w:val="false"/>
        <w:bidi w:val="0"/>
        <w:jc w:val="both"/>
        <w:rPr/>
      </w:pPr>
      <w:r>
        <w:rPr>
          <w:b/>
          <w:bCs/>
        </w:rPr>
        <w:t>Hoeres</w:t>
      </w:r>
      <w:r>
        <w:rPr/>
        <w:t>: Ehrlich gesagt, kann ich die Aufregung in diesem Fall nicht so recht verstehen. Denn letztlich lag das, was Frau Weidel jetzt gesagt hat, wenn auch verkürzt, weitgehend auf der Linie der alten Bundesrepublik und von Helmut Kohl.</w:t>
      </w:r>
    </w:p>
    <w:p>
      <w:pPr>
        <w:pStyle w:val="Normal"/>
        <w:suppressAutoHyphens w:val="false"/>
        <w:bidi w:val="0"/>
        <w:jc w:val="both"/>
        <w:rPr/>
      </w:pPr>
      <w:r>
        <w:rPr>
          <w:b/>
          <w:bCs/>
        </w:rPr>
        <w:t>NZZ</w:t>
      </w:r>
      <w:r>
        <w:rPr/>
        <w:t>: Inwiefern?</w:t>
      </w:r>
    </w:p>
    <w:p>
      <w:pPr>
        <w:pStyle w:val="Normal"/>
        <w:suppressAutoHyphens w:val="false"/>
        <w:bidi w:val="0"/>
        <w:jc w:val="both"/>
        <w:rPr/>
      </w:pPr>
      <w:r>
        <w:rPr>
          <w:b/>
          <w:bCs/>
        </w:rPr>
        <w:t>Hoeres</w:t>
      </w:r>
      <w:r>
        <w:rPr/>
        <w:t>: Nun, Kanzler Kohl meinte lange Zeit wie die meisten, bis 1995 (</w:t>
      </w:r>
      <w:r>
        <w:rPr>
          <w:i/>
          <w:iCs/>
        </w:rPr>
        <w:t>damals nahm Kohl in Moskau erstmals an einer alliierten Feier zum Kriegsende teil, A. d. R.</w:t>
      </w:r>
      <w:r>
        <w:rPr/>
        <w:t>), dass es für uns Deutsche am 8. Mai nichts zu feiern gebe und dass es deplatziert sei, an den Befreiungsfeierlichkeiten der Alliierten teilzunehmen. Schon gar nicht wäre man vor der Wiedervereinigung auf die Idee gekommen, mit den Russen gemeinsam zu feiern.</w:t>
      </w:r>
    </w:p>
    <w:p>
      <w:pPr>
        <w:pStyle w:val="Normal"/>
        <w:suppressAutoHyphens w:val="false"/>
        <w:bidi w:val="0"/>
        <w:jc w:val="both"/>
        <w:rPr/>
      </w:pPr>
      <w:r>
        <w:rPr>
          <w:b/>
          <w:bCs/>
        </w:rPr>
        <w:t>NZZ</w:t>
      </w:r>
      <w:r>
        <w:rPr/>
        <w:t>: Mit Blick auf die Konzentrationslager sprach aber auch Kohl bei einer Rede im KZ Bergen-Belsen von Befreiung.</w:t>
      </w:r>
    </w:p>
    <w:p>
      <w:pPr>
        <w:pStyle w:val="Normal"/>
        <w:suppressAutoHyphens w:val="false"/>
        <w:bidi w:val="0"/>
        <w:jc w:val="both"/>
        <w:rPr/>
      </w:pPr>
      <w:r>
        <w:rPr>
          <w:b/>
          <w:bCs/>
        </w:rPr>
        <w:t>Hoeres</w:t>
      </w:r>
      <w:r>
        <w:rPr/>
        <w:t>: Ja, im April 1985, und Kohl sprach explizit von einem «Tag der Befreiung», was in Vergessenheit geraten ist. Aber er fügte an, dass der Tag nicht allen Deutschen neue Freiheit verheissen habe. Anders als nach dem Ersten Weltkrieg wurde das zerstörte Deutschland besetzt und in Besatzungszonen aufgeteilt. Schon der erste Bundespräsident Theodor Heuss sprach vom 8. Mai als einem paradoxen Datum. Deutschland sei sowohl erlöst als auch vernichtet worden.</w:t>
      </w:r>
    </w:p>
    <w:p>
      <w:pPr>
        <w:pStyle w:val="Normal"/>
        <w:suppressAutoHyphens w:val="false"/>
        <w:bidi w:val="0"/>
        <w:jc w:val="both"/>
        <w:rPr/>
      </w:pPr>
      <w:r>
        <w:rPr>
          <w:b/>
          <w:bCs/>
        </w:rPr>
        <w:t>NZZ</w:t>
      </w:r>
      <w:r>
        <w:rPr/>
        <w:t>: Ministerin Paus und andere berufen sich für ihre Kritik auf die berühmte Rede eines anderen Bundespräsidenten, nämlich Richard von Weizsäckers. Der nannte 1985 im Bundestag den 8. Mai einen Tag der Befreiung.</w:t>
      </w:r>
    </w:p>
    <w:p>
      <w:pPr>
        <w:pStyle w:val="Normal"/>
        <w:suppressAutoHyphens w:val="false"/>
        <w:bidi w:val="0"/>
        <w:jc w:val="both"/>
        <w:rPr/>
      </w:pPr>
      <w:r>
        <w:rPr>
          <w:b/>
          <w:bCs/>
        </w:rPr>
        <w:t>Hoeres</w:t>
      </w:r>
      <w:r>
        <w:rPr/>
        <w:t>: Wenn man die AfD entzaubern will, dann muss man das mit einem Mindestmass an historischer Kenntnis tun. Das Datum markiert die zweifache bedingungslose Kapitulation der Wehrmacht, also eine totale Niederlage, genau das ist es, was an diesem Tag besiegelt wurde. Frau Paus kann sich zudem in ihrer Einseitigkeit nicht auf Weizsäcker berufen.</w:t>
      </w:r>
    </w:p>
    <w:p>
      <w:pPr>
        <w:pStyle w:val="Normal"/>
        <w:suppressAutoHyphens w:val="false"/>
        <w:bidi w:val="0"/>
        <w:jc w:val="both"/>
        <w:rPr/>
      </w:pPr>
      <w:r>
        <w:rPr>
          <w:b/>
          <w:bCs/>
        </w:rPr>
        <w:t>NZZ</w:t>
      </w:r>
      <w:r>
        <w:rPr/>
        <w:t>: Warum? Weizsäcker führte den Begriff vom «Tag der Befreiung» doch ein.</w:t>
      </w:r>
    </w:p>
    <w:p>
      <w:pPr>
        <w:pStyle w:val="Normal"/>
        <w:suppressAutoHyphens w:val="false"/>
        <w:bidi w:val="0"/>
        <w:jc w:val="both"/>
        <w:rPr/>
      </w:pPr>
      <w:r>
        <w:rPr>
          <w:b/>
          <w:bCs/>
        </w:rPr>
        <w:t>Hoeres</w:t>
      </w:r>
      <w:r>
        <w:rPr/>
        <w:t>: Auch vorher fiel diese Wendung. Weizsäcker affirmierte sie dann aber publikumswirksam und gleichsam ex cathedra, allerdings ordnete er das in seiner Rede ein. Das wird meist unterschlagen. Er hat sofort hinterhergeschoben, dass das Datum gleichzeitig der Beginn und die Fortsetzung neuen Leids und Unrechts bedeute. Das galt ja besonders für die sowjetische Besatzungszone, wo eine neue Diktatur errichtet wurde, mit der Fortführung von Konzentrationslagern wie Buchenwald. Die Rote Armee war mit hunderttausendfachen Vergewaltigungen und Morden einmarschiert, und es gab die millionenfache Vertreibung der Ostdeutschen. Zudem waren über drei Millionen deutscher Soldaten in Gefangenschaft, von denen eine Million nie zurückkehrte. Aber selbst wenn es diese Folgen des von den Nazis ausgelösten Krieges nicht gegeben hätte, lägen Frau Paus und andere Empörte mit ihren schlichten Formeln nicht richtig.</w:t>
      </w:r>
    </w:p>
    <w:p>
      <w:pPr>
        <w:pStyle w:val="Normal"/>
        <w:suppressAutoHyphens w:val="false"/>
        <w:bidi w:val="0"/>
        <w:jc w:val="both"/>
        <w:rPr/>
      </w:pPr>
      <w:r>
        <w:rPr>
          <w:b/>
          <w:bCs/>
        </w:rPr>
        <w:t>NZZ</w:t>
      </w:r>
      <w:r>
        <w:rPr/>
        <w:t>: Weshalb?</w:t>
      </w:r>
    </w:p>
    <w:p>
      <w:pPr>
        <w:pStyle w:val="Normal"/>
        <w:suppressAutoHyphens w:val="false"/>
        <w:bidi w:val="0"/>
        <w:jc w:val="both"/>
        <w:rPr/>
      </w:pPr>
      <w:r>
        <w:rPr>
          <w:b/>
          <w:bCs/>
        </w:rPr>
        <w:t>Hoeres</w:t>
      </w:r>
      <w:r>
        <w:rPr/>
        <w:t>: Weil die Deutschen sich nicht befreit hatten und nicht befreit werden sollten. Ausdrücklich haben die Amerikaner Deutschland als besiegten Feindstaat besetzt und nicht zum Zweck seiner Befreiung. Das war die klare Direktive und die Auffassung aller Alliierten.</w:t>
      </w:r>
    </w:p>
    <w:p>
      <w:pPr>
        <w:pStyle w:val="Normal"/>
        <w:suppressAutoHyphens w:val="false"/>
        <w:bidi w:val="0"/>
        <w:jc w:val="both"/>
        <w:rPr/>
      </w:pPr>
      <w:r>
        <w:rPr>
          <w:b/>
          <w:bCs/>
        </w:rPr>
        <w:t>NZZ</w:t>
      </w:r>
      <w:r>
        <w:rPr/>
        <w:t>: Gut, so sahen das die Alliierten. Aber möglicherweise haben sich die Deutschen befreit gefühlt.</w:t>
      </w:r>
    </w:p>
    <w:p>
      <w:pPr>
        <w:pStyle w:val="Normal"/>
        <w:suppressAutoHyphens w:val="false"/>
        <w:bidi w:val="0"/>
        <w:jc w:val="both"/>
        <w:rPr/>
      </w:pPr>
      <w:r>
        <w:rPr>
          <w:b/>
          <w:bCs/>
        </w:rPr>
        <w:t>Hoeres</w:t>
      </w:r>
      <w:r>
        <w:rPr/>
        <w:t>: Das ist viel zu simpel, das haben weder Sieger noch Besiegte so in toto empfunden. Der erste Bundespräsident Theodor Heuss hat das eben viel besser formuliert, wir waren «erlöst und vernichtet in einem gewesen», formulierte er 1949.</w:t>
      </w:r>
    </w:p>
    <w:p>
      <w:pPr>
        <w:pStyle w:val="Normal"/>
        <w:suppressAutoHyphens w:val="false"/>
        <w:bidi w:val="0"/>
        <w:jc w:val="both"/>
        <w:rPr/>
      </w:pPr>
      <w:r>
        <w:rPr>
          <w:b/>
          <w:bCs/>
        </w:rPr>
        <w:t>NZZ</w:t>
      </w:r>
      <w:r>
        <w:rPr/>
        <w:t>: Heute wird der 8. Mai aber als Tag der Befreiung begangen. Wann hat sich das gewandelt?</w:t>
      </w:r>
    </w:p>
    <w:p>
      <w:pPr>
        <w:pStyle w:val="Normal"/>
        <w:suppressAutoHyphens w:val="false"/>
        <w:bidi w:val="0"/>
        <w:jc w:val="both"/>
        <w:rPr/>
      </w:pPr>
      <w:r>
        <w:rPr>
          <w:b/>
          <w:bCs/>
        </w:rPr>
        <w:t>Hoeres</w:t>
      </w:r>
      <w:r>
        <w:rPr/>
        <w:t>: Tatsächlich erst mit der Rede Weizsäckers 1985. Kanzler Ludwig Erhard hatte 1965 noch explizit festgehalten, der 8. Mai sei kein «Gedenktag der Befreiung». Und auch Bundespräsident Walter Scheel sprach später von einem widersprüchlichen Tag. Die Parteizugehörigkeit spielte bei der Bewertung kaum eine Rolle.</w:t>
      </w:r>
    </w:p>
    <w:p>
      <w:pPr>
        <w:pStyle w:val="Normal"/>
        <w:suppressAutoHyphens w:val="false"/>
        <w:bidi w:val="0"/>
        <w:jc w:val="both"/>
        <w:rPr/>
      </w:pPr>
      <w:r>
        <w:rPr>
          <w:b/>
          <w:bCs/>
        </w:rPr>
        <w:t>NZZ</w:t>
      </w:r>
      <w:r>
        <w:rPr/>
        <w:t>: Der spätere SPD-Kanzler Willy Brandt wollte 1965 gar einen Schlussstrich mit Blick auf den 8. Mai ziehen.</w:t>
      </w:r>
    </w:p>
    <w:p>
      <w:pPr>
        <w:pStyle w:val="Normal"/>
        <w:suppressAutoHyphens w:val="false"/>
        <w:bidi w:val="0"/>
        <w:jc w:val="both"/>
        <w:rPr/>
      </w:pPr>
      <w:r>
        <w:rPr>
          <w:b/>
          <w:bCs/>
        </w:rPr>
        <w:t>Hoeres</w:t>
      </w:r>
      <w:r>
        <w:rPr/>
        <w:t>: So ist es. Damals feierte man eigentlich nur in der DDR ohne Umschweife einen Tag der Befreiung. Die DDR sah sich als das mit der Sowjetunion verbündete antifaschistische Deutschland, das mit der NS-Geschichte nichts zu tun hatte. Im Westen hat das kaum jemand so gesehen, sondern man hat seit Heuss meistens diese Paradoxie von Erlösung und Zusammenbruch betont, vielerorts standen auch die Leiden der Deutschen im Zentrum der Erinnerung. Weizsäcker hat das dann in der beschriebenen Differenzierung verändert. Neu war tatsächlich, dass er nach «Tag der Befreiung» einen Punkt setzte. Das kannte man so bisher nur aus der DDR.</w:t>
      </w:r>
    </w:p>
    <w:p>
      <w:pPr>
        <w:pStyle w:val="Normal"/>
        <w:suppressAutoHyphens w:val="false"/>
        <w:bidi w:val="0"/>
        <w:jc w:val="both"/>
        <w:rPr/>
      </w:pPr>
      <w:r>
        <w:rPr>
          <w:b/>
          <w:bCs/>
        </w:rPr>
        <w:t>NZZ</w:t>
      </w:r>
      <w:r>
        <w:rPr/>
        <w:t>: Während der Rede selbst erhielt Bundespräsident von Weizsäcker nicht nur Applaus.</w:t>
      </w:r>
    </w:p>
    <w:p>
      <w:pPr>
        <w:pStyle w:val="Normal"/>
        <w:suppressAutoHyphens w:val="false"/>
        <w:bidi w:val="0"/>
        <w:jc w:val="both"/>
        <w:rPr/>
      </w:pPr>
      <w:r>
        <w:rPr>
          <w:b/>
          <w:bCs/>
        </w:rPr>
        <w:t>Hoeres</w:t>
      </w:r>
      <w:r>
        <w:rPr/>
        <w:t>: Das ist wahr. In der Union taten sich viele schwer mit Weizsäckers Rede, ein CSU-Abgeordneter war ihr sogar demonstrativ ferngeblieben. Die CSU sah sich als Anwältin der deutschen Vertriebenen und hielt die Rede von Befreiung von daher überwiegend für falsch. Auch die Grünen haben nicht teilgenommen, weil Hans Filbinger, der wegen seiner Vergangenheit als NS-Richter zurückgetretene baden-württembergische Ministerpräsident, anwesend war. Und Petra Kelly hielt die Rede für inhaltsleer. Weizsäcker selbst tat sich mit dem von ihm postulierten Erinnerungsgebot übrigens nicht nur im Hinblick auf seinen Vater sehr schwer, sondern auch auf seine eigene Zeit an der Ostfront.</w:t>
      </w:r>
    </w:p>
    <w:p>
      <w:pPr>
        <w:pStyle w:val="Normal"/>
        <w:suppressAutoHyphens w:val="false"/>
        <w:bidi w:val="0"/>
        <w:jc w:val="both"/>
        <w:rPr/>
      </w:pPr>
      <w:r>
        <w:rPr>
          <w:b/>
          <w:bCs/>
        </w:rPr>
        <w:t>NZZ</w:t>
      </w:r>
      <w:r>
        <w:rPr/>
        <w:t>: Dennoch hat sich die Weizsäckersche Deutung schnell durchgesetzt.</w:t>
      </w:r>
    </w:p>
    <w:p>
      <w:pPr>
        <w:pStyle w:val="Normal"/>
        <w:suppressAutoHyphens w:val="false"/>
        <w:bidi w:val="0"/>
        <w:jc w:val="both"/>
        <w:rPr/>
      </w:pPr>
      <w:r>
        <w:rPr>
          <w:b/>
          <w:bCs/>
        </w:rPr>
        <w:t>Hoeres</w:t>
      </w:r>
      <w:r>
        <w:rPr/>
        <w:t>: Ja, diese Rede war unglaublich erfolgreich. Sie wurde im In- und Ausland millionenfach nachgedruckt, verteilt und zur Kenntnis genommen. Das Problem war dabei, dass das, was in der Rede noch an Differenzierung da war, in der Rezeption später unter den Tisch fiel. Die Formel «Tag der Befreiung» scheint mittlerweile den Status eines Glaubenssatzes erreicht zu haben wie im Credo, das man nicht verändern darf. Aber diese rituelle Vereindeutigung wird dem komplexen historischen Datum nicht gerecht.</w:t>
      </w:r>
    </w:p>
    <w:p>
      <w:pPr>
        <w:pStyle w:val="Normal"/>
        <w:suppressAutoHyphens w:val="false"/>
        <w:bidi w:val="0"/>
        <w:jc w:val="both"/>
        <w:rPr/>
      </w:pPr>
      <w:r>
        <w:rPr>
          <w:b/>
          <w:bCs/>
        </w:rPr>
        <w:t>NZZ</w:t>
      </w:r>
      <w:r>
        <w:rPr/>
        <w:t>: Fuhr Deutschland mit der Heussschen Formel vom 8. Mai als einem paradoxen Tag der Vernichtung und Erlösung besser?</w:t>
      </w:r>
    </w:p>
    <w:p>
      <w:pPr>
        <w:pStyle w:val="Normal"/>
        <w:suppressAutoHyphens w:val="false"/>
        <w:bidi w:val="0"/>
        <w:jc w:val="both"/>
        <w:rPr/>
      </w:pPr>
      <w:r>
        <w:rPr>
          <w:b/>
          <w:bCs/>
        </w:rPr>
        <w:t>Hoeres</w:t>
      </w:r>
      <w:r>
        <w:rPr/>
        <w:t>: Es ist keinesfalls so, dass wir in der Gedenk- und Erinnerungspolitik einen stetigen Fortschritt haben. Natürlich bedeutete das Datum das Ende des verbrecherischen NS-Regimes, das die Deutschen in eine moralische Katastrophe geführt hat. Und gleichzeitig bedeutete das Datum eben neues Unrecht und Diktatur in der sowjetischen Besatzungszone. Auch in Osteuropa stösst eine schlichte Befreiungsformel angesichts der dort errichteten Diktaturen auf grosses Befremden und ist nicht anschlussfähig für eine europäische Erinnerungskultur.</w:t>
      </w:r>
    </w:p>
    <w:p>
      <w:pPr>
        <w:pStyle w:val="Normal"/>
        <w:suppressAutoHyphens w:val="false"/>
        <w:bidi w:val="0"/>
        <w:jc w:val="both"/>
        <w:rPr/>
      </w:pPr>
      <w:r>
        <w:rPr>
          <w:b/>
          <w:bCs/>
        </w:rPr>
        <w:t>NZZ</w:t>
      </w:r>
      <w:r>
        <w:rPr/>
        <w:t>: Nun fordern Vertreter der AfD eine geschichtspolitische Wende um 180 Grad. Der Thüringer Landeschef Björn Höcke sorgte dadurch für Aufsehen. Auch der Europa-Spitzenkandidat Maximilian Krah hat jetzt in einem Video pauschal davon gesprochen, dass die Vorfahren der Deutschen keine Verbrecher gewesen seien. Wie sieht das der Historiker?</w:t>
      </w:r>
    </w:p>
    <w:p>
      <w:pPr>
        <w:pStyle w:val="Normal"/>
        <w:suppressAutoHyphens w:val="false"/>
        <w:bidi w:val="0"/>
        <w:jc w:val="both"/>
        <w:rPr/>
      </w:pPr>
      <w:r>
        <w:rPr>
          <w:b/>
          <w:bCs/>
        </w:rPr>
        <w:t>Hoeres</w:t>
      </w:r>
      <w:r>
        <w:rPr/>
        <w:t>: Auch hier kommt ein falscher Wunsch nach Eindeutigkeit zum Tragen. Diese Forderung nach einer um 180 Grad gewendeten Geschichtspolitik ist natürlich Unsinn. Denn was könnte das heissen? Dass nun nur die Deutschen Opfer gewesen seien? Und Krahs Diktum dreht einfach die Kollektivzuschreibung von Schuld zu einem Kollektivfreispruch um. Dafür ist einfach zu viel passiert, es sind schliesslich sechs Millionen Juden umgebracht worden. Aber offenbar kann man weder links noch rechts Ambivalenzen eines historischen Datums aushalten.</w:t>
      </w:r>
    </w:p>
    <w:p>
      <w:pPr>
        <w:pStyle w:val="Normal"/>
        <w:suppressLineNumbers/>
        <w:suppressAutoHyphens w:val="false"/>
        <w:bidi w:val="0"/>
        <w:jc w:val="both"/>
        <w:rPr>
          <w:i/>
          <w:i/>
          <w:iCs/>
          <w:sz w:val="20"/>
          <w:szCs w:val="20"/>
        </w:rPr>
      </w:pPr>
      <w:r>
        <w:rPr>
          <w:i/>
          <w:iCs/>
          <w:sz w:val="20"/>
          <w:szCs w:val="20"/>
        </w:rPr>
        <w:t>(Quelle: https://www.nzz.ch/international/alice-weidel-und-der-8-mai-1945-befreiung-oder-niederlage-deutschlands-ld.1755858, 17.09.2023.)</w:t>
      </w:r>
    </w:p>
    <w:p>
      <w:pPr>
        <w:pStyle w:val="Normal"/>
        <w:suppressLineNumbers/>
        <w:suppressAutoHyphens w:val="false"/>
        <w:bidi w:val="0"/>
        <w:jc w:val="both"/>
        <w:rPr>
          <w:i/>
          <w:i/>
          <w:iCs/>
          <w:sz w:val="24"/>
          <w:szCs w:val="24"/>
        </w:rPr>
      </w:pPr>
      <w:r>
        <w:rPr>
          <w:i/>
          <w:iCs/>
          <w:sz w:val="24"/>
          <w:szCs w:val="24"/>
        </w:rPr>
      </w:r>
    </w:p>
    <w:p>
      <w:pPr>
        <w:pStyle w:val="Normal"/>
        <w:suppressLineNumbers/>
        <w:suppressAutoHyphens w:val="false"/>
        <w:bidi w:val="0"/>
        <w:jc w:val="both"/>
        <w:rPr>
          <w:i w:val="false"/>
          <w:i w:val="false"/>
          <w:iCs w:val="false"/>
          <w:sz w:val="24"/>
          <w:szCs w:val="24"/>
        </w:rPr>
      </w:pPr>
      <w:r>
        <w:rPr/>
      </w:r>
    </w:p>
    <w:sectPr>
      <w:footerReference w:type="default" r:id="rId2"/>
      <w:footnotePr>
        <w:numFmt w:val="decimal"/>
      </w:footnotePr>
      <w:type w:val="nextPage"/>
      <w:pgSz w:w="11906" w:h="16838"/>
      <w:pgMar w:left="1134" w:right="1134" w:gutter="0" w:header="0" w:top="1134" w:footer="1134" w:bottom="1693"/>
      <w:lnNumType w:countBy="5" w:restart="continuous" w:distance="17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bidi w:val="0"/>
      <w:jc w:val="right"/>
      <w:rPr/>
    </w:pPr>
    <w:r>
      <w:rPr/>
      <w:fldChar w:fldCharType="begin"/>
    </w:r>
    <w:r>
      <w:rPr/>
      <w:instrText xml:space="preserve"> PAGE </w:instrText>
    </w:r>
    <w:r>
      <w:rPr/>
      <w:fldChar w:fldCharType="separate"/>
    </w:r>
    <w:r>
      <w:rPr/>
      <w:t>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unote"/>
        <w:bidi w:val="0"/>
        <w:jc w:val="left"/>
        <w:rPr/>
      </w:pPr>
      <w:r>
        <w:rPr>
          <w:rStyle w:val="Funotenzeichen"/>
        </w:rPr>
        <w:footnoteRef/>
      </w:r>
      <w:r>
        <w:rPr/>
        <w:tab/>
        <w:t>Quelle: https://www.nzz.ch/international/alice-weidel-und-der-8-mai-1945-befreiung-oder-niederlage-deutschlands-ld.1755858.</w:t>
      </w:r>
    </w:p>
  </w:footnote>
  <w:footnote w:id="3">
    <w:p>
      <w:pPr>
        <w:pStyle w:val="Funote"/>
        <w:bidi w:val="0"/>
        <w:jc w:val="both"/>
        <w:rPr/>
      </w:pPr>
      <w:r>
        <w:rPr>
          <w:rStyle w:val="Funotenzeichen"/>
        </w:rPr>
        <w:footnoteRef/>
      </w:r>
      <w:r>
        <w:rPr/>
        <w:tab/>
        <w:t>Peter Hoeres, Jahrgang 1971, ist Inhaber des Lehrstuhls für Neueste Geschichte der Universität Würzburg. Der Historiker legte eine vielbeachtete Geschichte der «Frankfurter Allgemeinen Zeitung» vor. Er forschte auch zum Wandel des 8. Mai in der westdeutschen Erinnerungskultur.</w:t>
      </w:r>
    </w:p>
  </w:footnote>
</w:footnotes>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Berschrift1">
    <w:name w:val="Heading 1"/>
    <w:basedOn w:val="Berschrift"/>
    <w:next w:val="Textkrper"/>
    <w:qFormat/>
    <w:pPr>
      <w:spacing w:before="240" w:after="120"/>
      <w:outlineLvl w:val="0"/>
    </w:pPr>
    <w:rPr>
      <w:rFonts w:ascii="Liberation Serif" w:hAnsi="Liberation Serif" w:eastAsia="Noto Serif CJK SC" w:cs="Lohit Devanagari"/>
      <w:b/>
      <w:bCs/>
      <w:sz w:val="48"/>
      <w:szCs w:val="48"/>
    </w:rPr>
  </w:style>
  <w:style w:type="paragraph" w:styleId="Berschrift2">
    <w:name w:val="Heading 2"/>
    <w:basedOn w:val="Berschrift"/>
    <w:next w:val="Textkrper"/>
    <w:qFormat/>
    <w:pPr>
      <w:spacing w:before="200" w:after="120"/>
      <w:outlineLvl w:val="1"/>
    </w:pPr>
    <w:rPr>
      <w:rFonts w:ascii="Liberation Serif" w:hAnsi="Liberation Serif" w:eastAsia="Noto Serif CJK SC" w:cs="Lohit Devanagari"/>
      <w:b/>
      <w:bCs/>
      <w:sz w:val="36"/>
      <w:szCs w:val="36"/>
    </w:rPr>
  </w:style>
  <w:style w:type="character" w:styleId="Betont">
    <w:name w:val="Betont"/>
    <w:qFormat/>
    <w:rPr>
      <w:i/>
      <w:iCs/>
    </w:rPr>
  </w:style>
  <w:style w:type="character" w:styleId="Starkbetont">
    <w:name w:val="Stark betont"/>
    <w:qFormat/>
    <w:rPr>
      <w:b/>
      <w:bCs/>
    </w:rPr>
  </w:style>
  <w:style w:type="character" w:styleId="Internetverknpfung">
    <w:name w:val="Internetverknüpfung"/>
    <w:rPr>
      <w:color w:val="000080"/>
      <w:u w:val="single"/>
    </w:rPr>
  </w:style>
  <w:style w:type="character" w:styleId="Funotenzeichen">
    <w:name w:val="Fußnotenzeichen"/>
    <w:qFormat/>
    <w:rPr/>
  </w:style>
  <w:style w:type="character" w:styleId="Funotenanker">
    <w:name w:val="Fußnotenanker"/>
    <w:rPr>
      <w:vertAlign w:val="superscript"/>
    </w:rPr>
  </w:style>
  <w:style w:type="character" w:styleId="Endnotenanker">
    <w:name w:val="Endnotenanker"/>
    <w:rPr>
      <w:vertAlign w:val="superscript"/>
    </w:rPr>
  </w:style>
  <w:style w:type="character" w:styleId="Endnotenzeichen">
    <w:name w:val="Endnotenzeichen"/>
    <w:qFormat/>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Funote">
    <w:name w:val="Footnote Text"/>
    <w:basedOn w:val="Normal"/>
    <w:pPr>
      <w:suppressLineNumbers/>
      <w:ind w:left="340" w:hanging="340"/>
    </w:pPr>
    <w:rPr>
      <w:sz w:val="20"/>
      <w:szCs w:val="20"/>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KopfundFuzeile"/>
    <w:pPr>
      <w:suppressLineNumbers/>
    </w:pPr>
    <w:rPr/>
  </w:style>
  <w:style w:type="paragraph" w:styleId="Kopfzeile">
    <w:name w:val="Head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LibreOffice/7.3.7.2$Linux_X86_64 LibreOffice_project/30$Build-2</Application>
  <AppVersion>15.0000</AppVersion>
  <Pages>2</Pages>
  <Words>1364</Words>
  <Characters>8141</Characters>
  <CharactersWithSpaces>9471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2023-09-17T16:29:13Z</dcterms:created>
  <dc:creator>Hendrik Gaspar</dc:creator>
  <dc:description/>
  <dc:language>de-DE</dc:language>
  <cp:lastModifiedBy>Hendrik Gaspar</cp:lastModifiedBy>
  <dcterms:modified xsi:type="dcterms:W3CDTF">2023-09-17T16:44:32Z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