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вход стационарной линейной системы с частотной характеристикой </w:t>
      </w:r>
      <m:oMathPara>
        <m:oMathParaPr/>
        <m:oMath>
          <m:r>
            <w:rPr>
              <w:rFonts w:ascii="Cambria Math" w:hAnsi="Cambria Math" w:cs="Times New Roman"/>
              <w:sz w:val="28"/>
              <w:szCs w:val="28"/>
            </w:rPr>
            <m:rPr/>
            <m:t>W(jω)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поступает стационарный случайный процесс </w:t>
      </w:r>
      <m:oMathPara>
        <m:oMathParaPr/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X(t)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с ковариационной функцией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K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x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(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τ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)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.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Требуется определить: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1. Спектральную плотность выходного сигнала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(ω)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;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2. Дисперсию выходного сигнала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D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в установившемся режиме</w:t>
      </w:r>
      <w:r>
        <w:rPr>
          <w:rFonts w:ascii="Times New Roman" w:hAnsi="Times New Roman" w:cs="Times New Roman" w:eastAsia="Calibri"/>
          <w:sz w:val="28"/>
          <w:szCs w:val="28"/>
        </w:rPr>
        <w:t xml:space="preserve">;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Дано: 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Студенты, фамилии</w:t>
      </w:r>
      <w:r>
        <w:rPr>
          <w:rFonts w:ascii="Times New Roman" w:hAnsi="Times New Roman" w:cs="Times New Roman" w:eastAsia="Calibri"/>
          <w:sz w:val="28"/>
          <w:szCs w:val="28"/>
        </w:rPr>
        <w:t xml:space="preserve"> (</w:t>
      </w:r>
      <w:r>
        <w:rPr>
          <w:rFonts w:ascii="Times New Roman" w:hAnsi="Times New Roman" w:cs="Times New Roman" w:eastAsia="Calibri"/>
          <w:b/>
          <w:sz w:val="28"/>
          <w:szCs w:val="28"/>
        </w:rPr>
        <w:t xml:space="preserve">Г</w:t>
      </w:r>
      <w:r>
        <w:rPr>
          <w:rFonts w:ascii="Times New Roman" w:hAnsi="Times New Roman" w:cs="Times New Roman" w:eastAsia="Calibri"/>
          <w:sz w:val="28"/>
          <w:szCs w:val="28"/>
        </w:rPr>
        <w:t xml:space="preserve">АЛЕЕВА)</w:t>
      </w:r>
      <w:r>
        <w:rPr>
          <w:rFonts w:ascii="Times New Roman" w:hAnsi="Times New Roman" w:cs="Times New Roman" w:eastAsia="Calibri"/>
          <w:sz w:val="28"/>
          <w:szCs w:val="28"/>
        </w:rPr>
        <w:t xml:space="preserve"> которых начинаются с букв А, Б, В,</w:t>
      </w:r>
      <w:r>
        <w:rPr>
          <w:rFonts w:ascii="Times New Roman" w:hAnsi="Times New Roman" w:cs="Times New Roman" w:eastAsia="Calibri"/>
          <w:b/>
          <w:sz w:val="28"/>
          <w:szCs w:val="28"/>
        </w:rPr>
        <w:t xml:space="preserve"> Г</w:t>
      </w:r>
      <w:r>
        <w:rPr>
          <w:rFonts w:ascii="Times New Roman" w:hAnsi="Times New Roman" w:cs="Times New Roman" w:eastAsia="Calibri"/>
          <w:sz w:val="28"/>
          <w:szCs w:val="28"/>
        </w:rPr>
        <w:t xml:space="preserve">, Д, Е, выполняют контрольное задание для следующих ковариационных функций и частотной характеристики системы:</w:t>
      </w:r>
      <w:r/>
    </w:p>
    <w:p>
      <w:pPr>
        <w:jc w:val="center"/>
        <w:rPr>
          <w:rFonts w:ascii="Times New Roman" w:hAnsi="Times New Roman" w:cs="Times New Roman" w:eastAsia="Calibri"/>
          <w:sz w:val="28"/>
          <w:szCs w:val="28"/>
        </w:rPr>
      </w:pPr>
      <w:r/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K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x</m:t>
              </m:r>
            </m:sub>
          </m:sSub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τ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σ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e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-α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τ</m:t>
                  </m:r>
                </m:e>
              </m:d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 ,</m:t>
          </m:r>
        </m:oMath>
      </m:oMathPara>
      <w:r/>
      <w:r/>
    </w:p>
    <w:p>
      <w:pPr>
        <w:jc w:val="center"/>
        <w:rPr>
          <w:rFonts w:ascii="Times New Roman" w:hAnsi="Times New Roman" w:cs="Times New Roman" w:eastAsia="Calibri"/>
          <w:sz w:val="28"/>
          <w:szCs w:val="28"/>
        </w:rPr>
      </w:pPr>
      <w:r/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rPr/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K(1+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jω)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jω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 .</m:t>
          </m:r>
        </m:oMath>
      </m:oMathPara>
      <w:r/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исходные данные к контрольной работе </w:t>
      </w:r>
      <m:oMathPara>
        <m:oMathParaPr/>
        <m:oMath>
          <m:r>
            <w:rPr>
              <w:rFonts w:ascii="Cambria Math" w:hAnsi="Cambria Math" w:cs="Times New Roman"/>
              <w:sz w:val="28"/>
              <w:szCs w:val="28"/>
            </w:rPr>
            <m:rPr/>
            <m:t>σ,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 α, β, </m:t>
          </m:r>
          <m:r>
            <w:rPr>
              <w:rFonts w:ascii="Cambria Math" w:hAnsi="Cambria Math" w:cs="Times New Roman" w:eastAsia="Calibri"/>
              <w:sz w:val="28"/>
              <w:szCs w:val="28"/>
              <w:lang w:val="en-US"/>
            </w:rPr>
            <m:rPr/>
            <m:t>k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, 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, 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,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необходимые для определения ковариационной функции и частотной характеристики системы, из таблицы 1 в соответствии с вариантом </w:t>
      </w:r>
      <w:r>
        <w:rPr>
          <w:rFonts w:ascii="Times New Roman" w:hAnsi="Times New Roman" w:cs="Times New Roman" w:eastAsia="Calibri"/>
          <w:b/>
          <w:sz w:val="28"/>
          <w:szCs w:val="28"/>
        </w:rPr>
        <w:t xml:space="preserve">2</w:t>
      </w:r>
      <w:r>
        <w:rPr>
          <w:rFonts w:ascii="Times New Roman" w:hAnsi="Times New Roman" w:cs="Times New Roman" w:eastAsia="Calibri"/>
          <w:sz w:val="28"/>
          <w:szCs w:val="28"/>
        </w:rPr>
        <w:t xml:space="preserve">.</w:t>
      </w:r>
      <w:r/>
    </w:p>
    <w:p>
      <w:pPr>
        <w:jc w:val="right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Таблица 1</w:t>
      </w:r>
      <w:r/>
    </w:p>
    <w:tbl>
      <w:tblPr>
        <w:tblStyle w:val="117"/>
        <w:tblW w:w="0" w:type="auto"/>
        <w:tblLook w:val="04A0" w:firstRow="1" w:lastRow="0" w:firstColumn="1" w:lastColumn="0" w:noHBand="0" w:noVBand="1"/>
      </w:tblPr>
      <w:tblGrid>
        <w:gridCol w:w="1285"/>
        <w:gridCol w:w="1184"/>
        <w:gridCol w:w="1184"/>
        <w:gridCol w:w="1183"/>
        <w:gridCol w:w="1183"/>
        <w:gridCol w:w="1184"/>
        <w:gridCol w:w="1184"/>
        <w:gridCol w:w="1184"/>
      </w:tblGrid>
      <w:tr>
        <w:trPr/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варианта</w:t>
            </w:r>
            <w:r/>
          </w:p>
        </w:tc>
        <w:tc>
          <w:tcPr>
            <w:gridSpan w:val="3"/>
            <w:tcW w:w="3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параметров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ковариационной функции входного сигнала, </w:t>
            </w:r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cs="Times New Roman" w:eastAsia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eastAsia="Calibri"/>
                        <w:sz w:val="28"/>
                        <w:szCs w:val="28"/>
                      </w:rPr>
                      <m:rPr/>
                      <m:t>K</m:t>
                    </m:r>
                  </m:e>
                  <m:sub>
                    <m:r>
                      <w:rPr>
                        <w:rFonts w:ascii="Cambria Math" w:hAnsi="Cambria Math" w:cs="Times New Roman" w:eastAsia="Calibri"/>
                        <w:sz w:val="28"/>
                        <w:szCs w:val="28"/>
                      </w:rPr>
                      <m:rPr/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 w:eastAsia="Calibr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="Calibri"/>
                        <w:sz w:val="28"/>
                        <w:szCs w:val="28"/>
                      </w:rPr>
                      <m:rPr/>
                      <m:t>τ</m:t>
                    </m:r>
                  </m:e>
                </m:d>
              </m:oMath>
            </m:oMathPara>
            <w:r/>
            <w:r/>
          </w:p>
        </w:tc>
        <w:tc>
          <w:tcPr>
            <w:gridSpan w:val="4"/>
            <w:tcW w:w="4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  параметров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частотной характеристики системы, </w:t>
            </w:r>
            <m:oMathPara>
              <m:oMathParaPr/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rPr/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jω</m:t>
                    </m:r>
                  </m:e>
                </m:d>
              </m:oMath>
            </m:oMathPara>
            <w:r/>
            <w:r/>
          </w:p>
        </w:tc>
      </w:tr>
      <w:tr>
        <w:trPr/>
        <w:tc>
          <w:tcPr>
            <w:tcW w:w="12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/>
            <m:oMathPara>
              <m:oMathParaPr/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rPr/>
                  <m:t>σ, м</m:t>
                </m:r>
              </m:oMath>
            </m:oMathPara>
            <w:r/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/>
            <m:oMathPara>
              <m:oMathParaPr/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rPr/>
                  <m:t>α,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-1</m:t>
                    </m:r>
                  </m:sup>
                </m:sSup>
              </m:oMath>
            </m:oMathPara>
            <w:r/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/>
            <m:oMathPara>
              <m:oMathParaPr/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rPr/>
                  <m:t>β,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-1</m:t>
                    </m:r>
                  </m:sup>
                </m:sSup>
              </m:oMath>
            </m:oMathPara>
            <w:r/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K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rPr/>
                  <m:t>, с</m:t>
                </m:r>
              </m:oMath>
            </m:oMathPara>
            <w:r/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rPr/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rPr/>
                  <m:t>, с</m:t>
                </m:r>
              </m:oMath>
            </m:oMathPara>
            <w:r/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ξ</w:t>
            </w:r>
            <w:r/>
          </w:p>
        </w:tc>
      </w:tr>
      <w:tr>
        <w:trPr/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0.01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0.714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</w:r>
      <w:r/>
    </w:p>
    <w:p>
      <w:pPr>
        <w:pStyle w:val="11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Спектральная плотность входного сигнала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Para>
        <m:oMathParaPr/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rPr/>
            <m:t>(ω)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(</w:t>
      </w:r>
      <w:r>
        <w:rPr>
          <w:rFonts w:ascii="Times New Roman" w:hAnsi="Times New Roman" w:cs="Times New Roman" w:eastAsia="Calibri"/>
          <w:sz w:val="28"/>
          <w:szCs w:val="28"/>
        </w:rPr>
        <w:t xml:space="preserve">по преобразованию </w:t>
      </w:r>
      <w:r>
        <w:rPr>
          <w:rFonts w:ascii="Times New Roman" w:hAnsi="Times New Roman" w:cs="Times New Roman" w:eastAsia="Calibri"/>
          <w:sz w:val="28"/>
          <w:szCs w:val="28"/>
        </w:rPr>
        <w:t xml:space="preserve">Хинчина</w:t>
      </w:r>
      <w:r>
        <w:rPr>
          <w:rFonts w:ascii="Times New Roman" w:hAnsi="Times New Roman" w:cs="Times New Roman" w:eastAsia="Calibri"/>
          <w:sz w:val="28"/>
          <w:szCs w:val="28"/>
        </w:rPr>
        <w:t xml:space="preserve">):</w:t>
      </w:r>
      <w:r/>
    </w:p>
    <w:p>
      <w:pPr>
        <w:rPr>
          <w:rFonts w:ascii="Times New Roman" w:hAnsi="Times New Roman" w:cs="Times New Roman" w:eastAsia="Calibri"/>
          <w:i/>
          <w:sz w:val="28"/>
          <w:szCs w:val="28"/>
        </w:rPr>
      </w:pPr>
      <w:r/>
      <m:oMathPara>
        <m:oMathParaPr/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nary>
            <m:naryPr>
              <m:grow m:val="false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-jωτ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rPr/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rPr/>
            <m:t>dτ=</m:t>
          </m:r>
          <m:nary>
            <m:naryPr>
              <m:grow m:val="false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-jωτ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rPr/>
            <m:t>∙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σ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e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-α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τ</m:t>
                  </m:r>
                </m:e>
              </m:d>
            </m:sup>
          </m:sSup>
          <m:r>
            <w:rPr>
              <w:rFonts w:ascii="Cambria Math" w:hAnsi="Cambria Math" w:cs="Times New Roman" w:eastAsia="Calibri"/>
              <w:sz w:val="28"/>
              <w:szCs w:val="28"/>
              <w:lang w:val="en-US"/>
            </w:rPr>
            <m:rPr/>
            <m:t>dτ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=</w:t>
      </w:r>
      <m:oMathPara>
        <m:oMathParaPr/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/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σ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nary>
                <m:naryPr>
                  <m:grow m:val="false"/>
                  <m:limLoc m:val="undOvr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-∞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-jωτ+ατ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dτ</m:t>
                  </m:r>
                </m:e>
              </m:nary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nary>
                <m:naryPr>
                  <m:grow m:val="false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-jωτ-ατ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dτ</m:t>
                  </m:r>
                </m:e>
              </m:nary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σ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nary>
                <m:naryPr>
                  <m:grow m:val="false"/>
                  <m:limLoc m:val="undOvr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-∞</m:t>
                  </m:r>
                </m:sub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α-jω</m:t>
                          </m:r>
                        </m:e>
                      </m:d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τ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dt+</m:t>
              </m:r>
              <m:nary>
                <m:naryPr>
                  <m:grow m:val="false"/>
                  <m:limLoc m:val="undOvr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</m:t>
                  </m:r>
                </m:sub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α+jω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dt</m:t>
                  </m:r>
                </m:e>
              </m:nary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σ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 w:eastAsia="Calibr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 w:eastAsia="Calibri"/>
                                  <w:sz w:val="28"/>
                                  <w:szCs w:val="28"/>
                                </w:rPr>
                                <m:rPr/>
                                <m:t>α-jω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τ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α-jω</m:t>
                      </m:r>
                    </m:den>
                  </m:f>
                </m:e>
              </m:d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  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 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</m:t>
              </m:r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 w:eastAsia="Calibr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 w:eastAsia="Calibri"/>
                                  <w:sz w:val="28"/>
                                  <w:szCs w:val="28"/>
                                </w:rPr>
                                <m:rPr/>
                                <m:t>α+jω</m:t>
                              </m:r>
                            </m:e>
                          </m:d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α+jω</m:t>
                      </m:r>
                    </m:den>
                  </m:f>
                </m:e>
              </m:d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    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σ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num>
                <m:den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α-jω</m:t>
                  </m:r>
                </m:den>
              </m:f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-0-0+</m:t>
              </m:r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num>
                <m:den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α+jω</m:t>
                  </m:r>
                </m:den>
              </m:f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α-jω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α+jω</m:t>
              </m:r>
            </m:den>
          </m:f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α+jω</m:t>
                  </m:r>
                </m:e>
              </m:d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α-jω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α-jω</m:t>
                  </m:r>
                </m:e>
              </m:d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α+jω</m:t>
                  </m:r>
                </m:e>
              </m:d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α-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num>
            <m:den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 .</m:t>
          </m:r>
        </m:oMath>
      </m:oMathPara>
      <w:r/>
      <w:r/>
    </w:p>
    <w:p>
      <w:pPr>
        <w:pStyle w:val="118"/>
        <w:numPr>
          <w:ilvl w:val="0"/>
          <w:numId w:val="1"/>
        </w:numPr>
        <w:rPr>
          <w:rFonts w:ascii="Times New Roman" w:hAnsi="Times New Roman" w:cs="Times New Roman" w:eastAsia="Calibri"/>
          <w:sz w:val="28"/>
          <w:szCs w:val="28"/>
          <w:lang w:val="en-US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Спектральная плотность выходного сигнала</w:t>
      </w:r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(ω)</m:t>
          </m:r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sz w:val="28"/>
          <w:szCs w:val="28"/>
          <w:lang w:val="en-US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jω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K(1+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jω)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jω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den>
          </m:f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sz w:val="28"/>
          <w:szCs w:val="28"/>
          <w:lang w:val="en-US"/>
        </w:rPr>
      </w:pPr>
      <w:r/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jω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r>
            <w:rPr>
              <w:rFonts w:ascii="Cambria Math" w:hAnsi="Cambria Math" w:cs="Times New Roman"/>
              <w:sz w:val="28"/>
              <w:szCs w:val="28"/>
            </w:rPr>
            <m:rPr/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rPr/>
            <m:t>∙W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-jω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jω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jω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jω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jω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(1+</m:t>
              </m:r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(1+</m:t>
              </m:r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)</m:t>
              </m:r>
            </m:den>
          </m:f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  <w:lang w:val="en-US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  <w:lang w:val="en-US"/>
            </w:rPr>
            <m:rPr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(1+</m:t>
              </m:r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(1+</m:t>
              </m:r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den>
          </m:f>
        </m:oMath>
      </m:oMathPara>
      <w:r/>
      <w:r/>
    </w:p>
    <w:p>
      <w:pPr>
        <w:pStyle w:val="118"/>
        <w:numPr>
          <w:ilvl w:val="0"/>
          <w:numId w:val="1"/>
        </w:num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Дисперсия выходного сигнала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D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в установившемся режиме:</w:t>
      </w:r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  <w:lang w:val="en-US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D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2π</m:t>
              </m:r>
            </m:den>
          </m:f>
          <m:nary>
            <m:naryPr>
              <m:grow m:val="false"/>
              <m:limLoc m:val="undOvr"/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-∞</m:t>
              </m:r>
            </m:sub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  <w:lang w:val="en-US"/>
                    </w:rPr>
                    <m:rPr/>
                    <m:t>S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</m:d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dω=</m:t>
              </m:r>
            </m:e>
          </m:nary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∙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π</m:t>
              </m:r>
            </m:den>
          </m:f>
          <m:nary>
            <m:naryPr>
              <m:grow m:val="false"/>
              <m:limLoc m:val="undOvr"/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-∞</m:t>
              </m:r>
            </m:sub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1+</m:t>
                      </m:r>
                      <m:sSubSup>
                        <m:sSubSupPr>
                          <m:alnScr m:val="false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2</m:t>
                          </m:r>
                        </m:sup>
                      </m:sSub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ω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2</m:t>
                          </m:r>
                        </m:sup>
                      </m:s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1+</m:t>
                      </m:r>
                      <m:sSubSup>
                        <m:sSubSupPr>
                          <m:alnScr m:val="false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2</m:t>
                          </m:r>
                        </m:sup>
                      </m:sSub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ω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rPr/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∙</m:t>
              </m:r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σ</m:t>
                      </m:r>
                    </m:e>
                    <m:sup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α</m:t>
                      </m:r>
                    </m:e>
                    <m:sup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ω</m:t>
                      </m:r>
                    </m:e>
                    <m:sup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dω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=</m:t>
              </m:r>
            </m:e>
          </m:nary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π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∙2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den>
          </m:f>
          <m:nary>
            <m:naryPr>
              <m:grow m:val="false"/>
              <m:limLoc m:val="undOvr"/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-∞</m:t>
              </m:r>
            </m:sub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(1+</m:t>
                  </m:r>
                  <m:sSubSup>
                    <m:sSubSupPr>
                      <m:alnScr m:val="false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ω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(1+</m:t>
                  </m:r>
                  <m:sSubSup>
                    <m:sSubSupPr>
                      <m:alnScr m:val="false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ω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)∙</m:t>
                  </m:r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(α</m:t>
                      </m:r>
                    </m:e>
                    <m:sup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ω</m:t>
                      </m:r>
                    </m:e>
                    <m:sup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dω</m:t>
              </m:r>
            </m:e>
          </m:nary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</w:r>
      <w:r/>
    </w:p>
    <w:p>
      <w:pPr>
        <w:ind w:left="360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Числитель:</w:t>
      </w:r>
      <w:r/>
    </w:p>
    <w:p>
      <w:pPr>
        <w:ind w:left="360"/>
        <w:rPr>
          <w:rFonts w:ascii="Times New Roman" w:hAnsi="Times New Roman" w:cs="Times New Roman" w:eastAsia="Calibri"/>
          <w:sz w:val="28"/>
          <w:szCs w:val="28"/>
        </w:rPr>
      </w:pPr>
      <w:r/>
      <m:oMathPara>
        <m:oMathParaPr/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G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(jω)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2n-2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(jω)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2n-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4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. ..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n-1</m:t>
              </m:r>
            </m:sub>
          </m:sSub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;</w:t>
      </w:r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  <w:lang w:val="en-US"/>
        </w:rPr>
      </w:pPr>
      <w:r/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G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r>
            <w:rPr>
              <w:rFonts w:ascii="Cambria Math" w:hAnsi="Cambria Math" w:cs="Times New Roman"/>
              <w:sz w:val="28"/>
              <w:szCs w:val="28"/>
            </w:rPr>
            <m:rPr/>
            <m:t>1+</m:t>
          </m:r>
          <m:sSubSup>
            <m:sSubSupPr>
              <m:alnScr m:val="false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ω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sSubSup>
            <m:sSubSupPr>
              <m:alnScr m:val="false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ω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rPr/>
            <m:t>+1=-</m:t>
          </m:r>
          <m:sSubSup>
            <m:sSubSupPr>
              <m:alnScr m:val="false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jω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rPr/>
            <m:t>+1=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jω</m:t>
                  </m:r>
                </m:e>
              </m:d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,</m:t>
          </m:r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</w:rPr>
      </w:pPr>
      <w:r>
        <w:rPr>
          <w:rFonts w:ascii="Times New Roman" w:hAnsi="Times New Roman" w:cs="Times New Roman" w:eastAsia="Calibri"/>
          <w:i/>
          <w:sz w:val="28"/>
          <w:szCs w:val="28"/>
        </w:rPr>
        <w:t xml:space="preserve">где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r>
            <w:rPr>
              <w:rFonts w:ascii="Cambria Math" w:hAnsi="Cambria Math" w:cs="Times New Roman"/>
              <w:sz w:val="28"/>
              <w:szCs w:val="28"/>
            </w:rPr>
            <m:rPr/>
            <m:t>-</m:t>
          </m:r>
          <m:sSubSup>
            <m:sSubSupPr>
              <m:alnScr m:val="false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bSup>
        </m:oMath>
      </m:oMathPara>
      <w:r>
        <w:rPr>
          <w:rFonts w:ascii="Times New Roman" w:hAnsi="Times New Roman" w:cs="Times New Roman" w:eastAsia="Calibri"/>
          <w:i/>
          <w:sz w:val="28"/>
          <w:szCs w:val="28"/>
        </w:rPr>
        <w:t xml:space="preserve">,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b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=1</m:t>
          </m:r>
        </m:oMath>
      </m:oMathPara>
      <w:r>
        <w:rPr>
          <w:rFonts w:ascii="Times New Roman" w:hAnsi="Times New Roman" w:cs="Times New Roman" w:eastAsia="Calibri"/>
          <w:i/>
          <w:sz w:val="28"/>
          <w:szCs w:val="28"/>
        </w:rPr>
        <w:t xml:space="preserve"> .</w:t>
      </w:r>
      <w:r/>
    </w:p>
    <w:p>
      <w:pPr>
        <w:rPr>
          <w:rFonts w:ascii="Times New Roman" w:hAnsi="Times New Roman" w:cs="Times New Roman" w:eastAsia="Calibri"/>
          <w:i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Знаменатель:</w:t>
      </w:r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</w:rPr>
      </w:pPr>
      <w:r/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A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A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jω</m:t>
                  </m:r>
                </m:e>
              </m:d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jω</m:t>
                  </m:r>
                </m:e>
              </m:d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-1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 . . . 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;</m:t>
          </m:r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</w:rPr>
      </w:pPr>
      <w:r/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A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A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r>
            <w:rPr>
              <w:rFonts w:ascii="Cambria Math" w:hAnsi="Cambria Math" w:cs="Times New Roman"/>
              <w:sz w:val="28"/>
              <w:szCs w:val="28"/>
            </w:rPr>
            <m:rPr/>
            <m:t>(1+</m:t>
          </m:r>
          <m:sSubSup>
            <m:sSubSupPr>
              <m:alnScr m:val="false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ω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rPr/>
            <m:t>)∙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(α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)∙</m:t>
          </m:r>
          <m:r>
            <w:rPr>
              <w:rFonts w:ascii="Cambria Math" w:hAnsi="Cambria Math" w:cs="Times New Roman"/>
              <w:sz w:val="28"/>
              <w:szCs w:val="28"/>
            </w:rPr>
            <m:rPr/>
            <m:t>(1-</m:t>
          </m:r>
          <m:sSubSup>
            <m:sSubSupPr>
              <m:alnScr m:val="false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ω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rPr/>
            <m:t>)∙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(α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-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)=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1+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  <w:lang w:val="en-US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1-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α+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α-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;</m:t>
          </m:r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  <w:lang w:val="en-US"/>
        </w:rPr>
      </w:pPr>
      <w:r/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A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1+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  <w:lang w:val="en-US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=α+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jω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jω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α+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jωjω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α+jω+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jωα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(j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ω)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(j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ω)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jω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+α=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  <w:lang w:val="en-US"/>
            </w:rPr>
            <m:rPr/>
            <m:t>=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0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(j</m:t>
          </m:r>
          <m:sSup>
            <m:sSup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ω)</m:t>
              </m:r>
            </m:e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p>
          </m:sSup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jω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+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,</m:t>
          </m:r>
        </m:oMath>
      </m:oMathPara>
      <w:r/>
      <w:r/>
    </w:p>
    <w:p>
      <w:pPr>
        <w:rPr>
          <w:rFonts w:ascii="Times New Roman" w:hAnsi="Times New Roman" w:cs="Times New Roman" w:eastAsia="Calibri"/>
          <w:i/>
          <w:sz w:val="28"/>
          <w:szCs w:val="28"/>
        </w:rPr>
      </w:pPr>
      <w:r>
        <w:rPr>
          <w:rFonts w:ascii="Times New Roman" w:hAnsi="Times New Roman" w:cs="Times New Roman" w:eastAsia="Calibri"/>
          <w:i/>
          <w:sz w:val="28"/>
          <w:szCs w:val="28"/>
        </w:rPr>
        <w:t xml:space="preserve">     где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T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,</m:t>
          </m:r>
        </m:oMath>
      </m:oMathPara>
      <w:r>
        <w:rPr>
          <w:rFonts w:ascii="Times New Roman" w:hAnsi="Times New Roman" w:cs="Times New Roman" w:eastAsia="Calibri"/>
          <w:i/>
          <w:sz w:val="28"/>
          <w:szCs w:val="28"/>
        </w:rPr>
        <w:t xml:space="preserve">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e>
          </m:d>
        </m:oMath>
      </m:oMathPara>
      <w:r>
        <w:rPr>
          <w:rFonts w:ascii="Times New Roman" w:hAnsi="Times New Roman" w:cs="Times New Roman" w:eastAsia="Calibri"/>
          <w:i/>
          <w:sz w:val="28"/>
          <w:szCs w:val="28"/>
        </w:rPr>
        <w:t xml:space="preserve">,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a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=α</m:t>
          </m:r>
        </m:oMath>
      </m:oMathPara>
      <w:r>
        <w:rPr>
          <w:rFonts w:ascii="Times New Roman" w:hAnsi="Times New Roman" w:cs="Times New Roman" w:eastAsia="Calibri"/>
          <w:i/>
          <w:sz w:val="28"/>
          <w:szCs w:val="28"/>
        </w:rPr>
        <w:t xml:space="preserve">.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Представим подынтегральное выражение в виде:</w:t>
      </w:r>
      <w:r/>
    </w:p>
    <w:p>
      <w:pPr>
        <w:rPr>
          <w:rFonts w:ascii="Times New Roman" w:hAnsi="Times New Roman" w:cs="Times New Roman" w:eastAsia="Calibri"/>
          <w:i/>
          <w:sz w:val="28"/>
          <w:szCs w:val="28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G</m:t>
              </m:r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jω</m:t>
                  </m:r>
                </m:e>
              </m:d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jω</m:t>
                  </m:r>
                </m:e>
              </m:d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A</m:t>
              </m:r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-jω</m:t>
                  </m:r>
                </m:e>
              </m:d>
            </m:den>
          </m:f>
        </m:oMath>
      </m:oMathPara>
      <w:r/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Обозначим через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I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</m:sub>
          </m:sSub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искомый интеграл</w:t>
      </w:r>
      <w:r>
        <w:rPr>
          <w:rFonts w:ascii="Times New Roman" w:hAnsi="Times New Roman" w:cs="Times New Roman" w:eastAsia="Calibri"/>
          <w:sz w:val="28"/>
          <w:szCs w:val="28"/>
        </w:rPr>
        <w:t xml:space="preserve">:</w:t>
      </w:r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I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2π</m:t>
              </m:r>
            </m:den>
          </m:f>
          <m:nary>
            <m:naryPr>
              <m:grow m:val="false"/>
              <m:limLoc m:val="undOvr"/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-∞</m:t>
              </m:r>
            </m:sub>
            <m: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  <w:lang w:val="en-US"/>
                    </w:rPr>
                    <m:rPr/>
                    <m:t>S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</m:d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dω=</m:t>
              </m:r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num>
                <m:den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2π</m:t>
                  </m:r>
                </m:den>
              </m:f>
              <m:nary>
                <m:naryPr>
                  <m:grow m:val="false"/>
                  <m:limLoc m:val="undOvr"/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-∞</m:t>
                  </m:r>
                </m:sub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+∞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jω</m:t>
                          </m:r>
                        </m:e>
                      </m:d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  <w:lang w:val="en-US"/>
                        </w:rPr>
                        <m:rPr/>
                        <m:t>dω</m:t>
                      </m:r>
                    </m:num>
                    <m:den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jω</m:t>
                          </m:r>
                        </m:e>
                      </m:d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="Calibr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 w:eastAsia="Calibri"/>
                              <w:sz w:val="28"/>
                              <w:szCs w:val="28"/>
                            </w:rPr>
                            <m:rPr/>
                            <m:t>-jω</m:t>
                          </m:r>
                        </m:e>
                      </m:d>
                    </m:den>
                  </m:f>
                </m:e>
              </m:nary>
            </m:e>
          </m:nary>
        </m:oMath>
      </m:oMathPara>
      <w:r/>
      <w:r/>
    </w:p>
    <w:p>
      <w:pPr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Интеграл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I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 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табулирован и определяется следующей формулой:</w:t>
      </w:r>
      <w:r/>
    </w:p>
    <w:p>
      <w:pPr>
        <w:rPr>
          <w:rFonts w:ascii="Cambria Math" w:hAnsi="Cambria Math" w:cs="Times New Roman" w:eastAsia="Calibri"/>
          <w:sz w:val="28"/>
          <w:szCs w:val="28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I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n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b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sub>
              </m:sSub>
            </m:den>
          </m:f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D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π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I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π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-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b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sub>
              </m:sSub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π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∙1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α</m:t>
                  </m:r>
                </m:den>
              </m:f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2∙</m:t>
              </m:r>
              <m:sSub>
                <m:sSub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b>
              </m:s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∙</m:t>
              </m:r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 w:eastAsia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 w:eastAsia="Calibri"/>
                          <w:sz w:val="28"/>
                          <w:szCs w:val="28"/>
                        </w:rPr>
                        <m:rPr/>
                        <m:t>2</m:t>
                      </m:r>
                    </m:sub>
                  </m:sSub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+</m:t>
                  </m:r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e>
              </m:d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0.99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∙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∙0.2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3.14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0.5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f>
                <m:f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1.5</m:t>
                  </m:r>
                </m:num>
                <m:den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0.2</m:t>
                  </m:r>
                </m:den>
              </m:f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2∙1.5∙</m:t>
              </m:r>
              <m:d>
                <m:d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1.5</m:t>
                  </m:r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∙0.2+1</m:t>
                  </m:r>
                </m:e>
              </m:d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0.19602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3.14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(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0.25+7.5</m:t>
              </m:r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)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3∙1.3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</m:oMath>
      </m:oMathPara>
      <w:r>
        <w:br/>
      </w:r>
      <m:oMathPara>
        <m:oMathParaPr>
          <m:jc m:val="left"/>
        </m:oMathParaPr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0.19602∙7.75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3.14∙3.9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1.519155</m:t>
              </m:r>
            </m:num>
            <m:den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12.246</m:t>
              </m:r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=0.124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м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.</m:t>
          </m:r>
        </m:oMath>
      </m:oMathPara>
      <w:r/>
      <w:r/>
    </w:p>
    <w:p>
      <w:pPr>
        <w:ind w:left="360"/>
        <w:rPr>
          <w:rFonts w:ascii="Times New Roman" w:hAnsi="Times New Roman" w:cs="Times New Roman" w:eastAsia="Calibri"/>
          <w:i/>
          <w:sz w:val="28"/>
          <w:szCs w:val="28"/>
        </w:rPr>
      </w:pPr>
      <w:r/>
      <m:oMathPara>
        <m:oMathParaPr/>
        <m:oMath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Выводы: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в данной контрльной работе мы нашли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с</w:t>
      </w:r>
      <w:r>
        <w:rPr>
          <w:rFonts w:ascii="Times New Roman" w:hAnsi="Times New Roman" w:cs="Times New Roman" w:eastAsia="Calibri"/>
          <w:sz w:val="28"/>
          <w:szCs w:val="28"/>
        </w:rPr>
        <w:t xml:space="preserve">пектральную плотность выходного сигнала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  <w:lang w:val="en-US"/>
                </w:rPr>
                <m:rPr/>
                <m:t>S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ω</m:t>
              </m:r>
            </m:e>
          </m:d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(1+</m:t>
              </m:r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(1+</m:t>
              </m:r>
              <m:sSubSup>
                <m:sSubSupPr>
                  <m:alnScr m:val="false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rPr/>
            <m:t>∙</m:t>
          </m:r>
          <m:f>
            <m:f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2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σ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α</m:t>
              </m:r>
            </m:num>
            <m:den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α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+</m:t>
              </m:r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ω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den>
          </m:f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 ,</m:t>
          </m:r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д</w:t>
      </w:r>
      <w:r>
        <w:rPr>
          <w:rFonts w:ascii="Times New Roman" w:hAnsi="Times New Roman" w:cs="Times New Roman" w:eastAsia="Calibri"/>
          <w:sz w:val="28"/>
          <w:szCs w:val="28"/>
        </w:rPr>
        <w:t xml:space="preserve">исперсию выходного сигнала </w:t>
      </w:r>
      <m:oMathPara>
        <m:oMathParaPr/>
        <m:oMath>
          <m:sSub>
            <m:sSub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D</m:t>
              </m:r>
            </m:e>
            <m:sub>
              <m:r>
                <w:rPr>
                  <w:rFonts w:ascii="Cambria Math" w:hAnsi="Cambria Math" w:cs="Times New Roman" w:eastAsia="Calibri"/>
                  <w:sz w:val="28"/>
                  <w:szCs w:val="28"/>
                </w:rPr>
                <m:rPr/>
                <m:t>Y</m:t>
              </m:r>
            </m:sub>
          </m:sSub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=</m:t>
          </m:r>
          <m:r>
            <w:rPr>
              <w:rFonts w:ascii="Cambria Math" w:hAnsi="Cambria Math" w:cs="Times New Roman" w:eastAsia="Calibri"/>
              <w:sz w:val="28"/>
              <w:szCs w:val="28"/>
            </w:rPr>
            <m:rPr/>
            <m:t>0.124</m:t>
          </m:r>
          <m:d>
            <m:dPr>
              <m:ctrlPr>
                <w:rPr>
                  <w:rFonts w:ascii="Cambria Math" w:hAnsi="Cambria Math" w:cs="Times New Roman" w:eastAsia="Calibri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 w:eastAsia="Calibr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м</m:t>
                  </m:r>
                </m:e>
                <m:sup>
                  <m:r>
                    <w:rPr>
                      <w:rFonts w:ascii="Cambria Math" w:hAnsi="Cambria Math" w:cs="Times New Roman" w:eastAsia="Calibri"/>
                      <w:sz w:val="28"/>
                      <w:szCs w:val="28"/>
                    </w:rPr>
                    <m:rPr/>
                    <m:t>2</m:t>
                  </m:r>
                </m:sup>
              </m:sSup>
            </m:e>
          </m:d>
        </m:oMath>
      </m:oMathPara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в установившемся режиме</w:t>
      </w:r>
      <w:r>
        <w:rPr>
          <w:rFonts w:ascii="Times New Roman" w:hAnsi="Times New Roman" w:cs="Times New Roman" w:eastAsia="Calibri"/>
          <w:sz w:val="28"/>
          <w:szCs w:val="28"/>
        </w:rPr>
        <w:t xml:space="preserve">.</w:t>
      </w:r>
      <w:r/>
    </w:p>
    <w:sectPr>
      <w:footnotePr/>
      <w:type w:val="nextPage"/>
      <w:pgSz w:w="11906" w:h="16838"/>
      <w:pgMar w:top="1134" w:right="850" w:bottom="1134" w:left="1701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ambria Math">
    <w:panose1 w:val="02040503050406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10"/>
    <w:next w:val="11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2">
    <w:name w:val="Heading 2"/>
    <w:basedOn w:val="110"/>
    <w:next w:val="11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3">
    <w:name w:val="Heading 3"/>
    <w:basedOn w:val="110"/>
    <w:next w:val="11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4">
    <w:name w:val="Heading 4"/>
    <w:basedOn w:val="110"/>
    <w:next w:val="11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10"/>
    <w:next w:val="11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10"/>
    <w:next w:val="11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10"/>
    <w:next w:val="11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10"/>
    <w:next w:val="11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10"/>
    <w:next w:val="11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2">
    <w:name w:val="No Spacing"/>
    <w:basedOn w:val="110"/>
    <w:qFormat/>
    <w:uiPriority w:val="1"/>
    <w:rPr>
      <w:color w:val="000000"/>
    </w:rPr>
    <w:pPr>
      <w:spacing w:lineRule="auto" w:line="240" w:after="0"/>
    </w:pPr>
  </w:style>
  <w:style w:type="paragraph" w:styleId="23">
    <w:name w:val="Title"/>
    <w:basedOn w:val="110"/>
    <w:next w:val="110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10"/>
    <w:next w:val="110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10"/>
    <w:next w:val="110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10"/>
    <w:next w:val="110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7">
    <w:name w:val="Header"/>
    <w:basedOn w:val="110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paragraph" w:styleId="28">
    <w:name w:val="Footer"/>
    <w:basedOn w:val="110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table" w:styleId="30">
    <w:name w:val="Lined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styleId="52">
    <w:name w:val="footnote text"/>
    <w:basedOn w:val="110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11"/>
    <w:uiPriority w:val="99"/>
    <w:semiHidden/>
    <w:rPr>
      <w:sz w:val="20"/>
    </w:rPr>
  </w:style>
  <w:style w:type="character" w:styleId="54">
    <w:name w:val="footnote reference"/>
    <w:basedOn w:val="111"/>
    <w:uiPriority w:val="99"/>
    <w:semiHidden/>
    <w:unhideWhenUsed/>
    <w:rPr>
      <w:vertAlign w:val="superscript"/>
    </w:rPr>
  </w:style>
  <w:style w:type="paragraph" w:styleId="110" w:default="1">
    <w:name w:val="Normal"/>
    <w:qFormat/>
  </w:style>
  <w:style w:type="character" w:styleId="111" w:default="1">
    <w:name w:val="Default Paragraph Font"/>
    <w:uiPriority w:val="1"/>
    <w:semiHidden/>
    <w:unhideWhenUsed/>
  </w:style>
  <w:style w:type="table" w:styleId="1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" w:default="1">
    <w:name w:val="No List"/>
    <w:uiPriority w:val="99"/>
    <w:semiHidden/>
    <w:unhideWhenUsed/>
  </w:style>
  <w:style w:type="character" w:styleId="114">
    <w:name w:val="Placeholder Text"/>
    <w:basedOn w:val="111"/>
    <w:uiPriority w:val="99"/>
    <w:semiHidden/>
    <w:rPr>
      <w:color w:val="808080"/>
    </w:rPr>
  </w:style>
  <w:style w:type="paragraph" w:styleId="115">
    <w:name w:val="Balloon Text"/>
    <w:basedOn w:val="110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16">
    <w:name w:val="Текст выноски Знак"/>
    <w:basedOn w:val="111"/>
    <w:uiPriority w:val="99"/>
    <w:semiHidden/>
    <w:rPr>
      <w:rFonts w:ascii="Tahoma" w:hAnsi="Tahoma" w:cs="Tahoma"/>
      <w:sz w:val="16"/>
      <w:szCs w:val="16"/>
    </w:rPr>
  </w:style>
  <w:style w:type="table" w:styleId="117">
    <w:name w:val="Table Grid"/>
    <w:basedOn w:val="1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8">
    <w:name w:val="List Paragraph"/>
    <w:basedOn w:val="110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4.3000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