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sz w:val="20"/>
          <w:szCs w:val="24"/>
        </w:rPr>
      </w:pPr>
      <w:r>
        <w:rPr>
          <w:sz w:val="20"/>
          <w:szCs w:val="24"/>
        </w:rPr>
      </w:r>
    </w:p>
    <w:p>
      <w:pPr>
        <w:pStyle w:val="Normal"/>
        <w:bidi w:val="0"/>
        <w:ind w:end="0"/>
        <w:jc w:val="start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Thought Provoking Stuff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tank: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Add a gallon of water before use (avoid the dreaded “poop pyramid”)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deodorizer</w:t>
      </w:r>
    </w:p>
    <w:p>
      <w:pPr>
        <w:pStyle w:val="Normal"/>
        <w:numPr>
          <w:ilvl w:val="0"/>
          <w:numId w:val="2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Empty black tank before grey tank</w:t>
      </w:r>
    </w:p>
    <w:p>
      <w:pPr>
        <w:pStyle w:val="Normal"/>
        <w:numPr>
          <w:ilvl w:val="0"/>
          <w:numId w:val="2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2" w:tooltip="https://www.amazon.com/black-tank-cleaning-wand/s?k=black+tank+cleaning+wand">
        <w:r>
          <w:rPr>
            <w:rStyle w:val="Hyperlink"/>
            <w:sz w:val="18"/>
            <w:szCs w:val="18"/>
          </w:rPr>
          <w:t>clean out wand</w:t>
        </w:r>
      </w:hyperlink>
      <w:r>
        <w:rPr>
          <w:sz w:val="18"/>
          <w:szCs w:val="18"/>
        </w:rPr>
        <w:t xml:space="preserve"> during/after dumping 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Grey tank: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Older Casitas have grey tank exit plumbing running slightly “up-hill”</w:t>
      </w:r>
    </w:p>
    <w:p>
      <w:pPr>
        <w:pStyle w:val="Normal"/>
        <w:numPr>
          <w:ilvl w:val="0"/>
          <w:numId w:val="3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Stack </w:t>
      </w:r>
      <w:hyperlink r:id="rId3" w:tooltip="https://www.google.com/search?=&amp;q=rubber+paver+menards">
        <w:r>
          <w:rPr>
            <w:rStyle w:val="Hyperlink"/>
            <w:sz w:val="18"/>
            <w:szCs w:val="18"/>
          </w:rPr>
          <w:t>leveling pads (cut in half)</w:t>
        </w:r>
      </w:hyperlink>
      <w:r>
        <w:rPr>
          <w:sz w:val="18"/>
          <w:szCs w:val="18"/>
        </w:rPr>
        <w:t xml:space="preserve"> under curb side trailer wheel when visiting the dump site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 heater: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(</w:t>
      </w:r>
      <w:r>
        <w:rPr>
          <w:b/>
          <w:bCs/>
          <w:sz w:val="18"/>
          <w:szCs w:val="18"/>
        </w:rPr>
        <w:t>ALWAYS</w:t>
      </w:r>
      <w:r>
        <w:rPr>
          <w:sz w:val="18"/>
          <w:szCs w:val="18"/>
        </w:rPr>
        <w:t>) insure that the water heater is full before activating (prevent electric heating element burn-out)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Electric: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primary electric switch is outside on the lower left side of the water heater behind the (gas) venturi tube</w:t>
        <w:br/>
        <w:t>The secondary switch (if installed via a modification) is inside the travel trailer</w:t>
        <w:br/>
        <w:t>Both switches must be “on” to run the water heater on electric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Propane: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 when electric (shore power) is not available</w:t>
      </w:r>
    </w:p>
    <w:p>
      <w:pPr>
        <w:pStyle w:val="Normal"/>
        <w:numPr>
          <w:ilvl w:val="1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propane side light illuminates only when water heater initiates ignition cycle</w:t>
      </w:r>
    </w:p>
    <w:p>
      <w:pPr>
        <w:pStyle w:val="Normal"/>
        <w:numPr>
          <w:ilvl w:val="0"/>
          <w:numId w:val="4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Two thermostats: one for electric, another for propane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Fridge: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Three way: 120v ac, propane or 12v dc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Works flawlessly on 120v ac and propane operation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Conventional wisdom(?):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Absorption fridge (ammonia based) requires(?) that the trailer be level (front to back and side to side)</w:t>
      </w:r>
    </w:p>
    <w:p>
      <w:pPr>
        <w:pStyle w:val="Normal"/>
        <w:numPr>
          <w:ilvl w:val="1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operation seems to be anemic (and might increase demand on battery or tow vehicle alternator)</w:t>
      </w:r>
    </w:p>
    <w:p>
      <w:pPr>
        <w:pStyle w:val="Normal"/>
        <w:numPr>
          <w:ilvl w:val="0"/>
          <w:numId w:val="5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Door shelves are not designed to hold heavy items while driving ; especially canned soda and beer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Electric:</w:t>
      </w:r>
    </w:p>
    <w:p>
      <w:pPr>
        <w:pStyle w:val="Normal"/>
        <w:numPr>
          <w:ilvl w:val="0"/>
          <w:numId w:val="6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120v ac: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30 amp cord with connector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circuit breakers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air conditioner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interior outlets and exterior outlet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12v dc: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automobile type fuses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supplied by battery which is maintained by the converter (shore power or generator) or solar or tow vehicle</w:t>
      </w:r>
    </w:p>
    <w:tbl>
      <w:tblPr>
        <w:tblW w:w="9864" w:type="dxa"/>
        <w:jc w:val="start"/>
        <w:tblInd w:w="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191"/>
        <w:gridCol w:w="2884"/>
        <w:gridCol w:w="3789"/>
      </w:tblGrid>
      <w:tr>
        <w:trPr>
          <w:trHeight w:val="1710" w:hRule="atLeast"/>
        </w:trPr>
        <w:tc>
          <w:tcPr>
            <w:tcW w:w="3191" w:type="dxa"/>
            <w:tcBorders/>
          </w:tcPr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lights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air circulation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temperature control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12v operation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fridge propane ignition</w:t>
            </w:r>
          </w:p>
          <w:p>
            <w:pPr>
              <w:pStyle w:val="Normal"/>
              <w:numPr>
                <w:ilvl w:val="2"/>
                <w:numId w:val="1"/>
              </w:numPr>
              <w:tabs>
                <w:tab w:val="clear" w:pos="720"/>
                <w:tab w:val="left" w:pos="899" w:leader="none"/>
              </w:tabs>
              <w:bidi w:val="0"/>
              <w:spacing w:lineRule="auto" w:line="216"/>
              <w:ind w:hanging="360" w:start="80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break-away switch</w:t>
              <w:br/>
              <w:t>(for electric trailer brakes)</w:t>
            </w:r>
          </w:p>
        </w:tc>
        <w:tc>
          <w:tcPr>
            <w:tcW w:w="2884" w:type="dxa"/>
            <w:tcBorders/>
          </w:tcPr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thermostat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fly switch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furnace blower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controller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solar bluetooth module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  <w:u w:val="none"/>
              </w:rPr>
              <w:t xml:space="preserve">USB Outlets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  <w:tc>
          <w:tcPr>
            <w:tcW w:w="3789" w:type="dxa"/>
            <w:tcBorders/>
          </w:tcPr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stove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bath vent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pump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electric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thermostat</w:t>
            </w:r>
          </w:p>
          <w:p>
            <w:pPr>
              <w:pStyle w:val="TableContents"/>
              <w:widowControl w:val="false"/>
              <w:numPr>
                <w:ilvl w:val="2"/>
                <w:numId w:val="1"/>
              </w:numPr>
              <w:suppressLineNumbers/>
              <w:tabs>
                <w:tab w:val="clear" w:pos="720"/>
                <w:tab w:val="left" w:pos="539" w:leader="none"/>
              </w:tabs>
              <w:bidi w:val="0"/>
              <w:spacing w:lineRule="auto" w:line="216"/>
              <w:ind w:hanging="360" w:start="449" w:end="18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heater propane ignition</w:t>
            </w:r>
          </w:p>
          <w:p>
            <w:pPr>
              <w:pStyle w:val="Normal"/>
              <w:numPr>
                <w:ilvl w:val="4"/>
                <w:numId w:val="1"/>
              </w:numPr>
              <w:tabs>
                <w:tab w:val="clear" w:pos="720"/>
                <w:tab w:val="left" w:pos="987" w:leader="none"/>
              </w:tabs>
              <w:bidi w:val="0"/>
              <w:spacing w:lineRule="auto" w:line="216"/>
              <w:ind w:hanging="360" w:start="449" w:end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propane detector </w:t>
            </w:r>
            <w:r>
              <w:rPr>
                <w:b/>
                <w:bCs/>
                <w:sz w:val="18"/>
                <w:szCs w:val="18"/>
                <w:u w:val="single"/>
              </w:rPr>
              <w:t>##</w:t>
            </w:r>
          </w:p>
        </w:tc>
      </w:tr>
    </w:tbl>
    <w:p>
      <w:pPr>
        <w:pStyle w:val="Normal"/>
        <w:numPr>
          <w:ilvl w:val="0"/>
          <w:numId w:val="1"/>
        </w:numPr>
        <w:bidi w:val="0"/>
        <w:jc w:val="start"/>
        <w:rPr/>
      </w:pP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 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:  </w:t>
      </w:r>
      <w:r>
        <w:rPr>
          <w:b/>
          <w:bCs/>
          <w:sz w:val="18"/>
          <w:szCs w:val="18"/>
          <w:u w:val="single"/>
        </w:rPr>
        <w:t>##</w:t>
      </w:r>
      <w:r>
        <w:rPr>
          <w:sz w:val="18"/>
          <w:szCs w:val="18"/>
        </w:rPr>
        <w:t xml:space="preserve"> use battery switch or anderson disconnect to isolate the battery when not camping or driving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Converter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120v ac to 12+v dc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insure that converter controls provide for wet-cell/AGM/Lithium charging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if interior lights do not work when connected to shore power (or generator)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battery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the tow vehicle is disconnected </w:t>
      </w:r>
      <w:r>
        <w:rPr>
          <w:b/>
          <w:bCs/>
          <w:sz w:val="18"/>
          <w:szCs w:val="18"/>
          <w:u w:val="single"/>
        </w:rPr>
        <w:t>and</w:t>
      </w:r>
      <w:r>
        <w:rPr>
          <w:sz w:val="18"/>
          <w:szCs w:val="18"/>
        </w:rPr>
        <w:t xml:space="preserve"> solar is disconnected, then the converter is “dead”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Inverter (optional equipment)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converts 12v dc to 120v ac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calculator: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 xml:space="preserve">calculate amperage for each appliance using formula: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÷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or conversely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=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Arial"/>
          <w:b/>
          <w:bCs/>
          <w:sz w:val="18"/>
          <w:szCs w:val="18"/>
        </w:rPr>
        <w:t>x</w:t>
      </w:r>
      <w:r>
        <w:rPr>
          <w:rFonts w:cs="Courier New" w:ascii="Courier New" w:hAnsi="Courier New"/>
          <w:sz w:val="18"/>
          <w:szCs w:val="18"/>
        </w:rPr>
        <w:t xml:space="preserve"> </w:t>
      </w:r>
      <w:r>
        <w:rPr>
          <w:rFonts w:cs="Courier New" w:ascii="Courier New" w:hAnsi="Courier New"/>
          <w:b/>
          <w:bCs/>
          <w:sz w:val="18"/>
          <w:szCs w:val="18"/>
        </w:rPr>
        <w:t>E</w:t>
        <w:br/>
      </w:r>
      <w:r>
        <w:rPr>
          <w:sz w:val="18"/>
          <w:szCs w:val="18"/>
        </w:rPr>
        <w:t xml:space="preserve">where </w:t>
      </w:r>
      <w:r>
        <w:rPr>
          <w:rFonts w:cs="Courier New" w:ascii="Courier New" w:hAnsi="Courier New"/>
          <w:b/>
          <w:bCs/>
          <w:sz w:val="18"/>
          <w:szCs w:val="18"/>
        </w:rPr>
        <w:t>I</w:t>
      </w:r>
      <w:r>
        <w:rPr>
          <w:sz w:val="18"/>
          <w:szCs w:val="18"/>
        </w:rPr>
        <w:t xml:space="preserve"> = amps and </w:t>
      </w:r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 xml:space="preserve"> is expressed in watts and </w:t>
      </w:r>
      <w:r>
        <w:rPr>
          <w:b/>
          <w:bCs/>
          <w:sz w:val="18"/>
          <w:szCs w:val="18"/>
        </w:rPr>
        <w:t>E</w:t>
      </w:r>
      <w:r>
        <w:rPr>
          <w:sz w:val="18"/>
          <w:szCs w:val="18"/>
        </w:rPr>
        <w:t xml:space="preserve"> = 120 (volts)</w:t>
      </w:r>
    </w:p>
    <w:p>
      <w:pPr>
        <w:pStyle w:val="Normal"/>
        <w:numPr>
          <w:ilvl w:val="2"/>
          <w:numId w:val="1"/>
        </w:numPr>
        <w:bidi w:val="0"/>
        <w:spacing w:lineRule="auto" w:line="204"/>
        <w:jc w:val="start"/>
        <w:rPr>
          <w:sz w:val="18"/>
          <w:szCs w:val="18"/>
        </w:rPr>
      </w:pPr>
      <w:r>
        <w:rPr>
          <w:sz w:val="18"/>
          <w:szCs w:val="18"/>
        </w:rPr>
        <w:t>sum up the amps from each appliance to figure out which appliances can be run together or separately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Solar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Primary use is to “top off” the battery as it becomes discharged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Generator [or Inverter Generator] (optional equipment):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Used when “dry camping” or “boondocking”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Requirements calculator (same as inverter above)</w:t>
        <w:br/>
        <w:t>Nominal max required for a Casita is 3,600 watts (30 amps)</w:t>
      </w:r>
    </w:p>
    <w:p>
      <w:pPr>
        <w:pStyle w:val="Normal"/>
        <w:bidi w:val="0"/>
        <w:jc w:val="start"/>
        <w:rPr>
          <w:b w:val="false"/>
          <w:bCs w:val="false"/>
          <w:sz w:val="14"/>
          <w:szCs w:val="17"/>
          <w:u w:val="none"/>
        </w:rPr>
      </w:pPr>
      <w:r>
        <w:rPr>
          <w:b w:val="false"/>
          <w:bCs w:val="false"/>
          <w:sz w:val="14"/>
          <w:szCs w:val="17"/>
          <w:u w:val="none"/>
        </w:rPr>
      </w:r>
    </w:p>
    <w:p>
      <w:pPr>
        <w:pStyle w:val="Normal"/>
        <w:bidi w:val="0"/>
        <w:jc w:val="start"/>
        <w:rPr>
          <w:b/>
          <w:bCs/>
          <w:u w:val="single"/>
        </w:rPr>
      </w:pPr>
      <w:r>
        <w:rPr>
          <w:b/>
          <w:bCs/>
          <w:u w:val="single"/>
        </w:rPr>
      </w:r>
      <w:r>
        <w:br w:type="page"/>
      </w:r>
    </w:p>
    <w:p>
      <w:pPr>
        <w:pStyle w:val="Normal"/>
        <w:bidi w:val="0"/>
        <w:spacing w:before="0" w:after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Winterizing: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(pink stuff) method vs. blow-out method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antifreeze method requires un-winterizing process</w:t>
      </w:r>
    </w:p>
    <w:p>
      <w:pPr>
        <w:pStyle w:val="Normal"/>
        <w:numPr>
          <w:ilvl w:val="1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blow-out method requires use of blow-out plug and air compressor (or tire inflator)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both methods require use of the “bypass valve”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>
          <w:sz w:val="18"/>
          <w:szCs w:val="18"/>
        </w:rPr>
        <w:t xml:space="preserve">blow out method:  </w:t>
      </w:r>
      <w:hyperlink r:id="rId4" w:tooltip="https://www.youtube.com/watch?v=xxqWov7tjEQ">
        <w:r>
          <w:rPr>
            <w:rStyle w:val="Hyperlink"/>
            <w:sz w:val="18"/>
            <w:szCs w:val="18"/>
          </w:rPr>
          <w:t>Casita – How to Winterize your Travel Trailer by RV Adventures</w:t>
        </w:r>
      </w:hyperlink>
    </w:p>
    <w:p>
      <w:pPr>
        <w:pStyle w:val="Normal"/>
        <w:bidi w:val="0"/>
        <w:jc w:val="star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Battery: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wet cell vs. AGM vs Lithium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CCA does not pertain to a travel trailer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Deep Cycle (reserve capacity in amp hours) is the significant measure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Disconnect switch or Anderson disconnect is needed when storing trailer for long periods to isolate parasitic loads (propane detector, solar controller, blue-tooth devices, etc.) [see </w:t>
      </w:r>
      <w:r>
        <w:fldChar w:fldCharType="begin"/>
      </w:r>
      <w:r>
        <w:rPr>
          <w:rStyle w:val="Hyperlink"/>
          <w:sz w:val="18"/>
          <w:szCs w:val="18"/>
        </w:rPr>
        <w:instrText xml:space="preserve"> HYPERLINK "https://www.fiberglassrv.com/forums/f95/will-this-work-88093.html" \l "post732795"</w:instrText>
      </w:r>
      <w:r>
        <w:rPr>
          <w:rStyle w:val="Hyperlink"/>
          <w:sz w:val="18"/>
          <w:szCs w:val="18"/>
        </w:rPr>
        <w:fldChar w:fldCharType="separate"/>
      </w:r>
      <w:r>
        <w:rPr>
          <w:rStyle w:val="Hyperlink"/>
          <w:sz w:val="18"/>
          <w:szCs w:val="18"/>
        </w:rPr>
        <w:t>Battery-Isolation</w:t>
      </w:r>
      <w:r>
        <w:rPr>
          <w:rStyle w:val="Hyperlink"/>
          <w:sz w:val="18"/>
          <w:szCs w:val="18"/>
        </w:rPr>
        <w:fldChar w:fldCharType="end"/>
      </w:r>
      <w:r>
        <w:rPr>
          <w:sz w:val="18"/>
          <w:szCs w:val="18"/>
        </w:rPr>
        <w:t xml:space="preserve"> above]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Lithium considerations: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cell balancing feature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internal heater?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charging control (DC-DC converter) to protect tow vehicle alternator from burn-out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Surge Protector</w:t>
      </w:r>
    </w:p>
    <w:p>
      <w:pPr>
        <w:pStyle w:val="Normal"/>
        <w:numPr>
          <w:ilvl w:val="0"/>
          <w:numId w:val="8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Always use when camping to protect trailer from surges and ground faults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Water: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Always use a </w:t>
      </w:r>
      <w:hyperlink r:id="rId5" w:tooltip="https://www.google.com/search?q=rv+pressure+reducer">
        <w:r>
          <w:rPr>
            <w:rStyle w:val="Hyperlink"/>
            <w:sz w:val="18"/>
            <w:szCs w:val="18"/>
          </w:rPr>
          <w:t>pressure reducer</w:t>
        </w:r>
      </w:hyperlink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AND</w:t>
      </w:r>
      <w:r>
        <w:rPr>
          <w:sz w:val="18"/>
          <w:szCs w:val="18"/>
        </w:rPr>
        <w:t xml:space="preserve"> an i</w:t>
      </w:r>
      <w:hyperlink r:id="rId6" w:tooltip="https://www.google.com/search?q=rv+inline+water+filter">
        <w:r>
          <w:rPr>
            <w:rStyle w:val="Hyperlink"/>
            <w:sz w:val="18"/>
            <w:szCs w:val="18"/>
          </w:rPr>
          <w:t>nline water filter</w:t>
        </w:r>
      </w:hyperlink>
      <w:r>
        <w:rPr>
          <w:sz w:val="18"/>
          <w:szCs w:val="18"/>
        </w:rPr>
        <w:t xml:space="preserve"> when connected to “City Water”</w:t>
      </w:r>
    </w:p>
    <w:p>
      <w:pPr>
        <w:pStyle w:val="Normal"/>
        <w:numPr>
          <w:ilvl w:val="0"/>
          <w:numId w:val="10"/>
        </w:numPr>
        <w:bidi w:val="0"/>
        <w:jc w:val="start"/>
        <w:rPr/>
      </w:pPr>
      <w:r>
        <w:rPr>
          <w:sz w:val="18"/>
          <w:szCs w:val="18"/>
        </w:rPr>
        <w:t xml:space="preserve">Use a </w:t>
      </w:r>
      <w:hyperlink r:id="rId7" w:tooltip="https://www.google.com/search?q=rv+fresh+water+tank+filler">
        <w:r>
          <w:rPr>
            <w:rStyle w:val="Hyperlink"/>
            <w:sz w:val="18"/>
            <w:szCs w:val="18"/>
          </w:rPr>
          <w:t>water tank filler</w:t>
        </w:r>
      </w:hyperlink>
      <w:r>
        <w:rPr>
          <w:sz w:val="18"/>
          <w:szCs w:val="18"/>
        </w:rPr>
        <w:t xml:space="preserve"> device when filling the fresh water tank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LED lights:</w:t>
      </w:r>
    </w:p>
    <w:p>
      <w:pPr>
        <w:pStyle w:val="Normal"/>
        <w:numPr>
          <w:ilvl w:val="0"/>
          <w:numId w:val="9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Best to use bulbs that are rated 9v – 15v (voltage levels from battery and converter)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Propane Usage: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For dual tanks, always turn one tank off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The center position of the propane valve connects both tanks together;</w:t>
        <w:br/>
        <w:t>it does not auto-switch from one tank to the other when one tank empties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Refill the “primary tank” when manually switching to the “secondary tank”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b/>
          <w:bCs/>
          <w:sz w:val="18"/>
          <w:szCs w:val="22"/>
          <w:u w:val="single"/>
        </w:rPr>
      </w:pPr>
      <w:r>
        <w:rPr>
          <w:b/>
          <w:bCs/>
          <w:sz w:val="18"/>
          <w:szCs w:val="22"/>
          <w:u w:val="single"/>
        </w:rPr>
        <w:t>Stabilizers</w:t>
      </w:r>
    </w:p>
    <w:p>
      <w:pPr>
        <w:pStyle w:val="Normal"/>
        <w:numPr>
          <w:ilvl w:val="0"/>
          <w:numId w:val="10"/>
        </w:numPr>
        <w:bidi w:val="0"/>
        <w:jc w:val="start"/>
        <w:rPr>
          <w:b w:val="false"/>
          <w:bCs w:val="false"/>
          <w:sz w:val="18"/>
          <w:szCs w:val="22"/>
          <w:u w:val="none"/>
        </w:rPr>
      </w:pPr>
      <w:r>
        <w:rPr>
          <w:b w:val="false"/>
          <w:bCs w:val="false"/>
          <w:sz w:val="18"/>
          <w:szCs w:val="22"/>
          <w:u w:val="none"/>
        </w:rPr>
        <w:t>Two stabilizers are provided at the rear of the trailer just in front of the rear bumper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hyperlink r:id="rId8" w:tooltip="https://www.youtube.com/watch?v=ivpJMNYfH28">
        <w:r>
          <w:rPr>
            <w:rStyle w:val="Hyperlink"/>
            <w:sz w:val="18"/>
            <w:szCs w:val="18"/>
          </w:rPr>
          <w:t>This video</w:t>
        </w:r>
      </w:hyperlink>
      <w:r>
        <w:rPr>
          <w:sz w:val="18"/>
          <w:szCs w:val="18"/>
        </w:rPr>
        <w:t xml:space="preserve"> describes the procedure to set and stow the stabilizers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Trailer hook-up process to tow vehicle: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adjust trailer tongue height approximately ½" higher that tow vehicle hitch ball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In lieu of having a spotter to assist, use a </w:t>
      </w:r>
      <w:hyperlink r:id="rId9" w:tooltip="https://www.google.com/search?client=firefox-b-1-d&amp;q=magnet+trailer+alignment+kit">
        <w:r>
          <w:rPr>
            <w:rStyle w:val="Hyperlink"/>
            <w:sz w:val="18"/>
            <w:szCs w:val="18"/>
          </w:rPr>
          <w:t>magnet trailer alignment kit</w:t>
        </w:r>
      </w:hyperlink>
      <w:r>
        <w:rPr>
          <w:sz w:val="18"/>
          <w:szCs w:val="18"/>
        </w:rPr>
        <w:t xml:space="preserve"> (</w:t>
      </w:r>
      <w:hyperlink r:id="rId10" w:tooltip="https://www.harborfreight.com/magnetic-trailer-alignment-kit-69778.html">
        <w:r>
          <w:rPr>
            <w:rStyle w:val="Hyperlink"/>
            <w:sz w:val="18"/>
            <w:szCs w:val="18"/>
          </w:rPr>
          <w:t>Harbor Freight 69778</w:t>
        </w:r>
      </w:hyperlink>
      <w:r>
        <w:rPr>
          <w:sz w:val="18"/>
          <w:szCs w:val="18"/>
        </w:rPr>
        <w:t xml:space="preserve"> or equivalent)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one “marker” on the trailer tongue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put the other “marker” on top of the tow vehicle hitch ball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align the tow vehicle and back it toward the trailer until the trailer tongue knocks the marker” on the hitch ball askew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After dropping and latching the tongue onto the hitch ball: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raise the tongue until the tow vehicle also raises (confirms hookup)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If using a weight distribution hitch, with the tow vehicle raised, set and adjust weight distribution chains (or trunnion bars)</w:t>
      </w:r>
    </w:p>
    <w:p>
      <w:pPr>
        <w:pStyle w:val="Normal"/>
        <w:numPr>
          <w:ilvl w:val="1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Using the tongue jack, lower the trailer tongue until the tongue jack is completely compressed and in a stored position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safety chains by crossing them from the tongue to the tow vehicle hitch receiver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Hook up break-away cable</w:t>
      </w:r>
    </w:p>
    <w:p>
      <w:pPr>
        <w:pStyle w:val="Normal"/>
        <w:numPr>
          <w:ilvl w:val="0"/>
          <w:numId w:val="7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Attach sway bar</w:t>
      </w:r>
    </w:p>
    <w:p>
      <w:pPr>
        <w:pStyle w:val="Normal"/>
        <w:bidi w:val="0"/>
        <w:ind w:hanging="0" w:start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Window-frame Maintenance:</w:t>
      </w:r>
    </w:p>
    <w:p>
      <w:pPr>
        <w:pStyle w:val="Normal"/>
        <w:numPr>
          <w:ilvl w:val="0"/>
          <w:numId w:val="10"/>
        </w:numPr>
        <w:bidi w:val="0"/>
        <w:jc w:val="start"/>
        <w:rPr>
          <w:sz w:val="18"/>
          <w:szCs w:val="18"/>
        </w:rPr>
      </w:pPr>
      <w:r>
        <w:rPr>
          <w:sz w:val="18"/>
          <w:szCs w:val="18"/>
        </w:rPr>
        <w:t>Periodically insure that the weep holes on the window frames are not clogged by using three-four feet of</w:t>
        <w:br/>
      </w:r>
      <w:hyperlink r:id="rId11" w:tooltip="https://www.google.com/search?=&amp;q=weed+eater+trimmer+line+.095">
        <w:r>
          <w:rPr>
            <w:rStyle w:val="Hyperlink"/>
            <w:sz w:val="18"/>
            <w:szCs w:val="18"/>
          </w:rPr>
          <w:t>.095 weed-eater trimmer line</w:t>
        </w:r>
      </w:hyperlink>
      <w:r>
        <w:rPr>
          <w:sz w:val="18"/>
          <w:szCs w:val="18"/>
        </w:rPr>
        <w:t xml:space="preserve"> to dislodge any dust/silt that might have accumulated inside the channels</w:t>
      </w:r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Information: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2" w:tooltip="https://www.lovemycasita.com/Guide.html">
        <w:r>
          <w:rPr>
            <w:rStyle w:val="Hyperlink"/>
            <w:sz w:val="18"/>
            <w:szCs w:val="18"/>
          </w:rPr>
          <w:t>Casita Travel Trailer A-Z Owner’s Guide</w:t>
        </w:r>
      </w:hyperlink>
      <w:r>
        <w:rPr>
          <w:sz w:val="18"/>
          <w:szCs w:val="18"/>
        </w:rPr>
        <w:t xml:space="preserve"> by Eileen Glick also on </w:t>
      </w:r>
      <w:hyperlink r:id="rId13" w:tooltip="https://www.amazon.com/Casita-Travel-Trailer-Owners-Guide/dp/1887780084">
        <w:r>
          <w:rPr>
            <w:rStyle w:val="Hyperlink"/>
            <w:sz w:val="18"/>
            <w:szCs w:val="18"/>
          </w:rPr>
          <w:t>Amazon</w:t>
        </w:r>
      </w:hyperlink>
      <w:r>
        <w:rPr>
          <w:sz w:val="18"/>
          <w:szCs w:val="18"/>
        </w:rPr>
        <w:br/>
        <w:t>I got the digital version from Eileen’s website and my license is for personal use on each/every device I own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4" w:tooltip="https://www.flickr.com/photos/8334394@N04/collections/72157611499372241/">
        <w:r>
          <w:rPr>
            <w:rStyle w:val="Hyperlink"/>
            <w:sz w:val="18"/>
            <w:szCs w:val="18"/>
          </w:rPr>
          <w:t>Don Dayton’s Casita Mods</w:t>
        </w:r>
      </w:hyperlink>
      <w:r>
        <w:rPr>
          <w:sz w:val="18"/>
          <w:szCs w:val="18"/>
        </w:rPr>
        <w:t xml:space="preserve"> a great collection of “how to” modifications in the form of cookbook pictures</w:t>
      </w:r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5" w:tooltip="http://FiberglassRV.com/">
        <w:r>
          <w:rPr>
            <w:rStyle w:val="Hyperlink"/>
            <w:sz w:val="18"/>
            <w:szCs w:val="18"/>
          </w:rPr>
          <w:t>FiberglassRV.com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6" w:tooltip="https://www.escapeforum.org/">
        <w:r>
          <w:rPr>
            <w:rStyle w:val="Hyperlink"/>
            <w:sz w:val="18"/>
            <w:szCs w:val="18"/>
          </w:rPr>
          <w:t>Escape Forum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7" w:tooltip="https://thehandycamper.com/">
        <w:r>
          <w:rPr>
            <w:rStyle w:val="Hyperlink"/>
            <w:sz w:val="18"/>
            <w:szCs w:val="18"/>
          </w:rPr>
          <w:t>The Handy Camper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hyperlink r:id="rId18" w:tooltip="https://littlehousecustoms.com/about.html">
        <w:r>
          <w:rPr>
            <w:rStyle w:val="Hyperlink"/>
            <w:sz w:val="18"/>
            <w:szCs w:val="18"/>
          </w:rPr>
          <w:t>Little House Customs</w:t>
        </w:r>
      </w:hyperlink>
    </w:p>
    <w:p>
      <w:pPr>
        <w:pStyle w:val="Normal"/>
        <w:numPr>
          <w:ilvl w:val="0"/>
          <w:numId w:val="7"/>
        </w:numPr>
        <w:bidi w:val="0"/>
        <w:jc w:val="start"/>
        <w:rPr/>
      </w:pPr>
      <w:r>
        <w:rPr>
          <w:sz w:val="18"/>
          <w:szCs w:val="18"/>
        </w:rPr>
        <w:t xml:space="preserve">Annual Rally Maps:  </w:t>
      </w:r>
      <w:hyperlink r:id="rId19" w:tooltip="https://www.google.com/maps/d/viewer?mid=1mfKOnoAhLx4N0IHG-ke0MI88wvJkeVY&amp;ll=32.0328426114775%2C-98.6249722&amp;z=5">
        <w:r>
          <w:rPr>
            <w:rStyle w:val="Hyperlink"/>
            <w:sz w:val="18"/>
            <w:szCs w:val="18"/>
          </w:rPr>
          <w:t>&lt;2025&gt;</w:t>
        </w:r>
      </w:hyperlink>
      <w:r>
        <w:rPr>
          <w:sz w:val="18"/>
          <w:szCs w:val="18"/>
        </w:rPr>
        <w:t xml:space="preserve"> and </w:t>
      </w:r>
      <w:hyperlink r:id="rId20" w:tooltip="https://www.google.com/maps/d/viewer?mid=18uS7qqwUJc1Al-0sHj8TBZTA4G50kBA&amp;ll=41.83168200271136%2C-99.2344717423392&amp;z=4">
        <w:r>
          <w:rPr>
            <w:rStyle w:val="Hyperlink"/>
            <w:sz w:val="18"/>
            <w:szCs w:val="18"/>
          </w:rPr>
          <w:t>&lt;2024&gt;</w:t>
        </w:r>
      </w:hyperlink>
    </w:p>
    <w:p>
      <w:pPr>
        <w:pStyle w:val="Normal"/>
        <w:bidi w:val="0"/>
        <w:jc w:val="start"/>
        <w:rPr>
          <w:sz w:val="14"/>
          <w:szCs w:val="17"/>
        </w:rPr>
      </w:pPr>
      <w:r>
        <w:rPr>
          <w:sz w:val="14"/>
          <w:szCs w:val="17"/>
        </w:rPr>
      </w:r>
    </w:p>
    <w:p>
      <w:pPr>
        <w:pStyle w:val="Normal"/>
        <w:bidi w:val="0"/>
        <w:jc w:val="start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Black Tank Dumping:</w:t>
      </w:r>
    </w:p>
    <w:p>
      <w:pPr>
        <w:pStyle w:val="Normal"/>
        <w:bidi w:val="0"/>
        <w:ind w:hanging="0" w:start="269" w:end="0"/>
        <w:jc w:val="start"/>
        <w:rPr>
          <w:sz w:val="18"/>
          <w:szCs w:val="18"/>
        </w:rPr>
      </w:pPr>
      <w:r>
        <w:rPr>
          <w:sz w:val="18"/>
          <w:szCs w:val="18"/>
        </w:rPr>
        <w:t>Although I have never used the toilet in my Casita, here are some useful stories that I have chanced upon:</w:t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1" w:tooltip="https://rvlife.com/avoid-a-mess-empty-your-waste-tanks-cleanly-and-easily/">
        <w:r>
          <w:rPr>
            <w:rStyle w:val="Hyperlink"/>
            <w:sz w:val="18"/>
            <w:szCs w:val="18"/>
          </w:rPr>
          <w:t>Empty your waste tanks cleanly and easily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2" w:tooltip="https://rvliving.com/first-rv-black-water-spill/?utm_source=newsletter&amp;utm_medium=email&amp;utm_source=Iterable&amp;utm_medium=email&amp;utm_campaign=campaign_12721773">
        <w:r>
          <w:rPr>
            <w:rStyle w:val="Hyperlink"/>
            <w:sz w:val="18"/>
            <w:szCs w:val="18"/>
          </w:rPr>
          <w:t>Black water spill?</w:t>
        </w:r>
      </w:hyperlink>
    </w:p>
    <w:p>
      <w:pPr>
        <w:pStyle w:val="Normal"/>
        <w:numPr>
          <w:ilvl w:val="0"/>
          <w:numId w:val="11"/>
        </w:numPr>
        <w:tabs>
          <w:tab w:val="clear" w:pos="720"/>
          <w:tab w:val="left" w:pos="1050" w:leader="none"/>
        </w:tabs>
        <w:bidi w:val="0"/>
        <w:ind w:hanging="360" w:start="900" w:end="0"/>
        <w:jc w:val="start"/>
        <w:rPr/>
      </w:pPr>
      <w:hyperlink r:id="rId23" w:tooltip="https://www.youtube.com/watch?v=-C0bpTLEmZw">
        <w:r>
          <w:rPr>
            <w:rStyle w:val="Hyperlink"/>
            <w:sz w:val="18"/>
            <w:szCs w:val="18"/>
          </w:rPr>
          <w:t>Movie clip:  RV – The Poop Geyser Scene (Robin Williams)</w:t>
        </w:r>
      </w:hyperlink>
    </w:p>
    <w:sectPr>
      <w:type w:val="nextPage"/>
      <w:pgSz w:w="12240" w:h="15840"/>
      <w:pgMar w:left="576" w:right="576" w:gutter="0" w:header="0" w:top="288" w:footer="0" w:bottom="28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Arial"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OpenSymbol">
    <w:altName w:val="Arial Unicode MS"/>
    <w:charset w:val="01"/>
    <w:family w:val="auto"/>
    <w:pitch w:val="default"/>
  </w:font>
  <w:font w:name="Segoe UI">
    <w:charset w:val="01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♦"/>
      <w:lvlJc w:val="start"/>
      <w:pPr>
        <w:tabs>
          <w:tab w:val="num" w:pos="1440"/>
        </w:tabs>
        <w:ind w:start="1440" w:hanging="360"/>
      </w:pPr>
      <w:rPr>
        <w:rFonts w:ascii="Segoe UI" w:hAnsi="Segoe UI" w:cs="Segoe UI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♦"/>
      <w:lvlJc w:val="start"/>
      <w:pPr>
        <w:tabs>
          <w:tab w:val="num" w:pos="2160"/>
        </w:tabs>
        <w:ind w:start="2160" w:hanging="360"/>
      </w:pPr>
      <w:rPr>
        <w:rFonts w:ascii="Segoe UI" w:hAnsi="Segoe UI" w:cs="Segoe UI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"/>
      <w:lvlJc w:val="start"/>
      <w:pPr>
        <w:tabs>
          <w:tab w:val="num" w:pos="1140"/>
        </w:tabs>
        <w:ind w:star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start"/>
      <w:pPr>
        <w:tabs>
          <w:tab w:val="num" w:pos="1500"/>
        </w:tabs>
        <w:ind w:start="15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860"/>
        </w:tabs>
        <w:ind w:start="18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2220"/>
        </w:tabs>
        <w:ind w:start="22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580"/>
        </w:tabs>
        <w:ind w:start="25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940"/>
        </w:tabs>
        <w:ind w:start="29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3300"/>
        </w:tabs>
        <w:ind w:start="33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660"/>
        </w:tabs>
        <w:ind w:start="36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4020"/>
        </w:tabs>
        <w:ind w:start="402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rial" w:hAnsi="Arial" w:eastAsia="NSimSun" w:cs="Lucida Sans"/>
      <w:color w:val="auto"/>
      <w:kern w:val="2"/>
      <w:sz w:val="20"/>
      <w:szCs w:val="24"/>
      <w:lang w:val="en-US" w:eastAsia="zh-CN" w:bidi="hi-IN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9z0">
    <w:name w:val="WW8Num9z0"/>
    <w:qFormat/>
    <w:rPr>
      <w:rFonts w:ascii="Symbol" w:hAnsi="Symbol" w:cs="OpenSymbol;Arial Unicode MS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10z1">
    <w:name w:val="WW8Num10z1"/>
    <w:qFormat/>
    <w:rPr>
      <w:rFonts w:ascii="OpenSymbol;Arial Unicode MS" w:hAnsi="OpenSymbol;Arial Unicode MS" w:cs="OpenSymbol;Arial Unicode MS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2z0">
    <w:name w:val="WW8Num12z0"/>
    <w:qFormat/>
    <w:rPr>
      <w:rFonts w:ascii="Symbol" w:hAnsi="Symbol" w:cs="OpenSymbol;Arial Unicode MS"/>
    </w:rPr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WW8Num13z0">
    <w:name w:val="WW8Num13z0"/>
    <w:qFormat/>
    <w:rPr>
      <w:rFonts w:ascii="Symbol" w:hAnsi="Symbol" w:cs="OpenSymbol;Arial Unicode MS"/>
    </w:rPr>
  </w:style>
  <w:style w:type="character" w:styleId="WW8Num13z1">
    <w:name w:val="WW8Num13z1"/>
    <w:qFormat/>
    <w:rPr>
      <w:rFonts w:ascii="OpenSymbol;Arial Unicode MS" w:hAnsi="OpenSymbol;Arial Unicode MS" w:cs="OpenSymbol;Arial Unicode MS"/>
    </w:rPr>
  </w:style>
  <w:style w:type="character" w:styleId="WW8Num14z0">
    <w:name w:val="WW8Num14z0"/>
    <w:qFormat/>
    <w:rPr>
      <w:rFonts w:ascii="Symbol" w:hAnsi="Symbol" w:cs="OpenSymbol;Arial Unicode MS"/>
    </w:rPr>
  </w:style>
  <w:style w:type="character" w:styleId="WW8Num14z1">
    <w:name w:val="WW8Num14z1"/>
    <w:qFormat/>
    <w:rPr>
      <w:rFonts w:ascii="OpenSymbol;Arial Unicode MS" w:hAnsi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0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start="57" w:end="57"/>
    </w:pPr>
    <w:rPr>
      <w:color w:val="auto"/>
      <w:sz w:val="20"/>
      <w:szCs w:val="20"/>
    </w:rPr>
  </w:style>
  <w:style w:type="numbering" w:styleId="WW8Num6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mazon.com/black-tank-cleaning-wand/s?k=black+tank+cleaning+wand" TargetMode="External"/><Relationship Id="rId3" Type="http://schemas.openxmlformats.org/officeDocument/2006/relationships/hyperlink" Target="https://www.google.com/search?=&amp;q=rubber+paver+menards" TargetMode="External"/><Relationship Id="rId4" Type="http://schemas.openxmlformats.org/officeDocument/2006/relationships/hyperlink" Target="https://www.youtube.com/watch?v=xxqWov7tjEQ" TargetMode="External"/><Relationship Id="rId5" Type="http://schemas.openxmlformats.org/officeDocument/2006/relationships/hyperlink" Target="https://www.google.com/search?q=rv+pressure+reducer" TargetMode="External"/><Relationship Id="rId6" Type="http://schemas.openxmlformats.org/officeDocument/2006/relationships/hyperlink" Target="https://www.google.com/search?q=rv+inline+water+filter" TargetMode="External"/><Relationship Id="rId7" Type="http://schemas.openxmlformats.org/officeDocument/2006/relationships/hyperlink" Target="https://www.google.com/search?q=rv+fresh+water+tank+filler" TargetMode="External"/><Relationship Id="rId8" Type="http://schemas.openxmlformats.org/officeDocument/2006/relationships/hyperlink" Target="https://www.youtube.com/watch?v=ivpJMNYfH28" TargetMode="External"/><Relationship Id="rId9" Type="http://schemas.openxmlformats.org/officeDocument/2006/relationships/hyperlink" Target="https://www.google.com/search?client=firefox-b-1-d&amp;q=magnet+trailer+alignment+kit" TargetMode="External"/><Relationship Id="rId10" Type="http://schemas.openxmlformats.org/officeDocument/2006/relationships/hyperlink" Target="https://www.harborfreight.com/magnetic-trailer-alignment-kit-69778.html" TargetMode="External"/><Relationship Id="rId11" Type="http://schemas.openxmlformats.org/officeDocument/2006/relationships/hyperlink" Target="https://www.google.com/search?=&amp;q=weed+eater+trimmer+line+.095" TargetMode="External"/><Relationship Id="rId12" Type="http://schemas.openxmlformats.org/officeDocument/2006/relationships/hyperlink" Target="https://www.lovemycasita.com/Guide.html" TargetMode="External"/><Relationship Id="rId13" Type="http://schemas.openxmlformats.org/officeDocument/2006/relationships/hyperlink" Target="https://www.amazon.com/Casita-Travel-Trailer-Owners-Guide/dp/1887780084" TargetMode="External"/><Relationship Id="rId14" Type="http://schemas.openxmlformats.org/officeDocument/2006/relationships/hyperlink" Target="https://www.flickr.com/photos/8334394@N04/collections/72157611499372241/" TargetMode="External"/><Relationship Id="rId15" Type="http://schemas.openxmlformats.org/officeDocument/2006/relationships/hyperlink" Target="http://FiberglassRV.com/" TargetMode="External"/><Relationship Id="rId16" Type="http://schemas.openxmlformats.org/officeDocument/2006/relationships/hyperlink" Target="https://www.escapeforum.org/" TargetMode="External"/><Relationship Id="rId17" Type="http://schemas.openxmlformats.org/officeDocument/2006/relationships/hyperlink" Target="https://thehandycamper.com/" TargetMode="External"/><Relationship Id="rId18" Type="http://schemas.openxmlformats.org/officeDocument/2006/relationships/hyperlink" Target="https://littlehousecustoms.com/about.html" TargetMode="External"/><Relationship Id="rId19" Type="http://schemas.openxmlformats.org/officeDocument/2006/relationships/hyperlink" Target="https://www.google.com/maps/d/viewer?mid=1mfKOnoAhLx4N0IHG-ke0MI88wvJkeVY&amp;ll=32.0328426114775%2C-98.6249722&amp;z=5" TargetMode="External"/><Relationship Id="rId20" Type="http://schemas.openxmlformats.org/officeDocument/2006/relationships/hyperlink" Target="https://www.google.com/maps/d/viewer?mid=18uS7qqwUJc1Al-0sHj8TBZTA4G50kBA&amp;ll=41.83168200271136%2C-99.2344717423392&amp;z=4" TargetMode="External"/><Relationship Id="rId21" Type="http://schemas.openxmlformats.org/officeDocument/2006/relationships/hyperlink" Target="https://rvlife.com/avoid-a-mess-empty-your-waste-tanks-cleanly-and-easily/" TargetMode="External"/><Relationship Id="rId22" Type="http://schemas.openxmlformats.org/officeDocument/2006/relationships/hyperlink" Target="https://rvliving.com/first-rv-black-water-spill/?utm_source=newsletter&amp;utm_medium=email&amp;utm_source=Iterable&amp;utm_medium=email&amp;utm_campaign=campaign_12721773" TargetMode="External"/><Relationship Id="rId23" Type="http://schemas.openxmlformats.org/officeDocument/2006/relationships/hyperlink" Target="https://www.youtube.com/watch?v=-C0bpTLEmZw" TargetMode="Externa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228</TotalTime>
  <Application>LibreOffice/25.2.1.2$Windows_x86 LibreOffice_project/d3abf4aee5fd705e4a92bba33a32f40bc4e56f49</Application>
  <AppVersion>15.0000</AppVersion>
  <Pages>2</Pages>
  <Words>1170</Words>
  <Characters>5700</Characters>
  <CharactersWithSpaces>6643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2025-03-16T11:45:48Z</dcterms:created>
  <dc:creator>Larry Bennett</dc:creator>
  <dc:description/>
  <dc:language>en-US</dc:language>
  <cp:lastModifiedBy>Larry Bennett</cp:lastModifiedBy>
  <cp:lastPrinted>2025-03-26T14:55:39Z</cp:lastPrinted>
  <dcterms:modified xsi:type="dcterms:W3CDTF">2025-03-26T15:54:05Z</dcterms:modified>
  <cp:revision>57</cp:revision>
  <dc:subject/>
  <dc:title>Thought Provoking Stuff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