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59450" cy="3239770"/>
            <wp:effectExtent l="0" t="0" r="0" b="0"/>
            <wp:wrapSquare wrapText="largest"/>
            <wp:docPr id="1" name="Object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Lucida Sans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cs="Lucida Sans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579d1c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1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Column 1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9.1</c:v>
                </c:pt>
                <c:pt idx="1">
                  <c:v>2.4</c:v>
                </c:pt>
                <c:pt idx="2">
                  <c:v>3.1</c:v>
                </c:pt>
                <c:pt idx="3">
                  <c:v>4.3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Column 2</c:v>
                </c:pt>
              </c:strCache>
            </c:strRef>
          </c:tx>
          <c:spPr>
            <a:solidFill>
              <a:srgbClr val="ff420e"/>
            </a:solidFill>
            <a:ln w="0">
              <a:noFill/>
            </a:ln>
          </c:spPr>
          <c:invertIfNegative val="0"/>
          <c:dLbls>
            <c:numFmt formatCode="General" sourceLinked="1"/>
            <c:txPr>
              <a:bodyPr wrap="none"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1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3.2</c:v>
                </c:pt>
                <c:pt idx="1">
                  <c:v>8.8</c:v>
                </c:pt>
                <c:pt idx="2">
                  <c:v>1.5</c:v>
                </c:pt>
                <c:pt idx="3">
                  <c:v>9.02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Column 3</c:v>
                </c:pt>
              </c:strCache>
            </c:strRef>
          </c:tx>
          <c:spPr>
            <a:solidFill>
              <a:srgbClr val="ffd320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4"/>
                <c:pt idx="0">
                  <c:v>4.54</c:v>
                </c:pt>
                <c:pt idx="1">
                  <c:v>9.65</c:v>
                </c:pt>
                <c:pt idx="2">
                  <c:v>3.7</c:v>
                </c:pt>
                <c:pt idx="3">
                  <c:v>6.2</c:v>
                </c:pt>
              </c:numCache>
            </c:numRef>
          </c:val>
        </c:ser>
        <c:gapWidth val="100"/>
        <c:overlap val="0"/>
        <c:axId val="73552492"/>
        <c:axId val="11650535"/>
      </c:barChart>
      <c:catAx>
        <c:axId val="73552492"/>
        <c:scaling>
          <c:orientation val="minMax"/>
        </c:scaling>
        <c:delete val="0"/>
        <c:axPos val="b"/>
        <c:numFmt formatCode="[$-40E]yyyy/mm/dd/" sourceLinked="1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Arial"/>
              </a:defRPr>
            </a:pPr>
          </a:p>
        </c:txPr>
        <c:crossAx val="11650535"/>
        <c:crosses val="autoZero"/>
        <c:auto val="1"/>
        <c:lblAlgn val="ctr"/>
        <c:lblOffset val="100"/>
        <c:noMultiLvlLbl val="0"/>
      </c:catAx>
      <c:valAx>
        <c:axId val="11650535"/>
        <c:scaling>
          <c:orientation val="minMax"/>
        </c:scaling>
        <c:delete val="0"/>
        <c:axPos val="l"/>
        <c:majorGridlines>
          <c:spPr>
            <a:ln w="0">
              <a:solidFill>
                <a:srgbClr val="b3b3b3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Arial"/>
              </a:defRPr>
            </a:pPr>
          </a:p>
        </c:txPr>
        <c:crossAx val="73552492"/>
        <c:crosses val="autoZero"/>
        <c:crossBetween val="between"/>
      </c:valAx>
      <c:spPr>
        <a:noFill/>
        <a:ln w="0">
          <a:solidFill>
            <a:srgbClr val="b3b3b3"/>
          </a:solidFill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pc="-1" strike="noStrike">
              <a:latin typeface="Arial"/>
            </a:defRPr>
          </a:pPr>
        </a:p>
      </c:txPr>
    </c:legend>
    <c:plotVisOnly val="1"/>
    <c:dispBlanksAs val="gap"/>
  </c:chart>
  <c:spPr>
    <a:noFill/>
    <a:ln w="0">
      <a:noFill/>
    </a:ln>
  </c:spPr>
</c:chartSpac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LibreOfficeDev/7.2.0.0.alpha0$Windows_X86_64 LibreOffice_project/9c930c4f3109d123c0831d0fcecf9c8b32e5bbc7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2021-05-03T09:10:37Z</dcterms:created>
  <dc:creator/>
  <dc:description/>
  <dc:language>hu-HU</dc:language>
  <cp:lastModifiedBy/>
  <dcterms:modified xsi:type="dcterms:W3CDTF">2021-05-03T09:12:55Z</dcterms:modified>
  <cp:revision>2</cp:revision>
  <dc:subject/>
  <dc:title/>
</cp:coreProperties>
</file>