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embeddings/Microsoft_Excel_Sheet211.xlsx" ContentType="application/vnd.openxmlformats-officedocument.spreadsheetml.shee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b/>
          <w:b/>
          <w:i/>
          <w:i/>
          <w:sz w:val="28"/>
          <w:szCs w:val="28"/>
        </w:rPr>
      </w:pPr>
      <w:bookmarkStart w:id="0" w:name="_GoBack"/>
      <w:r>
        <w:rPr/>
        <w:drawing>
          <wp:inline distT="0" distB="0" distL="0" distR="0">
            <wp:extent cx="7480935" cy="548894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  <w:bookmarkEnd w:id="0"/>
    </w:p>
    <w:p>
      <w:pPr>
        <w:pStyle w:val="Normal"/>
        <w:rPr>
          <w:rFonts w:cs="Arial"/>
          <w:szCs w:val="24"/>
        </w:rPr>
      </w:pPr>
      <w:r>
        <w:rPr>
          <w:rFonts w:cs="Arial"/>
          <w:b/>
          <w:szCs w:val="24"/>
        </w:rPr>
        <w:t>Source</w:t>
      </w:r>
      <w:r>
        <w:rPr>
          <w:rFonts w:cs="Arial"/>
          <w:szCs w:val="24"/>
        </w:rPr>
        <w:t>: Unofficial report from Arlington Public Schools, March 2016.</w:t>
      </w:r>
    </w:p>
    <w:p>
      <w:pPr>
        <w:pStyle w:val="Normal"/>
        <w:rPr>
          <w:rFonts w:cs="Arial"/>
        </w:rPr>
      </w:pPr>
      <w:r>
        <w:rPr/>
      </w:r>
    </w:p>
    <w:sectPr>
      <w:headerReference w:type="default" r:id="rId3"/>
      <w:footerReference w:type="default" r:id="rId4"/>
      <w:type w:val="nextPage"/>
      <w:pgSz w:orient="landscape" w:w="15840" w:h="122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8pt;mso-wrap-distance-left:0pt;mso-wrap-distance-right:0pt;mso-wrap-distance-top:0pt;mso-wrap-distance-bottom:0pt;margin-top:0.05pt;mso-position-vertical-relative:text;margin-left:641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PRELIMINARY DRAFT (2.6.2)—DO NOT CITE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 w:eastAsiaTheme="minorEastAsia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ＭＳ 明朝" w:cs="Times New Roman" w:eastAsiaTheme="minorEastAsia"/>
      <w:color w:val="auto"/>
      <w:kern w:val="0"/>
      <w:sz w:val="24"/>
      <w:szCs w:val="20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link w:val="Lbjegyzetszveg"/>
    <w:uiPriority w:val="99"/>
    <w:qFormat/>
    <w:rsid w:val="004e1b85"/>
    <w:rPr>
      <w:rFonts w:ascii="Arial" w:hAnsi="Arial"/>
      <w:sz w:val="22"/>
      <w:szCs w:val="24"/>
      <w:lang w:val="x-none" w:eastAsia="x-none"/>
    </w:rPr>
  </w:style>
  <w:style w:type="character" w:styleId="InternetLink">
    <w:name w:val="Hyperlink"/>
    <w:basedOn w:val="DefaultParagraphFont"/>
    <w:uiPriority w:val="99"/>
    <w:unhideWhenUsed/>
    <w:rsid w:val="0029147b"/>
    <w:rPr>
      <w:color w:val="0000FF" w:themeColor="hyperlink"/>
      <w:u w:val="single"/>
    </w:rPr>
  </w:style>
  <w:style w:type="character" w:styleId="FootnoteCharacters">
    <w:name w:val="Footnote Characters"/>
    <w:basedOn w:val="DefaultParagraphFont"/>
    <w:uiPriority w:val="99"/>
    <w:unhideWhenUsed/>
    <w:qFormat/>
    <w:rsid w:val="0029147b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LfejChar" w:customStyle="1">
    <w:name w:val="Élőfej Char"/>
    <w:basedOn w:val="DefaultParagraphFont"/>
    <w:link w:val="lfej"/>
    <w:uiPriority w:val="99"/>
    <w:qFormat/>
    <w:rsid w:val="006b22ce"/>
    <w:rPr>
      <w:rFonts w:ascii="Arial" w:hAnsi="Arial"/>
      <w:sz w:val="24"/>
      <w:lang w:eastAsia="en-US"/>
    </w:rPr>
  </w:style>
  <w:style w:type="character" w:styleId="LlbChar" w:customStyle="1">
    <w:name w:val="Élőláb Char"/>
    <w:basedOn w:val="DefaultParagraphFont"/>
    <w:link w:val="llb"/>
    <w:uiPriority w:val="99"/>
    <w:qFormat/>
    <w:rsid w:val="006b22ce"/>
    <w:rPr>
      <w:rFonts w:ascii="Arial" w:hAnsi="Arial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6b22ce"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6b22ce"/>
    <w:rPr>
      <w:rFonts w:ascii="Lucida Grande" w:hAnsi="Lucida Grande" w:cs="Lucida Grande"/>
      <w:sz w:val="18"/>
      <w:szCs w:val="18"/>
      <w:lang w:eastAsia="en-US"/>
    </w:rPr>
  </w:style>
  <w:style w:type="character" w:styleId="JegyzetszvegChar" w:customStyle="1">
    <w:name w:val="Jegyzetszöveg Char"/>
    <w:basedOn w:val="DefaultParagraphFont"/>
    <w:link w:val="Jegyzetszveg"/>
    <w:uiPriority w:val="99"/>
    <w:qFormat/>
    <w:rsid w:val="006b22ce"/>
    <w:rPr>
      <w:rFonts w:ascii="Arial" w:hAnsi="Arial"/>
      <w:sz w:val="24"/>
      <w:szCs w:val="24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16ab"/>
    <w:rPr>
      <w:sz w:val="18"/>
      <w:szCs w:val="18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2b16ab"/>
    <w:rPr>
      <w:rFonts w:ascii="Arial" w:hAnsi="Arial"/>
      <w:b/>
      <w:bCs/>
      <w:sz w:val="24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rsid w:val="00f3044f"/>
    <w:pPr>
      <w:spacing w:before="0" w:after="12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odyTextFigure" w:customStyle="1">
    <w:name w:val="Body Text Figure"/>
    <w:basedOn w:val="TextBody"/>
    <w:autoRedefine/>
    <w:qFormat/>
    <w:rsid w:val="00f3044f"/>
    <w:pPr>
      <w:tabs>
        <w:tab w:val="clear" w:pos="720"/>
        <w:tab w:val="left" w:pos="1440" w:leader="none"/>
        <w:tab w:val="left" w:pos="1530" w:leader="none"/>
      </w:tabs>
      <w:spacing w:before="80" w:after="0"/>
    </w:pPr>
    <w:rPr>
      <w:rFonts w:ascii="Calibri" w:hAnsi="Calibri" w:eastAsia="Cambria"/>
      <w:sz w:val="20"/>
    </w:rPr>
  </w:style>
  <w:style w:type="paragraph" w:styleId="Footnote">
    <w:name w:val="Footnote Text"/>
    <w:basedOn w:val="Normal"/>
    <w:link w:val="LbjegyzetszvegChar"/>
    <w:autoRedefine/>
    <w:uiPriority w:val="99"/>
    <w:unhideWhenUsed/>
    <w:qFormat/>
    <w:rsid w:val="004e1b85"/>
    <w:pPr/>
    <w:rPr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d92c76"/>
    <w:pPr>
      <w:spacing w:beforeAutospacing="1" w:afterAutospacing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29147b"/>
    <w:pPr>
      <w:spacing w:before="0" w:after="0"/>
      <w:ind w:left="720" w:hanging="0"/>
      <w:contextualSpacing/>
    </w:pPr>
    <w:rPr/>
  </w:style>
  <w:style w:type="paragraph" w:styleId="Body" w:customStyle="1">
    <w:name w:val="Body"/>
    <w:qFormat/>
    <w:rsid w:val="0029147b"/>
    <w:pPr>
      <w:widowControl/>
      <w:pBdr/>
      <w:bidi w:val="0"/>
      <w:spacing w:before="0" w:after="0"/>
      <w:jc w:val="left"/>
    </w:pPr>
    <w:rPr>
      <w:rFonts w:ascii="Cambria" w:hAnsi="Cambria" w:eastAsia="Cambria" w:cs="Cambria"/>
      <w:color w:val="000000"/>
      <w:kern w:val="0"/>
      <w:sz w:val="24"/>
      <w:szCs w:val="24"/>
      <w:u w:val="none" w:color="000000"/>
      <w:lang w:eastAsia="en-US" w:val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6b22c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llbChar"/>
    <w:uiPriority w:val="99"/>
    <w:unhideWhenUsed/>
    <w:rsid w:val="006b22c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6b22ce"/>
    <w:pPr/>
    <w:rPr>
      <w:rFonts w:ascii="Lucida Grande" w:hAnsi="Lucida Grande" w:cs="Lucida Grande"/>
      <w:sz w:val="18"/>
      <w:szCs w:val="18"/>
    </w:rPr>
  </w:style>
  <w:style w:type="paragraph" w:styleId="Annotationtext">
    <w:name w:val="annotation text"/>
    <w:basedOn w:val="Normal"/>
    <w:link w:val="JegyzetszvegChar"/>
    <w:uiPriority w:val="99"/>
    <w:unhideWhenUsed/>
    <w:qFormat/>
    <w:rsid w:val="006b22ce"/>
    <w:pPr/>
    <w:rPr>
      <w:szCs w:val="24"/>
    </w:rPr>
  </w:style>
  <w:style w:type="paragraph" w:styleId="TableGrid1" w:customStyle="1">
    <w:name w:val="Table Grid1"/>
    <w:qFormat/>
    <w:rsid w:val="006b22ce"/>
    <w:pPr>
      <w:widowControl/>
      <w:pBdr/>
      <w:bidi w:val="0"/>
      <w:spacing w:before="0" w:after="0"/>
      <w:jc w:val="left"/>
    </w:pPr>
    <w:rPr>
      <w:rFonts w:ascii="Cambria" w:hAnsi="Cambria" w:eastAsia="Cambria" w:cs="Cambria"/>
      <w:color w:val="000000"/>
      <w:kern w:val="0"/>
      <w:sz w:val="24"/>
      <w:szCs w:val="24"/>
      <w:u w:val="none" w:color="000000"/>
      <w:lang w:eastAsia="en-US" w:val="en-US" w:bidi="ar-SA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2b16ab"/>
    <w:pPr/>
    <w:rPr>
      <w:b/>
      <w:bCs/>
      <w:sz w:val="20"/>
      <w:szCs w:val="20"/>
    </w:rPr>
  </w:style>
  <w:style w:type="paragraph" w:styleId="Default" w:customStyle="1">
    <w:name w:val="Default"/>
    <w:qFormat/>
    <w:rsid w:val="009420bf"/>
    <w:pPr>
      <w:widowControl/>
      <w:pBdr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en-US" w:val="en-US" w:bidi="ar-SA"/>
    </w:rPr>
  </w:style>
  <w:style w:type="paragraph" w:styleId="TableStyle2" w:customStyle="1">
    <w:name w:val="Table Style 2"/>
    <w:qFormat/>
    <w:rsid w:val="009420bf"/>
    <w:pPr>
      <w:widowControl/>
      <w:pBdr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0"/>
      <w:szCs w:val="20"/>
      <w:lang w:eastAsia="en-US" w:val="en-US" w:bidi="ar-SA"/>
    </w:rPr>
  </w:style>
  <w:style w:type="paragraph" w:styleId="TableStyle3" w:customStyle="1">
    <w:name w:val="Table Style 3"/>
    <w:qFormat/>
    <w:rsid w:val="009420bf"/>
    <w:pPr>
      <w:widowControl/>
      <w:pBdr/>
      <w:bidi w:val="0"/>
      <w:spacing w:before="0" w:after="0"/>
      <w:jc w:val="left"/>
    </w:pPr>
    <w:rPr>
      <w:rFonts w:ascii="Helvetica" w:hAnsi="Helvetica" w:eastAsia="Helvetica" w:cs="Helvetica"/>
      <w:color w:val="FEFFFE"/>
      <w:kern w:val="0"/>
      <w:sz w:val="20"/>
      <w:szCs w:val="20"/>
      <w:lang w:eastAsia="en-US" w:val="en-US" w:bidi="ar-SA"/>
    </w:rPr>
  </w:style>
  <w:style w:type="paragraph" w:styleId="Revision">
    <w:name w:val="Revision"/>
    <w:uiPriority w:val="99"/>
    <w:semiHidden/>
    <w:qFormat/>
    <w:rsid w:val="002b5ce4"/>
    <w:pPr>
      <w:widowControl/>
      <w:bidi w:val="0"/>
      <w:spacing w:before="0" w:after="0"/>
      <w:jc w:val="left"/>
    </w:pPr>
    <w:rPr>
      <w:rFonts w:ascii="Arial" w:hAnsi="Arial" w:eastAsia="ＭＳ 明朝" w:cs="Times New Roman" w:eastAsiaTheme="minorEastAsia"/>
      <w:color w:val="auto"/>
      <w:kern w:val="0"/>
      <w:sz w:val="24"/>
      <w:szCs w:val="20"/>
      <w:lang w:eastAsia="en-US" w:val="en-US" w:bidi="ar-SA"/>
    </w:rPr>
  </w:style>
  <w:style w:type="paragraph" w:styleId="BodyA" w:customStyle="1">
    <w:name w:val="Body A"/>
    <w:qFormat/>
    <w:rsid w:val="00e4191a"/>
    <w:pPr>
      <w:widowControl/>
      <w:pBdr/>
      <w:bidi w:val="0"/>
      <w:spacing w:before="0" w:after="0"/>
      <w:jc w:val="left"/>
    </w:pPr>
    <w:rPr>
      <w:rFonts w:ascii="Cambria" w:hAnsi="Cambria" w:eastAsia="Cambria" w:cs="Cambria"/>
      <w:color w:val="000000"/>
      <w:kern w:val="0"/>
      <w:sz w:val="24"/>
      <w:szCs w:val="24"/>
      <w:u w:val="none" w:color="000000"/>
      <w:lang w:eastAsia="en-US" w:val="en-US" w:bidi="ar-SA"/>
    </w:rPr>
  </w:style>
  <w:style w:type="paragraph" w:styleId="TableStyle2A" w:customStyle="1">
    <w:name w:val="Table Style 2 A"/>
    <w:qFormat/>
    <w:rsid w:val="00e4191a"/>
    <w:pPr>
      <w:widowControl/>
      <w:pBdr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0"/>
      <w:szCs w:val="20"/>
      <w:u w:val="none" w:color="000000"/>
      <w:lang w:eastAsia="en-US" w:val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edStyle16" w:customStyle="1">
    <w:name w:val="Imported Style 16"/>
    <w:qFormat/>
    <w:rsid w:val="007f633b"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361b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Sheet21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en-US" sz="2160" spc="-1" strike="noStrike">
                <a:solidFill>
                  <a:srgbClr val="595959"/>
                </a:solidFill>
                <a:latin typeface="Cambria"/>
              </a:defRPr>
            </a:pPr>
            <a:r>
              <a:rPr b="1" lang="en-US" sz="2160" spc="-1" strike="noStrike">
                <a:solidFill>
                  <a:srgbClr val="595959"/>
                </a:solidFill>
                <a:latin typeface="Cambria"/>
              </a:rPr>
              <a:t>Appendix 11.
2014-15 Advanced Diploma Attainment
4-Year Graduating Cohort</a:t>
            </a:r>
          </a:p>
        </c:rich>
      </c:tx>
      <c:layout>
        <c:manualLayout>
          <c:xMode val="edge"/>
          <c:yMode val="edge"/>
          <c:x val="0.289894128970164"/>
          <c:y val="0.00452577725304998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875"/>
          <c:y val="0.153222222222222"/>
          <c:w val="0.80325"/>
          <c:h val="0.67255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Advanced Diploma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800" spc="-1" strike="noStrike">
                    <a:solidFill>
                      <a:srgbClr val="000000"/>
                    </a:solidFill>
                    <a:latin typeface="Cambria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All Students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Asian</c:v>
                </c:pt>
                <c:pt idx="5">
                  <c:v>Econ Dis</c:v>
                </c:pt>
                <c:pt idx="6">
                  <c:v>LEP</c:v>
                </c:pt>
                <c:pt idx="7">
                  <c:v>SWD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916</c:v>
                </c:pt>
                <c:pt idx="1">
                  <c:v>170</c:v>
                </c:pt>
                <c:pt idx="2">
                  <c:v>439</c:v>
                </c:pt>
                <c:pt idx="3">
                  <c:v>620</c:v>
                </c:pt>
                <c:pt idx="4">
                  <c:v>133</c:v>
                </c:pt>
                <c:pt idx="5">
                  <c:v>391</c:v>
                </c:pt>
                <c:pt idx="6">
                  <c:v>172</c:v>
                </c:pt>
                <c:pt idx="7">
                  <c:v>203</c:v>
                </c:pt>
              </c:numCache>
            </c:numRef>
          </c:val>
        </c:ser>
        <c:gapWidth val="73"/>
        <c:overlap val="0"/>
        <c:axId val="8839375"/>
        <c:axId val="96580434"/>
      </c:barChart>
      <c:catAx>
        <c:axId val="883937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1800" spc="-1" strike="noStrike">
                <a:solidFill>
                  <a:srgbClr val="595959"/>
                </a:solidFill>
                <a:latin typeface="Cambria"/>
              </a:defRPr>
            </a:pPr>
          </a:p>
        </c:txPr>
        <c:crossAx val="96580434"/>
        <c:crosses val="autoZero"/>
        <c:auto val="1"/>
        <c:lblAlgn val="ctr"/>
        <c:lblOffset val="100"/>
        <c:noMultiLvlLbl val="0"/>
      </c:catAx>
      <c:valAx>
        <c:axId val="96580434"/>
        <c:scaling>
          <c:orientation val="minMax"/>
          <c:max val="1000"/>
          <c:min val="0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title>
          <c:tx>
            <c:rich>
              <a:bodyPr rot="-5400000"/>
              <a:lstStyle/>
              <a:p>
                <a:pPr>
                  <a:defRPr b="1" lang="en-US" sz="1800" spc="-1" strike="noStrike">
                    <a:solidFill>
                      <a:srgbClr val="595959"/>
                    </a:solidFill>
                    <a:latin typeface="Cambria"/>
                  </a:defRPr>
                </a:pPr>
                <a:r>
                  <a:rPr b="1" lang="en-US" sz="1800" spc="-1" strike="noStrike">
                    <a:solidFill>
                      <a:srgbClr val="595959"/>
                    </a:solidFill>
                    <a:latin typeface="Cambria"/>
                  </a:rPr>
                  <a:t>Number of Students</a:t>
                </a:r>
              </a:p>
            </c:rich>
          </c:tx>
          <c:layout>
            <c:manualLayout>
              <c:xMode val="edge"/>
              <c:yMode val="edge"/>
              <c:x val="0"/>
              <c:y val="0.553915781188509"/>
            </c:manualLayout>
          </c:layout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1800" spc="-1" strike="noStrike">
                <a:solidFill>
                  <a:srgbClr val="595959"/>
                </a:solidFill>
                <a:latin typeface="Cambria"/>
              </a:defRPr>
            </a:pPr>
          </a:p>
        </c:txPr>
        <c:crossAx val="8839375"/>
        <c:crosses val="autoZero"/>
        <c:crossBetween val="between"/>
        <c:majorUnit val="200"/>
      </c:valAx>
      <c:spPr>
        <a:noFill/>
        <a:ln w="0">
          <a:noFill/>
        </a:ln>
      </c:spPr>
    </c:plotArea>
    <c:legend>
      <c:legendPos val="t"/>
      <c:layout>
        <c:manualLayout>
          <c:xMode val="edge"/>
          <c:yMode val="edge"/>
          <c:x val="0.6689375"/>
          <c:y val="0.184333333333333"/>
          <c:w val="0.281580098756172"/>
          <c:h val="0.066340704522724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800" spc="-1" strike="noStrike">
              <a:solidFill>
                <a:srgbClr val="595959"/>
              </a:solidFill>
              <a:latin typeface="Cambria"/>
            </a:defRPr>
          </a:pPr>
        </a:p>
      </c:txPr>
    </c:legend>
    <c:plotVisOnly val="1"/>
    <c:dispBlanksAs val="zero"/>
  </c:chart>
  <c:spPr>
    <a:solidFill>
      <a:srgbClr val="ffffff"/>
    </a:solidFill>
    <a:ln w="936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CC012-64E9-4349-923D-115475CACF93}"/>
</file>

<file path=customXml/itemProps2.xml><?xml version="1.0" encoding="utf-8"?>
<ds:datastoreItem xmlns:ds="http://schemas.openxmlformats.org/officeDocument/2006/customXml" ds:itemID="{0019D0AF-51CF-48C3-A1C7-CF7C031CFBA5}"/>
</file>

<file path=customXml/itemProps3.xml><?xml version="1.0" encoding="utf-8"?>
<ds:datastoreItem xmlns:ds="http://schemas.openxmlformats.org/officeDocument/2006/customXml" ds:itemID="{F486D392-12A1-4603-BCC1-1195857D9E4D}"/>
</file>

<file path=customXml/itemProps4.xml><?xml version="1.0" encoding="utf-8"?>
<ds:datastoreItem xmlns:ds="http://schemas.openxmlformats.org/officeDocument/2006/customXml" ds:itemID="{44A564BC-1B5C-433D-9FC1-2C47EE1F0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LibreOfficeDev/7.1.0.0.alpha0$Linux_X86_64 LibreOffice_project/fa844c15233f108a0e9b0b2e8c9757c1aa088a4b</Application>
  <Pages>1</Pages>
  <Words>16</Words>
  <Characters>94</Characters>
  <CharactersWithSpaces>106</CharactersWithSpaces>
  <Paragraphs>4</Paragraphs>
  <Company>University of Maryland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2018-12-11T16:06:00Z</dcterms:created>
  <dc:creator>Frederick Jackson</dc:creator>
  <dc:description/>
  <dc:language>hu-HU</dc:language>
  <cp:lastModifiedBy>Kelemen Gábor 2</cp:lastModifiedBy>
  <cp:lastPrinted>2016-03-19T20:19:00Z</cp:lastPrinted>
  <dcterms:modified xsi:type="dcterms:W3CDTF">2018-12-11T16:06:00Z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Maryland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