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3780"/>
        <w:gridCol w:w="450"/>
        <w:gridCol w:w="3510"/>
        <w:gridCol w:w="1201"/>
      </w:tblGrid>
      <w:tr w:rsidR="00CF6A51" w14:paraId="2DA2E4FC" w14:textId="77777777" w:rsidTr="002664CB">
        <w:trPr>
          <w:trHeight w:val="1230"/>
        </w:trPr>
        <w:tc>
          <w:tcPr>
            <w:tcW w:w="5305" w:type="dxa"/>
            <w:gridSpan w:val="2"/>
          </w:tcPr>
          <w:p w14:paraId="41946BFB" w14:textId="77777777" w:rsidR="005A4376" w:rsidRPr="002664CB" w:rsidRDefault="005A4376" w:rsidP="005A4376">
            <w:pPr>
              <w:widowControl w:val="0"/>
              <w:tabs>
                <w:tab w:val="left" w:pos="1134"/>
              </w:tabs>
              <w:spacing w:after="0" w:line="170" w:lineRule="atLeast"/>
              <w:jc w:val="right"/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  <w:t>Lt. Col. (Eng)/ Abdulrahim bin Salem Al-Hashmi</w:t>
            </w:r>
          </w:p>
          <w:p w14:paraId="75FF4B01" w14:textId="77777777" w:rsidR="005A4376" w:rsidRPr="002664CB" w:rsidRDefault="005A4376" w:rsidP="005A4376">
            <w:pPr>
              <w:widowControl w:val="0"/>
              <w:tabs>
                <w:tab w:val="left" w:pos="1134"/>
              </w:tabs>
              <w:spacing w:after="0" w:line="170" w:lineRule="atLeast"/>
              <w:jc w:val="right"/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  <w:t>Office of the Chief of Staff of the Sultan's Armed Forces</w:t>
            </w: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  <w:p w14:paraId="5DED68DC" w14:textId="77777777" w:rsidR="005A4376" w:rsidRPr="002664CB" w:rsidRDefault="005A4376" w:rsidP="005A4376">
            <w:pPr>
              <w:widowControl w:val="0"/>
              <w:tabs>
                <w:tab w:val="left" w:pos="1134"/>
              </w:tabs>
              <w:spacing w:after="0" w:line="170" w:lineRule="atLeast"/>
              <w:jc w:val="right"/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  <w:t>Ministry of Defense</w:t>
            </w: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  <w:p w14:paraId="77DCB7BB" w14:textId="77777777" w:rsidR="005A4376" w:rsidRPr="002664CB" w:rsidRDefault="005A4376" w:rsidP="005A4376">
            <w:pPr>
              <w:widowControl w:val="0"/>
              <w:tabs>
                <w:tab w:val="left" w:pos="1134"/>
              </w:tabs>
              <w:spacing w:after="0" w:line="170" w:lineRule="atLeast"/>
              <w:jc w:val="right"/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  <w:t>P.O. Box 100 -Muscat</w:t>
            </w: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  <w:p w14:paraId="0720F3E8" w14:textId="2510B265" w:rsidR="00CF6A51" w:rsidRPr="002664CB" w:rsidRDefault="005A4376" w:rsidP="005A4376">
            <w:pPr>
              <w:widowControl w:val="0"/>
              <w:tabs>
                <w:tab w:val="left" w:pos="1134"/>
              </w:tabs>
              <w:bidi w:val="0"/>
              <w:spacing w:after="0" w:line="192" w:lineRule="auto"/>
              <w:rPr>
                <w:rFonts w:ascii="Verdana" w:eastAsia="Arial" w:hAnsi="Verdana" w:cs="Dubai"/>
                <w:color w:val="000000"/>
                <w:lang w:val="en-GB"/>
              </w:rPr>
            </w:pPr>
            <w:r w:rsidRPr="002664CB">
              <w:rPr>
                <w:rFonts w:ascii="Verdana" w:eastAsia="Calibri" w:hAnsi="Verdana" w:cs="Dubai"/>
                <w:b/>
                <w:bCs/>
                <w:sz w:val="18"/>
                <w:szCs w:val="18"/>
                <w:lang w:bidi="ar-AE"/>
              </w:rPr>
              <w:t>Sultanate Of Oman</w:t>
            </w:r>
            <w:r w:rsidRPr="002664CB">
              <w:rPr>
                <w:rFonts w:ascii="Verdana" w:eastAsia="Calibri" w:hAnsi="Verdana" w:cs="Dubai"/>
                <w:b/>
                <w:bCs/>
                <w:color w:val="000000"/>
                <w:sz w:val="18"/>
                <w:szCs w:val="18"/>
                <w:lang w:val="en-GB" w:bidi="ar-AE"/>
              </w:rPr>
              <w:t xml:space="preserve"> </w:t>
            </w:r>
          </w:p>
        </w:tc>
        <w:tc>
          <w:tcPr>
            <w:tcW w:w="450" w:type="dxa"/>
          </w:tcPr>
          <w:p w14:paraId="1639BE9C" w14:textId="77777777" w:rsidR="00CF6A51" w:rsidRPr="001B0181" w:rsidRDefault="00CF6A51">
            <w:pPr>
              <w:widowControl w:val="0"/>
              <w:spacing w:after="0" w:line="170" w:lineRule="atLeast"/>
              <w:rPr>
                <w:rFonts w:ascii="Dubai" w:hAnsi="Dubai" w:cs="Dubai"/>
                <w:lang w:bidi="ar-AE"/>
              </w:rPr>
            </w:pPr>
          </w:p>
        </w:tc>
        <w:tc>
          <w:tcPr>
            <w:tcW w:w="4711" w:type="dxa"/>
            <w:gridSpan w:val="2"/>
          </w:tcPr>
          <w:p w14:paraId="12C1C4CE" w14:textId="6EC0E4F1" w:rsidR="00D965C6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المقدم الركن (مهندس) / </w:t>
            </w:r>
            <w:r w:rsidR="002664CB" w:rsidRPr="002664CB">
              <w:rPr>
                <w:rFonts w:ascii="Segoe UI" w:eastAsia="Calibri" w:hAnsi="Segoe UI" w:cs="Segoe UI" w:hint="cs"/>
                <w:b/>
                <w:bCs/>
                <w:sz w:val="20"/>
                <w:szCs w:val="20"/>
                <w:rtl/>
                <w:lang w:bidi="ar-AE"/>
              </w:rPr>
              <w:t>عبد الرحي</w:t>
            </w:r>
            <w:r w:rsidR="002664CB" w:rsidRPr="002664CB">
              <w:rPr>
                <w:rFonts w:ascii="Segoe UI" w:eastAsia="Calibri" w:hAnsi="Segoe UI" w:cs="Segoe UI" w:hint="eastAsia"/>
                <w:b/>
                <w:bCs/>
                <w:sz w:val="20"/>
                <w:szCs w:val="20"/>
                <w:rtl/>
                <w:lang w:bidi="ar-AE"/>
              </w:rPr>
              <w:t>م</w:t>
            </w: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 بن سالم الهاشمي</w:t>
            </w:r>
          </w:p>
          <w:p w14:paraId="2EA7DB85" w14:textId="04310A2B" w:rsidR="00D965C6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>مكتب رئاسة ا</w:t>
            </w:r>
            <w:r w:rsidR="003A4F03"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OM"/>
              </w:rPr>
              <w:t>لأ</w:t>
            </w: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ركان قوات السلطان المسلحة </w:t>
            </w:r>
          </w:p>
          <w:p w14:paraId="789D3822" w14:textId="3D462E93" w:rsidR="00D965C6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ركن/1 أراضي عسكرية، الخدمات </w:t>
            </w:r>
            <w:r w:rsidR="002664CB" w:rsidRPr="002664CB">
              <w:rPr>
                <w:rFonts w:ascii="Segoe UI" w:eastAsia="Calibri" w:hAnsi="Segoe UI" w:cs="Segoe UI" w:hint="cs"/>
                <w:b/>
                <w:bCs/>
                <w:sz w:val="20"/>
                <w:szCs w:val="20"/>
                <w:rtl/>
                <w:lang w:bidi="ar-AE"/>
              </w:rPr>
              <w:t>الاجتماعية</w:t>
            </w: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 العسكرية</w:t>
            </w:r>
          </w:p>
          <w:p w14:paraId="427F60BF" w14:textId="77777777" w:rsidR="00D965C6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وزارة الدفاع </w:t>
            </w:r>
          </w:p>
          <w:p w14:paraId="2BAF448C" w14:textId="77777777" w:rsidR="00D965C6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صندوق بريد 100 -مسقط </w:t>
            </w:r>
          </w:p>
          <w:p w14:paraId="0D7CCA80" w14:textId="77777777" w:rsidR="00CF6A51" w:rsidRPr="002664CB" w:rsidRDefault="00D965C6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>سلطنة عمان</w:t>
            </w:r>
          </w:p>
          <w:p w14:paraId="2B31B96A" w14:textId="7DE57B6F" w:rsidR="00316FEB" w:rsidRPr="002664CB" w:rsidRDefault="00316FEB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b/>
                <w:bCs/>
                <w:color w:val="000000"/>
                <w:sz w:val="20"/>
                <w:szCs w:val="20"/>
                <w:lang w:bidi="ar-AE"/>
              </w:rPr>
            </w:pPr>
          </w:p>
        </w:tc>
      </w:tr>
      <w:tr w:rsidR="002664CB" w14:paraId="4007A0FD" w14:textId="77805FC7" w:rsidTr="002664CB">
        <w:trPr>
          <w:trHeight w:val="422"/>
        </w:trPr>
        <w:tc>
          <w:tcPr>
            <w:tcW w:w="1525" w:type="dxa"/>
          </w:tcPr>
          <w:p w14:paraId="5DEC1401" w14:textId="1C396F27" w:rsidR="002664CB" w:rsidRPr="002664CB" w:rsidRDefault="002664CB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  <w:t>PROJECT:</w:t>
            </w:r>
            <w:r w:rsidRPr="002664CB">
              <w:t xml:space="preserve"> </w:t>
            </w:r>
          </w:p>
          <w:p w14:paraId="5D376A57" w14:textId="7104C188" w:rsidR="002664CB" w:rsidRPr="002664CB" w:rsidRDefault="002664CB" w:rsidP="00227D1A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Dubai"/>
                <w:b/>
                <w:bCs/>
              </w:rPr>
            </w:pPr>
          </w:p>
        </w:tc>
        <w:tc>
          <w:tcPr>
            <w:tcW w:w="3780" w:type="dxa"/>
          </w:tcPr>
          <w:p w14:paraId="068F1EED" w14:textId="5E3E87CC" w:rsidR="002664CB" w:rsidRPr="002664CB" w:rsidRDefault="002664CB" w:rsidP="00227D1A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Dubai"/>
                <w:b/>
                <w:bCs/>
              </w:rPr>
            </w:pPr>
            <w:r w:rsidRPr="002664CB"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  <w:t>UAE -OMAN Railway Link Project</w:t>
            </w:r>
          </w:p>
        </w:tc>
        <w:tc>
          <w:tcPr>
            <w:tcW w:w="450" w:type="dxa"/>
          </w:tcPr>
          <w:p w14:paraId="31F780CB" w14:textId="1AB400CB" w:rsidR="002664CB" w:rsidRDefault="002664CB">
            <w:pPr>
              <w:widowControl w:val="0"/>
              <w:spacing w:after="0" w:line="170" w:lineRule="atLeast"/>
              <w:rPr>
                <w:rFonts w:ascii="Dubai" w:hAnsi="Dubai" w:cs="Dubai"/>
                <w:highlight w:val="yellow"/>
                <w:u w:val="single"/>
                <w:lang w:bidi="ar-AE"/>
              </w:rPr>
            </w:pPr>
          </w:p>
        </w:tc>
        <w:tc>
          <w:tcPr>
            <w:tcW w:w="3510" w:type="dxa"/>
          </w:tcPr>
          <w:p w14:paraId="5A1AC46D" w14:textId="3500BFBE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ربط السكك الحديدية بين سلطنة عمان ودولة الإمارات العربية المتحدة  </w:t>
            </w:r>
          </w:p>
          <w:p w14:paraId="5B6B5779" w14:textId="4C75E3D3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  <w:lang w:bidi="ar-AE"/>
              </w:rPr>
            </w:pPr>
          </w:p>
        </w:tc>
        <w:tc>
          <w:tcPr>
            <w:tcW w:w="1201" w:type="dxa"/>
          </w:tcPr>
          <w:p w14:paraId="12E75426" w14:textId="78C8B58F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>المشروع :</w:t>
            </w:r>
          </w:p>
        </w:tc>
      </w:tr>
      <w:tr w:rsidR="002664CB" w14:paraId="404E399B" w14:textId="2813BBAB" w:rsidTr="002664CB">
        <w:trPr>
          <w:trHeight w:val="152"/>
        </w:trPr>
        <w:tc>
          <w:tcPr>
            <w:tcW w:w="1525" w:type="dxa"/>
          </w:tcPr>
          <w:p w14:paraId="3FC24C67" w14:textId="77777777" w:rsidR="002664CB" w:rsidRPr="002664CB" w:rsidRDefault="002664CB" w:rsidP="002664CB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</w:pPr>
          </w:p>
          <w:p w14:paraId="1BF9E569" w14:textId="1621487E" w:rsidR="002664CB" w:rsidRPr="002664CB" w:rsidRDefault="002664CB" w:rsidP="002664CB">
            <w:pPr>
              <w:widowControl w:val="0"/>
              <w:bidi w:val="0"/>
              <w:spacing w:after="0" w:line="170" w:lineRule="atLeast"/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</w:pPr>
            <w:r w:rsidRPr="002664CB"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  <w:t>SUBJECT:</w:t>
            </w:r>
            <w:r w:rsidRPr="002664CB">
              <w:rPr>
                <w:rFonts w:ascii="Verdana" w:hAnsi="Verdana" w:cs="Dubai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  <w:p w14:paraId="1AEEAD27" w14:textId="77777777" w:rsidR="002664CB" w:rsidRPr="002664CB" w:rsidRDefault="002664CB" w:rsidP="00227D1A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3780" w:type="dxa"/>
          </w:tcPr>
          <w:p w14:paraId="51756432" w14:textId="5088B8BB" w:rsidR="002664CB" w:rsidRPr="00E91AEA" w:rsidRDefault="002664CB" w:rsidP="00227D1A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Dubai"/>
                <w:b/>
                <w:bCs/>
              </w:rPr>
            </w:pPr>
            <w:r w:rsidRPr="00227D1A"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  <w:t xml:space="preserve">Request for Approval – Temporary Traffic Diversion, km </w:t>
            </w:r>
            <w:r>
              <w:rPr>
                <w:rFonts w:ascii="Verdana" w:hAnsi="Verdana" w:cs="Dubai"/>
                <w:b/>
                <w:bCs/>
                <w:sz w:val="18"/>
                <w:szCs w:val="18"/>
                <w:lang w:bidi="ar-AE"/>
              </w:rPr>
              <w:t>1+500, 16+400, and 41+600</w:t>
            </w:r>
          </w:p>
        </w:tc>
        <w:tc>
          <w:tcPr>
            <w:tcW w:w="450" w:type="dxa"/>
          </w:tcPr>
          <w:p w14:paraId="1F91A064" w14:textId="77777777" w:rsidR="002664CB" w:rsidRDefault="002664CB">
            <w:pPr>
              <w:widowControl w:val="0"/>
              <w:spacing w:after="0" w:line="170" w:lineRule="atLeast"/>
              <w:rPr>
                <w:rFonts w:ascii="Dubai" w:hAnsi="Dubai" w:cs="Dubai"/>
                <w:highlight w:val="yellow"/>
                <w:u w:val="single"/>
                <w:lang w:bidi="ar-AE"/>
              </w:rPr>
            </w:pPr>
          </w:p>
        </w:tc>
        <w:tc>
          <w:tcPr>
            <w:tcW w:w="3510" w:type="dxa"/>
          </w:tcPr>
          <w:p w14:paraId="011A991C" w14:textId="0A1E0212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 xml:space="preserve">طلب </w:t>
            </w: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OM"/>
              </w:rPr>
              <w:t>إ</w:t>
            </w: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>عتماد تصاميم التحويلات المرورية المؤقتة – كيلومترات 500+1و 400+16 و600+41</w:t>
            </w:r>
          </w:p>
          <w:p w14:paraId="30C2E815" w14:textId="77777777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201" w:type="dxa"/>
          </w:tcPr>
          <w:p w14:paraId="18134991" w14:textId="05C824E7" w:rsidR="002664CB" w:rsidRPr="002664CB" w:rsidRDefault="002664CB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</w:pPr>
            <w:r w:rsidRPr="002664CB">
              <w:rPr>
                <w:rFonts w:ascii="Segoe UI" w:eastAsia="Calibri" w:hAnsi="Segoe UI" w:cs="Segoe UI"/>
                <w:b/>
                <w:bCs/>
                <w:sz w:val="20"/>
                <w:szCs w:val="20"/>
                <w:rtl/>
                <w:lang w:bidi="ar-AE"/>
              </w:rPr>
              <w:t>الموضوع :</w:t>
            </w:r>
          </w:p>
        </w:tc>
      </w:tr>
      <w:tr w:rsidR="00CF6A51" w14:paraId="5927C94C" w14:textId="77777777" w:rsidTr="002664CB">
        <w:trPr>
          <w:trHeight w:val="519"/>
        </w:trPr>
        <w:tc>
          <w:tcPr>
            <w:tcW w:w="5305" w:type="dxa"/>
            <w:gridSpan w:val="2"/>
          </w:tcPr>
          <w:p w14:paraId="7FB7D030" w14:textId="3694DBA3" w:rsidR="00CF6A51" w:rsidRPr="000978EE" w:rsidRDefault="00393999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Segoe UI"/>
                <w:sz w:val="18"/>
                <w:szCs w:val="18"/>
                <w:lang w:bidi="ar-AE"/>
              </w:rPr>
            </w:pPr>
            <w:r w:rsidRPr="000978EE">
              <w:rPr>
                <w:rFonts w:ascii="Verdana" w:hAnsi="Verdana" w:cs="Segoe UI"/>
                <w:sz w:val="18"/>
                <w:szCs w:val="18"/>
                <w:lang w:bidi="ar-AE"/>
              </w:rPr>
              <w:t>Dear Sir,</w:t>
            </w:r>
          </w:p>
        </w:tc>
        <w:tc>
          <w:tcPr>
            <w:tcW w:w="450" w:type="dxa"/>
          </w:tcPr>
          <w:p w14:paraId="49BAD02D" w14:textId="77777777" w:rsidR="00CF6A51" w:rsidRDefault="00CF6A51">
            <w:pPr>
              <w:widowControl w:val="0"/>
              <w:spacing w:after="0" w:line="170" w:lineRule="atLeast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1ED1293D" w14:textId="4D5C8CCF" w:rsidR="00CF6A51" w:rsidRPr="002664CB" w:rsidRDefault="00393999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color w:val="000000"/>
                <w:sz w:val="20"/>
                <w:szCs w:val="20"/>
              </w:rPr>
            </w:pPr>
            <w:r w:rsidRPr="002664CB">
              <w:rPr>
                <w:rFonts w:ascii="Segoe UI" w:eastAsia="Arial" w:hAnsi="Segoe UI" w:cs="Segoe UI"/>
                <w:color w:val="000000"/>
                <w:sz w:val="20"/>
                <w:szCs w:val="20"/>
                <w:rtl/>
              </w:rPr>
              <w:t>تحية طيبة وبعد،،،</w:t>
            </w:r>
          </w:p>
        </w:tc>
      </w:tr>
      <w:tr w:rsidR="00CF6A51" w14:paraId="74B91221" w14:textId="77777777" w:rsidTr="002664CB">
        <w:trPr>
          <w:trHeight w:val="1168"/>
        </w:trPr>
        <w:tc>
          <w:tcPr>
            <w:tcW w:w="5305" w:type="dxa"/>
            <w:gridSpan w:val="2"/>
          </w:tcPr>
          <w:p w14:paraId="66625507" w14:textId="2786C470" w:rsidR="00CF6A51" w:rsidRPr="000978EE" w:rsidRDefault="00393999" w:rsidP="00393999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Segoe UI"/>
                <w:sz w:val="18"/>
                <w:szCs w:val="18"/>
                <w:lang w:bidi="ar-AE"/>
              </w:rPr>
            </w:pPr>
            <w:r w:rsidRPr="000978EE">
              <w:rPr>
                <w:rFonts w:ascii="Verdana" w:hAnsi="Verdana" w:cs="Segoe UI"/>
                <w:sz w:val="18"/>
                <w:szCs w:val="18"/>
                <w:lang w:bidi="ar-AE"/>
              </w:rPr>
              <w:t>We wish to take this opportunity to thank you for your commitment to support the implementation of the Hafeet Rail Project.</w:t>
            </w:r>
          </w:p>
        </w:tc>
        <w:tc>
          <w:tcPr>
            <w:tcW w:w="450" w:type="dxa"/>
          </w:tcPr>
          <w:p w14:paraId="6564E760" w14:textId="77777777" w:rsidR="00CF6A51" w:rsidRDefault="00CF6A51">
            <w:pPr>
              <w:widowControl w:val="0"/>
              <w:tabs>
                <w:tab w:val="right" w:pos="10099"/>
              </w:tabs>
              <w:spacing w:after="0" w:line="170" w:lineRule="atLeast"/>
              <w:ind w:right="62"/>
              <w:jc w:val="both"/>
              <w:rPr>
                <w:rFonts w:ascii="Dubai" w:eastAsia="Arial" w:hAnsi="Dubai" w:cs="Dubai"/>
                <w:color w:val="000000"/>
              </w:rPr>
            </w:pPr>
          </w:p>
        </w:tc>
        <w:tc>
          <w:tcPr>
            <w:tcW w:w="4711" w:type="dxa"/>
            <w:gridSpan w:val="2"/>
          </w:tcPr>
          <w:p w14:paraId="182DF0FF" w14:textId="77777777" w:rsidR="00CF6A51" w:rsidRPr="002664CB" w:rsidRDefault="00DD2891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lang w:val="en-GB"/>
              </w:rPr>
            </w:pP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نهديكم أطيب تحياتنا وتمنياتنا لكم بدوام التقدم والازدهار ونتقدم بخالص تقديرنا لجهودكم المبذولة ودعمكم اللامحدود لمشروع حفيت للقطارات.</w:t>
            </w:r>
          </w:p>
          <w:p w14:paraId="6B0D350D" w14:textId="05F1F381" w:rsidR="00656D06" w:rsidRPr="002664CB" w:rsidRDefault="00656D06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lang w:val="en-GB"/>
              </w:rPr>
            </w:pPr>
          </w:p>
        </w:tc>
      </w:tr>
      <w:tr w:rsidR="00393999" w14:paraId="5C79EC87" w14:textId="77777777" w:rsidTr="002664CB">
        <w:trPr>
          <w:trHeight w:val="561"/>
        </w:trPr>
        <w:tc>
          <w:tcPr>
            <w:tcW w:w="5305" w:type="dxa"/>
            <w:gridSpan w:val="2"/>
          </w:tcPr>
          <w:p w14:paraId="7AF97718" w14:textId="407B45D5" w:rsidR="00393999" w:rsidRPr="000978EE" w:rsidRDefault="0091715A" w:rsidP="000A55D2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Segoe UI"/>
                <w:color w:val="000000"/>
                <w:sz w:val="18"/>
                <w:szCs w:val="18"/>
              </w:rPr>
            </w:pPr>
            <w:r w:rsidRPr="000978EE">
              <w:rPr>
                <w:rFonts w:ascii="Verdana" w:hAnsi="Verdana" w:cs="Segoe UI"/>
                <w:sz w:val="18"/>
                <w:szCs w:val="18"/>
                <w:lang w:bidi="ar-AE"/>
              </w:rPr>
              <w:t>With reference to the above subject,</w:t>
            </w:r>
            <w:r w:rsidR="00702180" w:rsidRPr="000978EE">
              <w:rPr>
                <w:rFonts w:ascii="Verdana" w:hAnsi="Verdana" w:cs="Segoe UI"/>
                <w:sz w:val="18"/>
                <w:szCs w:val="18"/>
                <w:lang w:bidi="ar-AE"/>
              </w:rPr>
              <w:t xml:space="preserve"> </w:t>
            </w:r>
            <w:r w:rsidR="00AD754F" w:rsidRPr="000978EE">
              <w:rPr>
                <w:rFonts w:ascii="Verdana" w:hAnsi="Verdana" w:cs="Segoe UI"/>
                <w:sz w:val="18"/>
                <w:szCs w:val="18"/>
                <w:lang w:bidi="ar-AE"/>
              </w:rPr>
              <w:t>we hereby submit a request for approval of the temporary traffic diversion designs located at</w:t>
            </w:r>
            <w:r w:rsidR="000A55D2" w:rsidRPr="000978EE">
              <w:rPr>
                <w:rFonts w:ascii="Verdana" w:hAnsi="Verdana" w:cs="Segoe UI"/>
                <w:sz w:val="18"/>
                <w:szCs w:val="18"/>
                <w:lang w:bidi="ar-AE"/>
              </w:rPr>
              <w:t xml:space="preserve"> kilometers 1+500, 16+400, and 41+600. The related plans are attached.</w:t>
            </w:r>
          </w:p>
        </w:tc>
        <w:tc>
          <w:tcPr>
            <w:tcW w:w="450" w:type="dxa"/>
          </w:tcPr>
          <w:p w14:paraId="4F5ABE57" w14:textId="77777777" w:rsidR="00393999" w:rsidRDefault="00393999" w:rsidP="00393999">
            <w:pPr>
              <w:widowControl w:val="0"/>
              <w:spacing w:after="0" w:line="170" w:lineRule="atLeast"/>
              <w:jc w:val="both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589D59A5" w14:textId="699D628D" w:rsidR="00F52CA1" w:rsidRPr="002664CB" w:rsidRDefault="00456BE5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</w:pP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بالإشارة إلى الموضوع المذكور أعلاه، نتقدم بطلب الحصول على الموافقة لتصاميم </w:t>
            </w:r>
            <w:r w:rsidR="00201FA4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 w:bidi="ar-OM"/>
              </w:rPr>
              <w:t>التحويلات المرورية الم</w:t>
            </w:r>
            <w:r w:rsidR="00851AF5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 w:bidi="ar-OM"/>
              </w:rPr>
              <w:t>ؤقتة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</w:t>
            </w:r>
            <w:r w:rsidR="002664CB" w:rsidRPr="002664CB">
              <w:rPr>
                <w:rFonts w:ascii="Segoe UI" w:eastAsia="Arial" w:hAnsi="Segoe UI" w:cs="Segoe UI" w:hint="cs"/>
                <w:sz w:val="20"/>
                <w:szCs w:val="20"/>
                <w:rtl/>
                <w:lang w:val="en-GB"/>
              </w:rPr>
              <w:t>الواقعة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عند الكيلومترات </w:t>
            </w:r>
            <w:r w:rsidR="003A4F03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1+</w:t>
            </w:r>
            <w:r w:rsidR="002664CB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500</w:t>
            </w:r>
            <w:r w:rsidR="002664CB" w:rsidRPr="002664CB">
              <w:rPr>
                <w:rFonts w:ascii="Segoe UI" w:eastAsia="Arial" w:hAnsi="Segoe UI" w:cs="Segoe UI" w:hint="cs"/>
                <w:sz w:val="20"/>
                <w:szCs w:val="20"/>
                <w:rtl/>
                <w:lang w:val="en-GB"/>
              </w:rPr>
              <w:t xml:space="preserve"> ،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</w:t>
            </w:r>
            <w:r w:rsidR="003A4F03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16+400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و </w:t>
            </w:r>
            <w:r w:rsidR="003A4F03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41+600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،مرفق طية المخططات</w:t>
            </w:r>
            <w:r w:rsidR="00656D06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.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</w:t>
            </w:r>
          </w:p>
          <w:p w14:paraId="6744FBBA" w14:textId="71AF6111" w:rsidR="00851AF5" w:rsidRPr="002664CB" w:rsidRDefault="00851AF5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lang w:val="en-GB"/>
              </w:rPr>
            </w:pPr>
          </w:p>
        </w:tc>
      </w:tr>
      <w:tr w:rsidR="00393999" w14:paraId="328B90B7" w14:textId="77777777" w:rsidTr="002664CB">
        <w:trPr>
          <w:trHeight w:val="50"/>
        </w:trPr>
        <w:tc>
          <w:tcPr>
            <w:tcW w:w="5305" w:type="dxa"/>
            <w:gridSpan w:val="2"/>
          </w:tcPr>
          <w:p w14:paraId="52ECE8DA" w14:textId="77777777" w:rsidR="00393999" w:rsidRPr="000978EE" w:rsidRDefault="00DC04DC" w:rsidP="0091715A">
            <w:pPr>
              <w:widowControl w:val="0"/>
              <w:bidi w:val="0"/>
              <w:spacing w:after="0" w:line="170" w:lineRule="atLeast"/>
              <w:jc w:val="both"/>
              <w:rPr>
                <w:rFonts w:ascii="Verdana" w:hAnsi="Verdana" w:cs="Segoe UI"/>
                <w:sz w:val="18"/>
                <w:szCs w:val="18"/>
                <w:lang w:bidi="ar-AE"/>
              </w:rPr>
            </w:pPr>
            <w:r w:rsidRPr="000978EE">
              <w:rPr>
                <w:rFonts w:ascii="Verdana" w:hAnsi="Verdana" w:cs="Segoe UI"/>
                <w:sz w:val="18"/>
                <w:szCs w:val="18"/>
                <w:lang w:bidi="ar-AE"/>
              </w:rPr>
              <w:t xml:space="preserve">We would appreciate your kind review of the drawings and approval at your earliest convenience, so that we can complete the necessary procedures to commence the works onsite.  </w:t>
            </w:r>
          </w:p>
          <w:p w14:paraId="4C73EEB4" w14:textId="5FB42F34" w:rsidR="00DC04DC" w:rsidRPr="000978EE" w:rsidRDefault="00DC04DC" w:rsidP="00DC04DC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Duba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6994C4E" w14:textId="77777777" w:rsidR="00393999" w:rsidRDefault="00393999" w:rsidP="00393999">
            <w:pPr>
              <w:widowControl w:val="0"/>
              <w:spacing w:after="0" w:line="170" w:lineRule="atLeast"/>
              <w:jc w:val="both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121108CE" w14:textId="4045FC35" w:rsidR="00F146A2" w:rsidRPr="002664CB" w:rsidRDefault="002664CB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lang w:val="en-GB"/>
              </w:rPr>
            </w:pPr>
            <w:r w:rsidRPr="002664CB">
              <w:rPr>
                <w:rFonts w:ascii="Segoe UI" w:eastAsia="Arial" w:hAnsi="Segoe UI" w:cs="Segoe UI" w:hint="cs"/>
                <w:sz w:val="20"/>
                <w:szCs w:val="20"/>
                <w:rtl/>
                <w:lang w:val="en-GB" w:bidi="ar-OM"/>
              </w:rPr>
              <w:t>وعليه</w:t>
            </w:r>
            <w:r w:rsidR="00F146A2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، نرجو منكم التفضل بمراجعة المخططات و</w:t>
            </w:r>
            <w:r w:rsidR="003A4F03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إ</w:t>
            </w:r>
            <w:r w:rsidR="00F146A2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فادتنا بالموافقة في أقرب وقت ممكن حتى يتسنى لنا </w:t>
            </w:r>
            <w:r w:rsidRPr="002664CB">
              <w:rPr>
                <w:rFonts w:ascii="Segoe UI" w:eastAsia="Arial" w:hAnsi="Segoe UI" w:cs="Segoe UI" w:hint="cs"/>
                <w:sz w:val="20"/>
                <w:szCs w:val="20"/>
                <w:rtl/>
                <w:lang w:val="en-GB"/>
              </w:rPr>
              <w:t>استكمال</w:t>
            </w:r>
            <w:r w:rsidR="00F146A2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الإجراءات اللازمة لتنفيذ الأعمال في الموقع.  </w:t>
            </w:r>
          </w:p>
        </w:tc>
      </w:tr>
      <w:tr w:rsidR="00CF6A51" w14:paraId="181F1618" w14:textId="77777777" w:rsidTr="002664CB">
        <w:trPr>
          <w:trHeight w:val="1052"/>
        </w:trPr>
        <w:tc>
          <w:tcPr>
            <w:tcW w:w="5305" w:type="dxa"/>
            <w:gridSpan w:val="2"/>
          </w:tcPr>
          <w:p w14:paraId="127DF0F2" w14:textId="7C6311FA" w:rsidR="00174BBB" w:rsidRPr="000978EE" w:rsidRDefault="00D965C6" w:rsidP="002664CB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Segoe UI"/>
                <w:color w:val="000000"/>
                <w:sz w:val="18"/>
                <w:szCs w:val="18"/>
              </w:rPr>
            </w:pPr>
            <w:r w:rsidRPr="000978EE">
              <w:rPr>
                <w:rFonts w:ascii="Verdana" w:eastAsia="Arial" w:hAnsi="Verdana" w:cs="Segoe UI"/>
                <w:color w:val="000000"/>
                <w:sz w:val="18"/>
                <w:szCs w:val="18"/>
              </w:rPr>
              <w:t xml:space="preserve">For any queries or further details, your respective team can </w:t>
            </w:r>
            <w:r w:rsidR="002664CB" w:rsidRPr="000978EE">
              <w:rPr>
                <w:rFonts w:ascii="Verdana" w:eastAsia="Arial" w:hAnsi="Verdana" w:cs="Segoe UI"/>
                <w:color w:val="000000"/>
                <w:sz w:val="18"/>
                <w:szCs w:val="18"/>
              </w:rPr>
              <w:t>approach Narges</w:t>
            </w:r>
            <w:r w:rsidRPr="000978EE">
              <w:rPr>
                <w:rFonts w:ascii="Verdana" w:eastAsia="Arial" w:hAnsi="Verdana" w:cs="Segoe UI"/>
                <w:color w:val="000000"/>
                <w:sz w:val="18"/>
                <w:szCs w:val="18"/>
              </w:rPr>
              <w:t xml:space="preserve"> AL Marshodi, </w:t>
            </w:r>
            <w:r w:rsidR="001A27A1" w:rsidRPr="001A27A1">
              <w:rPr>
                <w:rFonts w:ascii="Verdana" w:eastAsia="Arial" w:hAnsi="Verdana" w:cs="Segoe UI"/>
                <w:color w:val="000000"/>
                <w:sz w:val="18"/>
                <w:szCs w:val="18"/>
              </w:rPr>
              <w:t>Head of Technical Coordination, via email:</w:t>
            </w:r>
            <w:r w:rsidR="002664CB">
              <w:rPr>
                <w:rFonts w:ascii="Verdana" w:eastAsia="Arial" w:hAnsi="Verdana" w:cs="Segoe UI"/>
                <w:color w:val="000000"/>
                <w:sz w:val="18"/>
                <w:szCs w:val="18"/>
              </w:rPr>
              <w:t xml:space="preserve"> </w:t>
            </w:r>
          </w:p>
          <w:p w14:paraId="53279064" w14:textId="77777777" w:rsidR="00174BBB" w:rsidRPr="000978EE" w:rsidRDefault="00174BBB" w:rsidP="00174BBB">
            <w:pPr>
              <w:widowControl w:val="0"/>
              <w:bidi w:val="0"/>
              <w:spacing w:after="0" w:line="170" w:lineRule="atLeast"/>
              <w:ind w:left="720"/>
              <w:rPr>
                <w:rFonts w:ascii="Verdana" w:eastAsia="Arial" w:hAnsi="Verdana" w:cs="Segoe UI"/>
                <w:color w:val="000000"/>
                <w:sz w:val="18"/>
                <w:szCs w:val="18"/>
              </w:rPr>
            </w:pPr>
          </w:p>
          <w:p w14:paraId="06CF803A" w14:textId="77777777" w:rsidR="00174BBB" w:rsidRPr="000978EE" w:rsidRDefault="00174BBB" w:rsidP="00174BBB">
            <w:pPr>
              <w:widowControl w:val="0"/>
              <w:bidi w:val="0"/>
              <w:spacing w:after="0" w:line="170" w:lineRule="atLeast"/>
              <w:ind w:left="720"/>
              <w:rPr>
                <w:rFonts w:ascii="Verdana" w:eastAsia="Arial" w:hAnsi="Verdana" w:cs="Segoe UI"/>
                <w:color w:val="000000"/>
                <w:sz w:val="18"/>
                <w:szCs w:val="18"/>
              </w:rPr>
            </w:pPr>
          </w:p>
          <w:p w14:paraId="1C9252FF" w14:textId="1F0A89B4" w:rsidR="00174BBB" w:rsidRPr="000978EE" w:rsidRDefault="00174BBB" w:rsidP="00174BBB">
            <w:pPr>
              <w:widowControl w:val="0"/>
              <w:bidi w:val="0"/>
              <w:spacing w:after="0" w:line="170" w:lineRule="atLeast"/>
              <w:ind w:left="720"/>
              <w:rPr>
                <w:rFonts w:ascii="Verdana" w:eastAsia="Arial" w:hAnsi="Verdana" w:cs="Segoe U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</w:tcPr>
          <w:p w14:paraId="3486CBCA" w14:textId="013A7AAD" w:rsidR="00CF6A51" w:rsidRPr="00393999" w:rsidRDefault="00CF6A51" w:rsidP="00393999">
            <w:pPr>
              <w:widowControl w:val="0"/>
              <w:bidi w:val="0"/>
              <w:spacing w:after="0" w:line="170" w:lineRule="atLeast"/>
              <w:jc w:val="both"/>
              <w:rPr>
                <w:rFonts w:ascii="Dubai Light" w:eastAsia="Arial" w:hAnsi="Dubai Light" w:cs="Dubai Light"/>
                <w:color w:val="000000"/>
                <w:sz w:val="21"/>
                <w:szCs w:val="21"/>
              </w:rPr>
            </w:pPr>
          </w:p>
        </w:tc>
        <w:tc>
          <w:tcPr>
            <w:tcW w:w="4711" w:type="dxa"/>
            <w:gridSpan w:val="2"/>
          </w:tcPr>
          <w:p w14:paraId="1CB44F8B" w14:textId="06F158A9" w:rsidR="00DC04DC" w:rsidRPr="002664CB" w:rsidRDefault="00774701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</w:pP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في حالة وجود أي </w:t>
            </w:r>
            <w:r w:rsidR="002A08A0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 w:bidi="ar-OM"/>
              </w:rPr>
              <w:t>إ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ستفسارات أو الحصول على مزيد من المعلومات يرجى الايعاز للمختصين لديكم التواصل مع</w:t>
            </w:r>
            <w:r w:rsidR="00DC04DC" w:rsidRPr="002664CB">
              <w:rPr>
                <w:rFonts w:ascii="Segoe UI" w:eastAsia="Arial" w:hAnsi="Segoe UI" w:cs="Segoe UI"/>
                <w:sz w:val="20"/>
                <w:szCs w:val="20"/>
                <w:lang w:val="en-GB"/>
              </w:rPr>
              <w:t>:</w:t>
            </w:r>
          </w:p>
          <w:p w14:paraId="2A7AF1BB" w14:textId="75BB936D" w:rsidR="002664CB" w:rsidRPr="002664CB" w:rsidRDefault="0041578F" w:rsidP="00D03506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</w:pP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نرجس المرشودي – رئيس قسم الدعم الفني</w:t>
            </w:r>
            <w:r w:rsidR="002664CB">
              <w:rPr>
                <w:rFonts w:ascii="Segoe UI" w:eastAsia="Arial" w:hAnsi="Segoe UI" w:cs="Segoe UI" w:hint="cs"/>
                <w:sz w:val="20"/>
                <w:szCs w:val="20"/>
                <w:rtl/>
                <w:lang w:val="en-GB"/>
              </w:rPr>
              <w:t xml:space="preserve"> </w:t>
            </w: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على الايميل</w:t>
            </w:r>
            <w:r w:rsidR="00D03506"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 xml:space="preserve"> </w:t>
            </w:r>
          </w:p>
          <w:p w14:paraId="434E12A1" w14:textId="2D6CCA82" w:rsidR="0041578F" w:rsidRPr="002664CB" w:rsidRDefault="0041578F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</w:pPr>
          </w:p>
          <w:p w14:paraId="3244E557" w14:textId="41177EF4" w:rsidR="0041578F" w:rsidRPr="002664CB" w:rsidRDefault="0041578F" w:rsidP="002664CB">
            <w:pPr>
              <w:widowControl w:val="0"/>
              <w:spacing w:after="0" w:line="170" w:lineRule="atLeast"/>
              <w:jc w:val="both"/>
              <w:rPr>
                <w:rFonts w:ascii="Segoe UI" w:eastAsia="Arial" w:hAnsi="Segoe UI" w:cs="Segoe UI"/>
                <w:color w:val="0563C1" w:themeColor="hyperlink"/>
                <w:sz w:val="20"/>
                <w:szCs w:val="20"/>
                <w:u w:val="single"/>
                <w:rtl/>
                <w:lang w:val="en-GB"/>
              </w:rPr>
            </w:pPr>
          </w:p>
        </w:tc>
      </w:tr>
      <w:tr w:rsidR="00CF6A51" w14:paraId="44F86FE2" w14:textId="77777777" w:rsidTr="002664CB">
        <w:trPr>
          <w:trHeight w:val="648"/>
        </w:trPr>
        <w:tc>
          <w:tcPr>
            <w:tcW w:w="5305" w:type="dxa"/>
            <w:gridSpan w:val="2"/>
          </w:tcPr>
          <w:p w14:paraId="6F1E726C" w14:textId="1E1B584D" w:rsidR="00393999" w:rsidRPr="000978EE" w:rsidRDefault="00393999" w:rsidP="008F4F9E">
            <w:pPr>
              <w:bidi w:val="0"/>
              <w:ind w:left="-284" w:firstLine="284"/>
              <w:rPr>
                <w:rFonts w:ascii="Verdana" w:hAnsi="Verdana" w:cs="Segoe UI"/>
                <w:sz w:val="18"/>
                <w:szCs w:val="18"/>
                <w:lang w:bidi="ar-AE"/>
              </w:rPr>
            </w:pPr>
            <w:r w:rsidRPr="000978EE">
              <w:rPr>
                <w:rFonts w:ascii="Verdana" w:hAnsi="Verdana" w:cs="Segoe UI"/>
                <w:sz w:val="18"/>
                <w:szCs w:val="18"/>
                <w:lang w:bidi="ar-AE"/>
              </w:rPr>
              <w:t xml:space="preserve">Yours faithfully, </w:t>
            </w:r>
          </w:p>
          <w:p w14:paraId="5C033FC1" w14:textId="6A73F86A" w:rsidR="00CF6A51" w:rsidRPr="000978EE" w:rsidRDefault="00CF6A51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Arial" w:hAnsi="Verdana" w:cs="Duba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3B1C461" w14:textId="16CEC436" w:rsidR="00CF6A51" w:rsidRDefault="00CF6A51">
            <w:pPr>
              <w:widowControl w:val="0"/>
              <w:spacing w:after="0" w:line="170" w:lineRule="atLeast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47C9C32A" w14:textId="193333C1" w:rsidR="00393999" w:rsidRPr="002664CB" w:rsidRDefault="00393999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sz w:val="20"/>
                <w:szCs w:val="20"/>
                <w:lang w:val="en-GB"/>
              </w:rPr>
            </w:pPr>
            <w:r w:rsidRPr="002664CB"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  <w:t>وتفضلوا بقبول فائق الاحترام والتقدير،،،</w:t>
            </w:r>
          </w:p>
          <w:p w14:paraId="590F8F47" w14:textId="77777777" w:rsidR="00CF6A51" w:rsidRPr="002664CB" w:rsidRDefault="00CF6A51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D03506" w14:paraId="77CFDD20" w14:textId="77777777" w:rsidTr="002664CB">
        <w:trPr>
          <w:trHeight w:val="648"/>
        </w:trPr>
        <w:tc>
          <w:tcPr>
            <w:tcW w:w="5305" w:type="dxa"/>
            <w:gridSpan w:val="2"/>
          </w:tcPr>
          <w:p w14:paraId="43B4F9C3" w14:textId="77777777" w:rsidR="00D03506" w:rsidRPr="000978EE" w:rsidRDefault="00D03506" w:rsidP="008F4F9E">
            <w:pPr>
              <w:bidi w:val="0"/>
              <w:ind w:left="-284" w:firstLine="284"/>
              <w:rPr>
                <w:rFonts w:ascii="Verdana" w:hAnsi="Verdana" w:cs="Segoe UI"/>
                <w:sz w:val="18"/>
                <w:szCs w:val="18"/>
                <w:lang w:bidi="ar-AE"/>
              </w:rPr>
            </w:pPr>
          </w:p>
        </w:tc>
        <w:tc>
          <w:tcPr>
            <w:tcW w:w="450" w:type="dxa"/>
          </w:tcPr>
          <w:p w14:paraId="10DE81C3" w14:textId="77777777" w:rsidR="00D03506" w:rsidRDefault="00D03506">
            <w:pPr>
              <w:widowControl w:val="0"/>
              <w:spacing w:after="0" w:line="170" w:lineRule="atLeast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4324DA1A" w14:textId="77777777" w:rsidR="00D03506" w:rsidRPr="002664CB" w:rsidRDefault="00D03506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sz w:val="20"/>
                <w:szCs w:val="20"/>
                <w:rtl/>
                <w:lang w:val="en-GB"/>
              </w:rPr>
            </w:pPr>
          </w:p>
        </w:tc>
      </w:tr>
      <w:tr w:rsidR="00393999" w14:paraId="5E96E9D3" w14:textId="77777777" w:rsidTr="002664CB">
        <w:trPr>
          <w:trHeight w:val="863"/>
        </w:trPr>
        <w:tc>
          <w:tcPr>
            <w:tcW w:w="5305" w:type="dxa"/>
            <w:gridSpan w:val="2"/>
          </w:tcPr>
          <w:p w14:paraId="6B07EA79" w14:textId="7F24840A" w:rsidR="009528C2" w:rsidRPr="009528C2" w:rsidRDefault="009528C2" w:rsidP="009528C2">
            <w:pPr>
              <w:pStyle w:val="NoSpacing"/>
              <w:rPr>
                <w:rFonts w:ascii="Verdana" w:eastAsiaTheme="minorHAnsi" w:hAnsi="Verdana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450" w:type="dxa"/>
          </w:tcPr>
          <w:p w14:paraId="29BB0358" w14:textId="77777777" w:rsidR="00393999" w:rsidRDefault="00393999">
            <w:pPr>
              <w:widowControl w:val="0"/>
              <w:spacing w:after="0" w:line="170" w:lineRule="atLeast"/>
              <w:rPr>
                <w:rFonts w:ascii="Dubai" w:eastAsia="Arial" w:hAnsi="Dubai" w:cs="Dubai"/>
                <w:lang w:val="en-GB"/>
              </w:rPr>
            </w:pPr>
          </w:p>
        </w:tc>
        <w:tc>
          <w:tcPr>
            <w:tcW w:w="4711" w:type="dxa"/>
            <w:gridSpan w:val="2"/>
          </w:tcPr>
          <w:p w14:paraId="3E181324" w14:textId="77777777" w:rsidR="00393999" w:rsidRPr="002664CB" w:rsidRDefault="00393999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b/>
                <w:bCs/>
                <w:sz w:val="20"/>
                <w:szCs w:val="20"/>
                <w:rtl/>
                <w:lang w:val="en-GB"/>
              </w:rPr>
            </w:pPr>
            <w:r w:rsidRPr="002664CB">
              <w:rPr>
                <w:rFonts w:ascii="Segoe UI" w:eastAsia="Arial" w:hAnsi="Segoe UI" w:cs="Segoe UI"/>
                <w:b/>
                <w:bCs/>
                <w:sz w:val="20"/>
                <w:szCs w:val="20"/>
                <w:rtl/>
                <w:lang w:val="en-GB"/>
              </w:rPr>
              <w:t>جواو البيركا</w:t>
            </w:r>
          </w:p>
          <w:p w14:paraId="067C034A" w14:textId="15172E05" w:rsidR="00393999" w:rsidRPr="002664CB" w:rsidRDefault="00393999" w:rsidP="002664CB">
            <w:pPr>
              <w:widowControl w:val="0"/>
              <w:spacing w:after="0" w:line="170" w:lineRule="atLeast"/>
              <w:rPr>
                <w:rFonts w:ascii="Segoe UI" w:eastAsia="Arial" w:hAnsi="Segoe UI" w:cs="Segoe UI"/>
                <w:b/>
                <w:bCs/>
                <w:sz w:val="20"/>
                <w:szCs w:val="20"/>
                <w:rtl/>
                <w:lang w:val="en-GB"/>
              </w:rPr>
            </w:pPr>
            <w:r w:rsidRPr="002664CB">
              <w:rPr>
                <w:rFonts w:ascii="Segoe UI" w:eastAsia="Arial" w:hAnsi="Segoe UI" w:cs="Segoe UI"/>
                <w:b/>
                <w:bCs/>
                <w:sz w:val="20"/>
                <w:szCs w:val="20"/>
                <w:rtl/>
                <w:lang w:val="en-GB"/>
              </w:rPr>
              <w:t>المدير التنفيذي للمشاريع</w:t>
            </w:r>
          </w:p>
        </w:tc>
      </w:tr>
      <w:tr w:rsidR="00CF6A51" w14:paraId="37710744" w14:textId="77777777" w:rsidTr="002664CB">
        <w:tc>
          <w:tcPr>
            <w:tcW w:w="5305" w:type="dxa"/>
            <w:gridSpan w:val="2"/>
          </w:tcPr>
          <w:p w14:paraId="105D9F39" w14:textId="41AE8948" w:rsidR="00EA76C5" w:rsidRDefault="002664CB" w:rsidP="00EA76C5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Times New Roman" w:hAnsi="Verdana" w:cs="Segoe UI"/>
                <w:sz w:val="16"/>
                <w:szCs w:val="16"/>
              </w:rPr>
            </w:pPr>
            <w:r w:rsidRPr="000978EE">
              <w:rPr>
                <w:rFonts w:ascii="Verdana" w:eastAsia="Times New Roman" w:hAnsi="Verdana" w:cs="Segoe UI"/>
                <w:sz w:val="16"/>
                <w:szCs w:val="16"/>
              </w:rPr>
              <w:t>Attachment:</w:t>
            </w:r>
          </w:p>
          <w:p w14:paraId="2BAF466A" w14:textId="05A1198B" w:rsidR="00B831FB" w:rsidRPr="00EA76C5" w:rsidRDefault="000978EE" w:rsidP="00EA76C5">
            <w:pPr>
              <w:widowControl w:val="0"/>
              <w:bidi w:val="0"/>
              <w:spacing w:after="0" w:line="170" w:lineRule="atLeast"/>
              <w:jc w:val="both"/>
              <w:rPr>
                <w:rFonts w:ascii="Verdana" w:eastAsia="Times New Roman" w:hAnsi="Verdana" w:cs="Segoe UI"/>
                <w:sz w:val="16"/>
                <w:szCs w:val="16"/>
              </w:rPr>
            </w:pPr>
            <w:r w:rsidRPr="00EA76C5">
              <w:rPr>
                <w:rFonts w:ascii="Verdana" w:eastAsia="Times New Roman" w:hAnsi="Verdana" w:cs="Segoe UI"/>
                <w:sz w:val="16"/>
                <w:szCs w:val="16"/>
                <w:lang w:bidi="ar-AE"/>
              </w:rPr>
              <w:t>(</w:t>
            </w:r>
            <w:r w:rsidR="00F21A0D" w:rsidRPr="00EA76C5">
              <w:rPr>
                <w:rFonts w:ascii="Verdana" w:eastAsia="Times New Roman" w:hAnsi="Verdana" w:cs="Segoe UI"/>
                <w:sz w:val="16"/>
                <w:szCs w:val="16"/>
                <w:lang w:bidi="ar-AE"/>
              </w:rPr>
              <w:t>CAD&amp; PDF) files of TTM</w:t>
            </w:r>
            <w:r w:rsidR="0083575E" w:rsidRPr="00EA76C5">
              <w:rPr>
                <w:rFonts w:ascii="Verdana" w:eastAsia="Times New Roman" w:hAnsi="Verdana" w:cs="Segoe UI"/>
                <w:sz w:val="16"/>
                <w:szCs w:val="16"/>
                <w:lang w:bidi="ar-AE"/>
              </w:rPr>
              <w:t>s</w:t>
            </w:r>
            <w:r w:rsidR="00F21A0D" w:rsidRPr="00EA76C5">
              <w:rPr>
                <w:rFonts w:ascii="Verdana" w:eastAsia="Times New Roman" w:hAnsi="Verdana" w:cs="Segoe UI"/>
                <w:sz w:val="16"/>
                <w:szCs w:val="16"/>
                <w:lang w:bidi="ar-AE"/>
              </w:rPr>
              <w:t xml:space="preserve"> </w:t>
            </w:r>
            <w:r w:rsidR="00462E42" w:rsidRPr="00EA76C5">
              <w:rPr>
                <w:rFonts w:ascii="Verdana" w:eastAsia="Times New Roman" w:hAnsi="Verdana" w:cs="Segoe UI"/>
                <w:sz w:val="16"/>
                <w:szCs w:val="16"/>
                <w:lang w:bidi="ar-AE"/>
              </w:rPr>
              <w:t xml:space="preserve">design </w:t>
            </w:r>
          </w:p>
          <w:p w14:paraId="09E909D2" w14:textId="34C31DC9" w:rsidR="000E372E" w:rsidRPr="009528C2" w:rsidRDefault="000E372E" w:rsidP="009528C2">
            <w:pPr>
              <w:widowControl w:val="0"/>
              <w:bidi w:val="0"/>
              <w:spacing w:after="0" w:line="170" w:lineRule="atLeast"/>
              <w:rPr>
                <w:rFonts w:ascii="Verdana" w:eastAsia="Times New Roman" w:hAnsi="Verdana" w:cs="Dubai"/>
                <w:sz w:val="18"/>
                <w:szCs w:val="18"/>
                <w:lang w:bidi="ar-AE"/>
              </w:rPr>
            </w:pPr>
          </w:p>
        </w:tc>
        <w:tc>
          <w:tcPr>
            <w:tcW w:w="450" w:type="dxa"/>
          </w:tcPr>
          <w:p w14:paraId="4C2A7329" w14:textId="77777777" w:rsidR="00CF6A51" w:rsidRDefault="00CF6A51">
            <w:pPr>
              <w:widowControl w:val="0"/>
              <w:spacing w:after="0" w:line="170" w:lineRule="atLeast"/>
              <w:rPr>
                <w:rFonts w:ascii="Dubai" w:hAnsi="Dubai" w:cs="Dubai"/>
                <w:sz w:val="16"/>
                <w:szCs w:val="16"/>
                <w:lang w:bidi="ar-AE"/>
              </w:rPr>
            </w:pPr>
          </w:p>
        </w:tc>
        <w:tc>
          <w:tcPr>
            <w:tcW w:w="4711" w:type="dxa"/>
            <w:gridSpan w:val="2"/>
          </w:tcPr>
          <w:p w14:paraId="0A1C6BE2" w14:textId="0C3CF317" w:rsidR="00774701" w:rsidRPr="002664CB" w:rsidRDefault="00774701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b/>
                <w:bCs/>
                <w:sz w:val="16"/>
                <w:szCs w:val="16"/>
                <w:rtl/>
                <w:lang w:bidi="ar-OM"/>
              </w:rPr>
            </w:pPr>
            <w:bookmarkStart w:id="0" w:name="_Hlk6764780"/>
            <w:bookmarkEnd w:id="0"/>
            <w:r w:rsidRPr="002664CB">
              <w:rPr>
                <w:rFonts w:ascii="Segoe UI" w:eastAsia="Calibri" w:hAnsi="Segoe UI" w:cs="Segoe UI" w:hint="cs"/>
                <w:sz w:val="16"/>
                <w:szCs w:val="16"/>
                <w:rtl/>
                <w:lang w:bidi="ar-OM"/>
              </w:rPr>
              <w:t>المرفقات</w:t>
            </w:r>
            <w:r w:rsidRPr="002664CB">
              <w:rPr>
                <w:rFonts w:ascii="Segoe UI" w:eastAsia="Calibri" w:hAnsi="Segoe UI" w:cs="Segoe UI" w:hint="cs"/>
                <w:b/>
                <w:bCs/>
                <w:sz w:val="16"/>
                <w:szCs w:val="16"/>
                <w:rtl/>
                <w:lang w:bidi="ar-OM"/>
              </w:rPr>
              <w:t>:</w:t>
            </w:r>
          </w:p>
          <w:p w14:paraId="1390DCBD" w14:textId="61CF4510" w:rsidR="007301B1" w:rsidRPr="002664CB" w:rsidRDefault="00A834DE" w:rsidP="002664CB">
            <w:pPr>
              <w:widowControl w:val="0"/>
              <w:spacing w:after="0" w:line="170" w:lineRule="atLeast"/>
              <w:rPr>
                <w:rFonts w:ascii="Segoe UI" w:eastAsia="Calibri" w:hAnsi="Segoe UI" w:cs="Segoe UI"/>
                <w:sz w:val="20"/>
                <w:szCs w:val="20"/>
                <w:rtl/>
                <w:lang w:bidi="ar-OM"/>
              </w:rPr>
            </w:pPr>
            <w:r w:rsidRPr="002664CB">
              <w:rPr>
                <w:rFonts w:ascii="Segoe UI" w:eastAsia="Calibri" w:hAnsi="Segoe UI" w:cs="Segoe UI" w:hint="cs"/>
                <w:sz w:val="16"/>
                <w:szCs w:val="16"/>
                <w:rtl/>
                <w:lang w:bidi="ar-OM"/>
              </w:rPr>
              <w:t>مخططات لتصاميم</w:t>
            </w:r>
            <w:r w:rsidR="0083575E" w:rsidRPr="002664CB">
              <w:rPr>
                <w:rFonts w:ascii="Segoe UI" w:eastAsia="Calibri" w:hAnsi="Segoe UI" w:cs="Segoe UI" w:hint="cs"/>
                <w:sz w:val="16"/>
                <w:szCs w:val="16"/>
                <w:rtl/>
                <w:lang w:bidi="ar-OM"/>
              </w:rPr>
              <w:t xml:space="preserve"> التحويلات المرورية المؤقتة</w:t>
            </w:r>
            <w:r w:rsidR="003A0F55" w:rsidRPr="002664CB">
              <w:rPr>
                <w:rFonts w:ascii="Segoe UI" w:eastAsia="Calibri" w:hAnsi="Segoe UI" w:cs="Segoe UI"/>
                <w:sz w:val="16"/>
                <w:szCs w:val="16"/>
                <w:lang w:bidi="ar-OM"/>
              </w:rPr>
              <w:t xml:space="preserve"> </w:t>
            </w:r>
            <w:r w:rsidR="003A0F55" w:rsidRPr="002664CB">
              <w:rPr>
                <w:rFonts w:ascii="Segoe UI" w:eastAsia="Calibri" w:hAnsi="Segoe UI" w:cs="Segoe UI" w:hint="cs"/>
                <w:sz w:val="16"/>
                <w:szCs w:val="16"/>
                <w:rtl/>
                <w:lang w:bidi="ar-OM"/>
              </w:rPr>
              <w:t>بصيغة (</w:t>
            </w:r>
            <w:r w:rsidR="003A0F55" w:rsidRPr="002664CB">
              <w:rPr>
                <w:rFonts w:ascii="Segoe UI" w:eastAsia="Calibri" w:hAnsi="Segoe UI" w:cs="Segoe UI"/>
                <w:sz w:val="16"/>
                <w:szCs w:val="16"/>
                <w:lang w:bidi="ar-OM"/>
              </w:rPr>
              <w:t xml:space="preserve">CAD </w:t>
            </w:r>
            <w:r w:rsidR="00F21A0D" w:rsidRPr="002664CB">
              <w:rPr>
                <w:rFonts w:ascii="Segoe UI" w:eastAsia="Calibri" w:hAnsi="Segoe UI" w:cs="Segoe UI"/>
                <w:sz w:val="16"/>
                <w:szCs w:val="16"/>
                <w:lang w:bidi="ar-OM"/>
              </w:rPr>
              <w:t>&amp; PDF</w:t>
            </w:r>
            <w:r w:rsidR="009528C2" w:rsidRPr="002664CB">
              <w:rPr>
                <w:rFonts w:ascii="Segoe UI" w:eastAsia="Calibri" w:hAnsi="Segoe UI" w:cs="Segoe UI" w:hint="cs"/>
                <w:sz w:val="16"/>
                <w:szCs w:val="16"/>
                <w:rtl/>
                <w:lang w:bidi="ar-OM"/>
              </w:rPr>
              <w:t>)</w:t>
            </w:r>
          </w:p>
        </w:tc>
      </w:tr>
    </w:tbl>
    <w:p w14:paraId="41F600B2" w14:textId="77777777" w:rsidR="00CF6A51" w:rsidRDefault="00CF6A51" w:rsidP="003B3C4E">
      <w:pPr>
        <w:rPr>
          <w:lang w:bidi="ar-AE"/>
        </w:rPr>
      </w:pPr>
    </w:p>
    <w:sectPr w:rsidR="00CF6A51">
      <w:headerReference w:type="default" r:id="rId7"/>
      <w:footerReference w:type="default" r:id="rId8"/>
      <w:pgSz w:w="11906" w:h="16838"/>
      <w:pgMar w:top="720" w:right="720" w:bottom="720" w:left="720" w:header="180" w:footer="151" w:gutter="0"/>
      <w:cols w:space="720"/>
      <w:formProt w:val="0"/>
      <w:bidi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53AC" w14:textId="77777777" w:rsidR="00B0283C" w:rsidRDefault="00B0283C">
      <w:pPr>
        <w:spacing w:after="0" w:line="240" w:lineRule="auto"/>
      </w:pPr>
      <w:r>
        <w:separator/>
      </w:r>
    </w:p>
  </w:endnote>
  <w:endnote w:type="continuationSeparator" w:id="0">
    <w:p w14:paraId="61F356E9" w14:textId="77777777" w:rsidR="00B0283C" w:rsidRDefault="00B0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INNextLTArabic-Light">
    <w:altName w:val="Calibri"/>
    <w:charset w:val="01"/>
    <w:family w:val="auto"/>
    <w:pitch w:val="default"/>
    <w:sig w:usb0="00000001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5FB3" w14:textId="5C185CFC" w:rsidR="00CF6A51" w:rsidRDefault="00CF6A51">
    <w:pPr>
      <w:pStyle w:val="Footer"/>
    </w:pPr>
  </w:p>
  <w:p w14:paraId="121638B6" w14:textId="77777777" w:rsidR="00CF6A51" w:rsidRDefault="00CF6A51">
    <w:pPr>
      <w:pStyle w:val="Footer"/>
    </w:pPr>
  </w:p>
  <w:p w14:paraId="798A5A0E" w14:textId="77777777" w:rsidR="00CF6A51" w:rsidRDefault="00CF6A51">
    <w:pPr>
      <w:pStyle w:val="Footer"/>
    </w:pPr>
  </w:p>
  <w:p w14:paraId="4BADD747" w14:textId="77777777" w:rsidR="00CF6A51" w:rsidRDefault="00CF6A51">
    <w:pPr>
      <w:pStyle w:val="Footer"/>
    </w:pPr>
  </w:p>
  <w:p w14:paraId="672892EF" w14:textId="77777777" w:rsidR="00CF6A51" w:rsidRDefault="00CF6A51">
    <w:pPr>
      <w:pStyle w:val="Footer"/>
    </w:pPr>
  </w:p>
  <w:p w14:paraId="1A99DA5B" w14:textId="77777777" w:rsidR="00CF6A51" w:rsidRDefault="00CF6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EE20" w14:textId="77777777" w:rsidR="00B0283C" w:rsidRDefault="00B0283C">
      <w:pPr>
        <w:spacing w:after="0" w:line="240" w:lineRule="auto"/>
      </w:pPr>
      <w:r>
        <w:separator/>
      </w:r>
    </w:p>
  </w:footnote>
  <w:footnote w:type="continuationSeparator" w:id="0">
    <w:p w14:paraId="46E892FC" w14:textId="77777777" w:rsidR="00B0283C" w:rsidRDefault="00B0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70F0" w14:textId="77777777" w:rsidR="00CF6A51" w:rsidRDefault="00CF6A51">
    <w:pPr>
      <w:pStyle w:val="Header"/>
    </w:pPr>
  </w:p>
  <w:tbl>
    <w:tblPr>
      <w:tblStyle w:val="TableGrid"/>
      <w:bidiVisual/>
      <w:tblW w:w="10466" w:type="dxa"/>
      <w:tblLayout w:type="fixed"/>
      <w:tblLook w:val="04A0" w:firstRow="1" w:lastRow="0" w:firstColumn="1" w:lastColumn="0" w:noHBand="0" w:noVBand="1"/>
    </w:tblPr>
    <w:tblGrid>
      <w:gridCol w:w="3184"/>
      <w:gridCol w:w="7282"/>
    </w:tblGrid>
    <w:tr w:rsidR="00CF6A51" w14:paraId="2EC55AA4" w14:textId="77777777">
      <w:tc>
        <w:tcPr>
          <w:tcW w:w="3184" w:type="dxa"/>
          <w:tcBorders>
            <w:top w:val="nil"/>
            <w:left w:val="nil"/>
            <w:bottom w:val="nil"/>
            <w:right w:val="nil"/>
          </w:tcBorders>
        </w:tcPr>
        <w:p w14:paraId="0FE7702C" w14:textId="02AC4F83" w:rsidR="00CF6A51" w:rsidRDefault="00CF6A51">
          <w:pPr>
            <w:pStyle w:val="Header"/>
            <w:widowControl w:val="0"/>
            <w:rPr>
              <w:rFonts w:ascii="Calibri" w:eastAsia="Calibri" w:hAnsi="Calibri" w:cs="Arial"/>
            </w:rPr>
          </w:pPr>
        </w:p>
      </w:tc>
      <w:tc>
        <w:tcPr>
          <w:tcW w:w="7281" w:type="dxa"/>
          <w:tcBorders>
            <w:top w:val="nil"/>
            <w:left w:val="nil"/>
            <w:bottom w:val="nil"/>
            <w:right w:val="nil"/>
          </w:tcBorders>
        </w:tcPr>
        <w:p w14:paraId="3CC70F51" w14:textId="77777777" w:rsidR="00CF6A51" w:rsidRDefault="00CF6A51">
          <w:pPr>
            <w:pStyle w:val="Header"/>
            <w:widowControl w:val="0"/>
            <w:tabs>
              <w:tab w:val="clear" w:pos="4513"/>
              <w:tab w:val="clear" w:pos="9026"/>
              <w:tab w:val="left" w:pos="5674"/>
            </w:tabs>
            <w:jc w:val="right"/>
            <w:rPr>
              <w:rFonts w:ascii="Dubai" w:hAnsi="Dubai" w:cs="Dubai"/>
            </w:rPr>
          </w:pPr>
        </w:p>
        <w:p w14:paraId="07A3B78D" w14:textId="2772FC01" w:rsidR="00CF6A51" w:rsidRDefault="00CF6A51">
          <w:pPr>
            <w:pStyle w:val="Header"/>
            <w:widowControl w:val="0"/>
            <w:tabs>
              <w:tab w:val="clear" w:pos="4513"/>
              <w:tab w:val="clear" w:pos="9026"/>
              <w:tab w:val="left" w:pos="5674"/>
            </w:tabs>
            <w:jc w:val="right"/>
            <w:rPr>
              <w:rFonts w:ascii="Dubai" w:hAnsi="Dubai" w:cs="Dubai"/>
            </w:rPr>
          </w:pPr>
        </w:p>
      </w:tc>
    </w:tr>
  </w:tbl>
  <w:p w14:paraId="643304D1" w14:textId="77777777" w:rsidR="00CF6A51" w:rsidRDefault="00CF6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92A"/>
    <w:multiLevelType w:val="hybridMultilevel"/>
    <w:tmpl w:val="D4AEB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51"/>
    <w:rsid w:val="000118C8"/>
    <w:rsid w:val="000256D6"/>
    <w:rsid w:val="00047597"/>
    <w:rsid w:val="00050642"/>
    <w:rsid w:val="000978EE"/>
    <w:rsid w:val="000A3A9F"/>
    <w:rsid w:val="000A55D2"/>
    <w:rsid w:val="000B0B50"/>
    <w:rsid w:val="000E372E"/>
    <w:rsid w:val="000E6DD5"/>
    <w:rsid w:val="00173ADD"/>
    <w:rsid w:val="00174BBB"/>
    <w:rsid w:val="001A27A1"/>
    <w:rsid w:val="001B0181"/>
    <w:rsid w:val="001C19CA"/>
    <w:rsid w:val="00201FA4"/>
    <w:rsid w:val="00227D1A"/>
    <w:rsid w:val="00263FB2"/>
    <w:rsid w:val="002664CB"/>
    <w:rsid w:val="0029365B"/>
    <w:rsid w:val="002A08A0"/>
    <w:rsid w:val="002F0DF3"/>
    <w:rsid w:val="002F2F45"/>
    <w:rsid w:val="00316FEB"/>
    <w:rsid w:val="00374C85"/>
    <w:rsid w:val="0038762E"/>
    <w:rsid w:val="00393999"/>
    <w:rsid w:val="003A0F55"/>
    <w:rsid w:val="003A4F03"/>
    <w:rsid w:val="003B217A"/>
    <w:rsid w:val="003B3C4E"/>
    <w:rsid w:val="003B4FCD"/>
    <w:rsid w:val="003D5E25"/>
    <w:rsid w:val="003F76CB"/>
    <w:rsid w:val="00401C32"/>
    <w:rsid w:val="0041271F"/>
    <w:rsid w:val="00415757"/>
    <w:rsid w:val="0041578F"/>
    <w:rsid w:val="00435DB2"/>
    <w:rsid w:val="00456BE5"/>
    <w:rsid w:val="00460B3B"/>
    <w:rsid w:val="00462E42"/>
    <w:rsid w:val="00485225"/>
    <w:rsid w:val="0049262D"/>
    <w:rsid w:val="00493CDA"/>
    <w:rsid w:val="00494486"/>
    <w:rsid w:val="004C4DCC"/>
    <w:rsid w:val="00507E0B"/>
    <w:rsid w:val="00543175"/>
    <w:rsid w:val="005671B6"/>
    <w:rsid w:val="005A1EFD"/>
    <w:rsid w:val="005A4376"/>
    <w:rsid w:val="005C112D"/>
    <w:rsid w:val="005F740D"/>
    <w:rsid w:val="00652679"/>
    <w:rsid w:val="00656D06"/>
    <w:rsid w:val="00680841"/>
    <w:rsid w:val="00680FA2"/>
    <w:rsid w:val="00684C39"/>
    <w:rsid w:val="00684EC0"/>
    <w:rsid w:val="006B4D24"/>
    <w:rsid w:val="006C0A39"/>
    <w:rsid w:val="006D3B7F"/>
    <w:rsid w:val="006F20BC"/>
    <w:rsid w:val="006F3149"/>
    <w:rsid w:val="00702180"/>
    <w:rsid w:val="00720983"/>
    <w:rsid w:val="007301B1"/>
    <w:rsid w:val="00736A6E"/>
    <w:rsid w:val="00741F5B"/>
    <w:rsid w:val="00751EB8"/>
    <w:rsid w:val="00774701"/>
    <w:rsid w:val="007A3453"/>
    <w:rsid w:val="00802E25"/>
    <w:rsid w:val="0083575E"/>
    <w:rsid w:val="00851AF5"/>
    <w:rsid w:val="00894B14"/>
    <w:rsid w:val="008A6B4C"/>
    <w:rsid w:val="008F4F9E"/>
    <w:rsid w:val="00917093"/>
    <w:rsid w:val="0091715A"/>
    <w:rsid w:val="009344FF"/>
    <w:rsid w:val="009435B5"/>
    <w:rsid w:val="00945266"/>
    <w:rsid w:val="009525E5"/>
    <w:rsid w:val="009528C2"/>
    <w:rsid w:val="00953C70"/>
    <w:rsid w:val="00964B36"/>
    <w:rsid w:val="009F72BB"/>
    <w:rsid w:val="00A53F2E"/>
    <w:rsid w:val="00A834DE"/>
    <w:rsid w:val="00AD754F"/>
    <w:rsid w:val="00B0283C"/>
    <w:rsid w:val="00B20C53"/>
    <w:rsid w:val="00B426EB"/>
    <w:rsid w:val="00B831FB"/>
    <w:rsid w:val="00B91235"/>
    <w:rsid w:val="00BE2E75"/>
    <w:rsid w:val="00BF3C5E"/>
    <w:rsid w:val="00BF7E22"/>
    <w:rsid w:val="00C67D19"/>
    <w:rsid w:val="00C80898"/>
    <w:rsid w:val="00C82910"/>
    <w:rsid w:val="00C93641"/>
    <w:rsid w:val="00C961FB"/>
    <w:rsid w:val="00CA5129"/>
    <w:rsid w:val="00CF6A51"/>
    <w:rsid w:val="00D015D8"/>
    <w:rsid w:val="00D03506"/>
    <w:rsid w:val="00D113CB"/>
    <w:rsid w:val="00D211D8"/>
    <w:rsid w:val="00D40E59"/>
    <w:rsid w:val="00D44395"/>
    <w:rsid w:val="00D965C6"/>
    <w:rsid w:val="00DA0D40"/>
    <w:rsid w:val="00DA11F0"/>
    <w:rsid w:val="00DA2F2C"/>
    <w:rsid w:val="00DC04DC"/>
    <w:rsid w:val="00DD2891"/>
    <w:rsid w:val="00DF745E"/>
    <w:rsid w:val="00E0580E"/>
    <w:rsid w:val="00E2570C"/>
    <w:rsid w:val="00E40E61"/>
    <w:rsid w:val="00E54E6B"/>
    <w:rsid w:val="00E91AEA"/>
    <w:rsid w:val="00EA76C5"/>
    <w:rsid w:val="00ED0230"/>
    <w:rsid w:val="00F0085C"/>
    <w:rsid w:val="00F146A2"/>
    <w:rsid w:val="00F21A0D"/>
    <w:rsid w:val="00F52CA1"/>
    <w:rsid w:val="00F95207"/>
    <w:rsid w:val="00F96307"/>
    <w:rsid w:val="00FB77E8"/>
    <w:rsid w:val="00FC7D52"/>
    <w:rsid w:val="00FD5B4A"/>
    <w:rsid w:val="00FD72DB"/>
    <w:rsid w:val="00FF02EC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2F04"/>
  <w15:docId w15:val="{F4CBBEB5-6E88-4499-BB28-6B39AA6E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Pr>
      <w:rFonts w:ascii="Arial" w:eastAsiaTheme="minorEastAsia" w:hAnsi="Arial" w:cs="Arial"/>
      <w:sz w:val="19"/>
      <w:szCs w:val="19"/>
    </w:rPr>
  </w:style>
  <w:style w:type="character" w:customStyle="1" w:styleId="st1">
    <w:name w:val="st1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bidi w:val="0"/>
      <w:spacing w:after="0" w:line="240" w:lineRule="auto"/>
    </w:pPr>
    <w:rPr>
      <w:rFonts w:ascii="Arial" w:eastAsiaTheme="minorEastAsia" w:hAnsi="Arial" w:cs="Arial"/>
      <w:sz w:val="19"/>
      <w:szCs w:val="19"/>
    </w:rPr>
  </w:style>
  <w:style w:type="paragraph" w:styleId="List">
    <w:name w:val="List"/>
    <w:basedOn w:val="BodyText"/>
    <w:rPr>
      <w:rFonts w:ascii="Dubai" w:hAnsi="Duba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ubai" w:hAnsi="Dubai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Dubai" w:hAnsi="Dubai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pPr>
      <w:spacing w:line="170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3999"/>
    <w:pPr>
      <w:widowControl w:val="0"/>
      <w:suppressAutoHyphens w:val="0"/>
      <w:autoSpaceDE w:val="0"/>
      <w:autoSpaceDN w:val="0"/>
    </w:pPr>
    <w:rPr>
      <w:rFonts w:ascii="DINNextLTArabic-Light" w:eastAsia="DINNextLTArabic-Light" w:hAnsi="DINNextLTArabic-Light" w:cs="DINNextLTArabic-Light"/>
    </w:rPr>
  </w:style>
  <w:style w:type="character" w:styleId="UnresolvedMention">
    <w:name w:val="Unresolved Mention"/>
    <w:basedOn w:val="DefaultParagraphFont"/>
    <w:uiPriority w:val="99"/>
    <w:semiHidden/>
    <w:unhideWhenUsed/>
    <w:rsid w:val="0077470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F76CB"/>
  </w:style>
  <w:style w:type="character" w:customStyle="1" w:styleId="eop">
    <w:name w:val="eop"/>
    <w:basedOn w:val="DefaultParagraphFont"/>
    <w:rsid w:val="003F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 Marketing</dc:creator>
  <cp:lastModifiedBy>Leela Vinod</cp:lastModifiedBy>
  <cp:revision>59</cp:revision>
  <cp:lastPrinted>2019-05-15T09:08:00Z</cp:lastPrinted>
  <dcterms:created xsi:type="dcterms:W3CDTF">2025-06-11T07:17:00Z</dcterms:created>
  <dcterms:modified xsi:type="dcterms:W3CDTF">2025-06-24T15:30:00Z</dcterms:modified>
  <dc:language>en-US</dc:language>
</cp:coreProperties>
</file>