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Attended Derivatives I course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Analyzed new power regulations in Argentina.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 xml:space="preserve">Attended several conference calls with ACEERA (power marketers association of Argentina) about the presentation to be made to the Secretariat of Energy.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Attended several conference calls with Buenos Aires Office to discuss the new power regulations. Agreed about the importance of proposing a language for marketer’s warranties to the government.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Attended conference call about natural gas issues in California.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Searched for information regarding several electric subjects to inform Buenos Aires Office. Informed about the impact and/or Enron’s opinions regarding Daily bidding for nuclear and hydroelectric State owned gencos, Ability of power customers to come back to the distco (to buy a bundled service) after purchasing power from the pool, price caps, pass through of the cost of hedging, marketer’s guarantees, etc.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Prepared the first draft of the presentation made by ACEERA to the Secretariat of Energy covering several issues of Enron’s interest.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 xml:space="preserve">Discussed with BA Office members and ACEERA participants several drafts of the presentation to be made to the Secretariat of Energy. Sent written comments and amendments to the different drafts.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Analyzed sponsorship contract between Enron and WAT for a conference in Mexico.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Drafted summary report about Argentina devaluation risk.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Analyzed Order 497/98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Searched for information about governance in ISOs requested by Undersecretary of Fuels of Argentina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Read document about natural gas history in USA.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Attended conference call with Amr and Alberto Levy about Argentina Electric Deregulation process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Prepared report about Order related to Natural Gas Company of America LPS service.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Attended several conference calls with BA Office and government officials related to the possible derogation of Decree 804 (Bastos' power deregulation Decree), since the Senate approved a project to derogate it.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Informed BA about our possibilities to terminate the contract between our power plant and the distco.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Read Natural Gas Act of 1938 and Natural Gas Policy Act of 1978.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Prepared document about the benefits of marketers and deregulation.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Read report about “Good old days” of cost-plus regulation.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Read Order of US Court of Appeals related to NGPA.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Read glossary of terms of the electric industry in USA.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lang w:val="en-US"/>
        </w:rPr>
      </w:pPr>
      <w:r>
        <w:rPr>
          <w:rFonts w:cs="Arial" w:ascii="Arial" w:hAnsi="Arial"/>
          <w:sz w:val="24"/>
          <w:lang w:val="en-US"/>
        </w:rPr>
        <w:t>Began to analyze information about RTOs.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AR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2001-08-07T12:21:00Z</dcterms:created>
  <dc:creator>enron</dc:creator>
  <dc:description/>
  <dc:language>en-CA</dc:language>
  <cp:lastModifiedBy>gcanovas</cp:lastModifiedBy>
  <dcterms:modified xsi:type="dcterms:W3CDTF">2001-08-07T12:22:00Z</dcterms:modified>
  <cp:revision>3</cp:revision>
  <dc:subject/>
  <dc:title>Conference call ACEERA</dc:title>
</cp:coreProperties>
</file>