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100" w:after="100"/>
        <w:ind w:hanging="0" w:start="0"/>
        <w:rPr/>
      </w:pPr>
      <w:r>
        <w:rPr/>
        <w:t>POWER CUTS: States Roll On, Despite Wreck</w:t>
      </w:r>
    </w:p>
    <w:p>
      <w:pPr>
        <w:pStyle w:val="NormalWeb"/>
        <w:spacing w:before="0" w:after="0"/>
        <w:rPr/>
      </w:pPr>
      <w:r>
        <w:rPr>
          <w:b/>
          <w:bCs/>
        </w:rPr>
        <w:t>By E</w:t>
      </w:r>
      <w:r>
        <w:rPr>
          <w:b/>
          <w:bCs/>
          <w:sz w:val="20"/>
          <w:szCs w:val="20"/>
        </w:rPr>
        <w:t>ILEEN</w:t>
      </w:r>
      <w:r>
        <w:rPr>
          <w:b/>
          <w:bCs/>
        </w:rPr>
        <w:t xml:space="preserve"> O'G</w:t>
      </w:r>
      <w:r>
        <w:rPr>
          <w:b/>
          <w:bCs/>
          <w:sz w:val="20"/>
          <w:szCs w:val="20"/>
        </w:rPr>
        <w:t>RADY</w:t>
      </w:r>
      <w:r>
        <w:rPr>
          <w:b/>
          <w:bCs/>
        </w:rPr>
        <w:t xml:space="preserve"> and J</w:t>
      </w:r>
      <w:r>
        <w:rPr>
          <w:b/>
          <w:bCs/>
          <w:sz w:val="20"/>
          <w:szCs w:val="20"/>
        </w:rPr>
        <w:t>ON</w:t>
      </w:r>
      <w:r>
        <w:rPr>
          <w:b/>
          <w:bCs/>
        </w:rPr>
        <w:t xml:space="preserve"> K</w:t>
      </w:r>
      <w:r>
        <w:rPr>
          <w:b/>
          <w:bCs/>
          <w:sz w:val="20"/>
          <w:szCs w:val="20"/>
        </w:rPr>
        <w:t>AMP</w:t>
      </w:r>
    </w:p>
    <w:p>
      <w:pPr>
        <w:pStyle w:val="HTMLPreformatted"/>
        <w:rPr/>
      </w:pPr>
      <w:r>
        <w:rPr/>
        <w:t xml:space="preserve">   </w:t>
      </w:r>
      <w:r>
        <w:rPr/>
        <w:t>OF DOW JONES NEWSWIRES</w:t>
      </w:r>
    </w:p>
    <w:p>
      <w:pPr>
        <w:pStyle w:val="NormalWeb"/>
        <w:spacing w:before="0" w:after="0"/>
        <w:rPr/>
      </w:pPr>
      <w:r>
        <w:rPr/>
        <w:t>CHICAGO -- Electric utility deregulation is sending up sparks in California, but that's not short-circuiting other states' plans.</w:t>
      </w:r>
    </w:p>
    <w:p>
      <w:pPr>
        <w:pStyle w:val="NormalWeb"/>
        <w:spacing w:before="0" w:after="0"/>
        <w:rPr/>
      </w:pPr>
      <w:r>
        <w:rPr/>
        <w:t>At least for now, many are pledging to learn from California's mistakes and forge ahead by opening their own markets.</w:t>
      </w:r>
    </w:p>
    <w:p>
      <w:pPr>
        <w:pStyle w:val="NormalWeb"/>
        <w:spacing w:before="0" w:after="0"/>
        <w:rPr/>
      </w:pPr>
      <w:r>
        <w:rPr/>
        <w:t>Texas, Ohio and Michigan are among 25 that have passed deregulation laws but not yet put them into effect. The three heavy industrial electricity users have big plans for competition.</w:t>
      </w:r>
    </w:p>
    <w:p>
      <w:pPr>
        <w:pStyle w:val="NormalWeb"/>
        <w:spacing w:before="0" w:after="0"/>
        <w:rPr/>
      </w:pPr>
      <w:r>
        <w:rPr/>
        <w:t>By doing it right, the three will avoid the blackouts and soaring prices plaguing the West, say lawmakers and regulators there.</w:t>
      </w:r>
    </w:p>
    <w:p>
      <w:pPr>
        <w:pStyle w:val="NormalWeb"/>
        <w:spacing w:before="0" w:after="0"/>
        <w:rPr/>
      </w:pPr>
      <w:r>
        <w:rPr/>
        <w:t>"California is giving deregulation a bad name," said Texas state Sen. David Sibley, a Republican from Waco who helped write a 1999 law that deregulates Texas. "But I still feel good about the bill we passed. I feel even better about it."</w:t>
      </w:r>
    </w:p>
    <w:p>
      <w:pPr>
        <w:pStyle w:val="NormalWeb"/>
        <w:spacing w:before="0" w:after="0"/>
        <w:rPr/>
      </w:pPr>
      <w:r>
        <w:rPr/>
        <w:t>Consumers in San Diego earlier this summer were the first in the nation to experience electricity price shocks at the retail level. Hot summer temperatures forced California to scramble for power to meet high demand, and utility San Diego Gas &amp; Electric Co. (SRE) passed along high wholesale electricity prices to consumers. The result: a political crisis.</w:t>
      </w:r>
    </w:p>
    <w:p>
      <w:pPr>
        <w:pStyle w:val="NormalWeb"/>
        <w:spacing w:before="0" w:after="0"/>
        <w:rPr/>
      </w:pPr>
      <w:r>
        <w:rPr/>
        <w:t>It didn't have to be that way, according to Sibley and his counterparts in Ohio and Michigan.</w:t>
      </w:r>
    </w:p>
    <w:p>
      <w:pPr>
        <w:pStyle w:val="NormalWeb"/>
        <w:spacing w:before="0" w:after="0"/>
        <w:rPr/>
      </w:pPr>
      <w:r>
        <w:rPr/>
        <w:t>California made two big mistakes, in their view.</w:t>
      </w:r>
    </w:p>
    <w:p>
      <w:pPr>
        <w:pStyle w:val="NormalWeb"/>
        <w:spacing w:before="0" w:after="0"/>
        <w:rPr/>
      </w:pPr>
      <w:r>
        <w:rPr/>
        <w:t>First, it plunged ahead without an adequate power supply. Second, it exposed consumers to wholesale market rates before its consumer market was really competitive.</w:t>
      </w:r>
    </w:p>
    <w:p>
      <w:pPr>
        <w:pStyle w:val="NormalWeb"/>
        <w:spacing w:before="0" w:after="0"/>
        <w:rPr/>
      </w:pPr>
      <w:r>
        <w:rPr/>
        <w:t>By contrast, Texas, Michigan and Ohio are all attracting new power plant development and contend they will have plenty of electricity on hand when the time comes.</w:t>
      </w:r>
    </w:p>
    <w:p>
      <w:pPr>
        <w:pStyle w:val="NormalWeb"/>
        <w:spacing w:before="0" w:after="0"/>
        <w:rPr/>
      </w:pPr>
      <w:r>
        <w:rPr/>
        <w:t>And they all intend to shield consumers from price swings by freezing rates, keeping their own utilities more insulated from wholesale markets, and avoiding short-term fixes like price caps that can worsen consumer pain in the long run.</w:t>
      </w:r>
    </w:p>
    <w:p>
      <w:pPr>
        <w:pStyle w:val="HTMLPreformatted"/>
        <w:rPr/>
      </w:pPr>
      <w:r>
        <w:rPr/>
        <w:t xml:space="preserve">   </w:t>
      </w:r>
      <w:r>
        <w:rPr/>
        <w:t>Flush With Power, And Getting More So</w:t>
      </w:r>
    </w:p>
    <w:p>
      <w:pPr>
        <w:pStyle w:val="NormalWeb"/>
        <w:spacing w:before="0" w:after="0"/>
        <w:rPr/>
      </w:pPr>
      <w:r>
        <w:rPr/>
        <w:t>Texas has attracted billions of dollars in new power plant investment, a feat California has been unable to match due to uncertain market conditions, local opposition and, until recently, insufficiently high power prices.</w:t>
      </w:r>
    </w:p>
    <w:p>
      <w:pPr>
        <w:pStyle w:val="NormalWeb"/>
        <w:spacing w:before="0" w:after="0"/>
        <w:rPr/>
      </w:pPr>
      <w:r>
        <w:rPr/>
        <w:t>Before competition begins in Texas on Jan. 1, 2002, the state will increase its current power generating capacity by 20% by adding more than 10,000 megawatts of electricity to its grid, according to reports on new Texas power plants.</w:t>
      </w:r>
    </w:p>
    <w:p>
      <w:pPr>
        <w:pStyle w:val="NormalWeb"/>
        <w:spacing w:before="0" w:after="0"/>
        <w:rPr/>
      </w:pPr>
      <w:r>
        <w:rPr/>
        <w:t>Michigan and Ohio are also welcoming new plants.</w:t>
      </w:r>
    </w:p>
    <w:p>
      <w:pPr>
        <w:pStyle w:val="NormalWeb"/>
        <w:spacing w:before="0" w:after="0"/>
        <w:rPr/>
      </w:pPr>
      <w:r>
        <w:rPr/>
        <w:t>Days after Michigan passed its law in June allowing consumers to start choosing power providers on Jan. 1, 2002, Panda Energy International Inc. of Dallas announced plans to build a 1,000-megawatt plant near Grand Rapids by late 2004.</w:t>
      </w:r>
    </w:p>
    <w:p>
      <w:pPr>
        <w:pStyle w:val="NormalWeb"/>
        <w:spacing w:before="0" w:after="0"/>
        <w:rPr/>
      </w:pPr>
      <w:r>
        <w:rPr/>
        <w:t>The state has broken ground on two new plants, and several more are in the planning stage, according to Gary Kitts, chief administrative officer at the Michigan Public Service Commission.</w:t>
      </w:r>
    </w:p>
    <w:p>
      <w:pPr>
        <w:pStyle w:val="NormalWeb"/>
        <w:spacing w:before="0" w:after="0"/>
        <w:rPr/>
      </w:pPr>
      <w:r>
        <w:rPr/>
        <w:t>Ohio companies like Cinergy Corp. (CIN) and FirstEnergy Corp. (FE) are either planning new plants in the state or have recently brought new ones on line.</w:t>
      </w:r>
    </w:p>
    <w:p>
      <w:pPr>
        <w:pStyle w:val="HTMLPreformatted"/>
        <w:rPr/>
      </w:pPr>
      <w:r>
        <w:rPr/>
        <w:t xml:space="preserve">   </w:t>
      </w:r>
      <w:r>
        <w:rPr/>
        <w:t>Learned A Thing Or Two About Price Spikes</w:t>
      </w:r>
    </w:p>
    <w:p>
      <w:pPr>
        <w:pStyle w:val="NormalWeb"/>
        <w:spacing w:before="0" w:after="0"/>
        <w:rPr/>
      </w:pPr>
      <w:r>
        <w:rPr/>
        <w:t>Texas, Michigan and Ohio say they have better guards against volatility in place than California did.</w:t>
      </w:r>
    </w:p>
    <w:p>
      <w:pPr>
        <w:pStyle w:val="NormalWeb"/>
        <w:spacing w:before="0" w:after="0"/>
        <w:rPr/>
      </w:pPr>
      <w:r>
        <w:rPr/>
        <w:t>For starters, they're allowing their utilities to keep power plants, rather than ordering them to divest, as California did. This should better insulate local companies by allowing them to limit their exposure to competitive markets.</w:t>
      </w:r>
    </w:p>
    <w:p>
      <w:pPr>
        <w:pStyle w:val="NormalWeb"/>
        <w:spacing w:before="0" w:after="0"/>
        <w:rPr/>
      </w:pPr>
      <w:r>
        <w:rPr/>
        <w:t>All three are also planning to freeze rates. California did this, but froze them so low that it blocked competition from occurring. Outside companies like Enron Corp. (ENE) found they couldn't make a profit by undercutting incumbent utilities and pulled out of the market.</w:t>
      </w:r>
    </w:p>
    <w:p>
      <w:pPr>
        <w:pStyle w:val="NormalWeb"/>
        <w:spacing w:before="0" w:after="0"/>
        <w:rPr/>
      </w:pPr>
      <w:r>
        <w:rPr/>
        <w:t>In Texas, rates are now frozen until the official start of competition. They will then drop 6% and hold for three years or until a utility has shed 40% of its customers to competing retail suppliers.</w:t>
      </w:r>
    </w:p>
    <w:p>
      <w:pPr>
        <w:pStyle w:val="NormalWeb"/>
        <w:spacing w:before="0" w:after="0"/>
        <w:rPr/>
      </w:pPr>
      <w:r>
        <w:rPr/>
        <w:t>"There will be no authority to change rates until competition exists," said a Texas Public Utilities Commission spokeswoman.</w:t>
      </w:r>
    </w:p>
    <w:p>
      <w:pPr>
        <w:pStyle w:val="NormalWeb"/>
        <w:spacing w:before="0" w:after="0"/>
        <w:rPr/>
      </w:pPr>
      <w:r>
        <w:rPr/>
        <w:t>Michigan will also freeze its rates for three or five years, depending on the customer, in hopes of giving competitive markets time to develop. And Ohio has imposed a four-year freeze starting Jan. 1, 2001.</w:t>
      </w:r>
    </w:p>
    <w:p>
      <w:pPr>
        <w:pStyle w:val="HTMLPreformatted"/>
        <w:rPr/>
      </w:pPr>
      <w:r>
        <w:rPr/>
        <w:t xml:space="preserve">   </w:t>
      </w:r>
      <w:r>
        <w:rPr/>
        <w:t>California Is Spooking Some, Though</w:t>
      </w:r>
    </w:p>
    <w:p>
      <w:pPr>
        <w:pStyle w:val="NormalWeb"/>
        <w:spacing w:before="0" w:after="0"/>
        <w:rPr/>
      </w:pPr>
      <w:r>
        <w:rPr/>
        <w:t>It's a confident picture. But what if California just gets worse? Will cracks start to show?</w:t>
      </w:r>
    </w:p>
    <w:p>
      <w:pPr>
        <w:pStyle w:val="NormalWeb"/>
        <w:spacing w:before="0" w:after="0"/>
        <w:rPr/>
      </w:pPr>
      <w:r>
        <w:rPr/>
        <w:t>Minor ones already have.</w:t>
      </w:r>
    </w:p>
    <w:p>
      <w:pPr>
        <w:pStyle w:val="NormalWeb"/>
        <w:spacing w:before="0" w:after="0"/>
        <w:rPr/>
      </w:pPr>
      <w:r>
        <w:rPr/>
        <w:t>Ohio wants to see 20% of all retail power consumers switch providers in five years from when it opens its market.</w:t>
      </w:r>
    </w:p>
    <w:p>
      <w:pPr>
        <w:pStyle w:val="NormalWeb"/>
        <w:spacing w:before="0" w:after="0"/>
        <w:rPr/>
      </w:pPr>
      <w:r>
        <w:rPr/>
        <w:t>But what will people think after hearing that politicians are encouraging San Diego Gas &amp; Electric Co. customers to protest soaring prices by tearing up their electric bills?</w:t>
      </w:r>
    </w:p>
    <w:p>
      <w:pPr>
        <w:pStyle w:val="NormalWeb"/>
        <w:spacing w:before="0" w:after="0"/>
        <w:rPr/>
      </w:pPr>
      <w:r>
        <w:rPr/>
        <w:t>"It's going to scare the hell out of them," said Ed Hess, chief of the electricity division at the Ohio Public Utility Commission.</w:t>
      </w:r>
    </w:p>
    <w:p>
      <w:pPr>
        <w:pStyle w:val="NormalWeb"/>
        <w:spacing w:before="0" w:after="0"/>
        <w:rPr/>
      </w:pPr>
      <w:r>
        <w:rPr/>
        <w:t>And California's mess is already making it harder to push deregulation in states that are farther behind.</w:t>
      </w:r>
    </w:p>
    <w:p>
      <w:pPr>
        <w:pStyle w:val="NormalWeb"/>
        <w:spacing w:before="0" w:after="0"/>
        <w:rPr/>
      </w:pPr>
      <w:r>
        <w:rPr/>
        <w:t>Oklahoma passed a law, but needs more legislation to put it into effect. A deregulation bill was defeated earlier this year in the final hours of the legislative session.</w:t>
      </w:r>
    </w:p>
    <w:p>
      <w:pPr>
        <w:pStyle w:val="NormalWeb"/>
        <w:spacing w:before="0" w:after="0"/>
        <w:rPr/>
      </w:pPr>
      <w:r>
        <w:rPr/>
        <w:t>"It will be more challenging next session," said state Sen. Kevin Easley, a Democrat from Broken Arrow. "Public perception in other states will make it more difficult to pass. If I was going to be against this bill, I would hold up articles about California."</w:t>
      </w:r>
    </w:p>
    <w:p>
      <w:pPr>
        <w:pStyle w:val="NormalWeb"/>
        <w:spacing w:before="0" w:after="0"/>
        <w:rPr/>
      </w:pPr>
      <w:r>
        <w:rPr/>
        <w:t>-By Jon Kamp and Eileen O'Grady, Dow Jones Newswires; 312-750-4129 and 713-547-9213; jon.kamp@dowjones.com, eileen.ogrady@dowjones.com</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100" w:after="100"/>
      <w:outlineLvl w:val="1"/>
    </w:pPr>
    <w:rPr>
      <w:rFonts w:ascii="Arial Unicode MS" w:hAnsi="Arial Unicode MS" w:eastAsia="Arial Unicode MS" w:cs="Arial Unicode MS"/>
      <w:b/>
      <w:bCs/>
      <w:color w:val="000000"/>
      <w:sz w:val="36"/>
      <w:szCs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color w:val="00000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color w:val="000000"/>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2000-08-17T16:58:00Z</dcterms:created>
  <dc:creator>g dillin</dc:creator>
  <dc:description/>
  <dc:language>en-CA</dc:language>
  <cp:lastModifiedBy>g dillin</cp:lastModifiedBy>
  <dcterms:modified xsi:type="dcterms:W3CDTF">2000-08-17T17:01:00Z</dcterms:modified>
  <cp:revision>1</cp:revision>
  <dc:subject/>
  <dc:title>POWER CUTS: States Roll On, Despite Wreck</dc:title>
</cp:coreProperties>
</file>