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rPr>
          <w:sz w:val="22"/>
          <w:szCs w:val="22"/>
        </w:rPr>
      </w:pPr>
      <w:r>
        <w:rPr>
          <w:sz w:val="22"/>
          <w:szCs w:val="22"/>
        </w:rPr>
      </w:r>
    </w:p>
    <w:p>
      <w:pPr>
        <w:pStyle w:val="Normal"/>
        <w:widowControl/>
        <w:rPr>
          <w:sz w:val="22"/>
          <w:szCs w:val="22"/>
        </w:rPr>
      </w:pPr>
      <w:r>
        <w:rPr>
          <w:sz w:val="22"/>
          <w:szCs w:val="22"/>
        </w:rPr>
      </w:r>
    </w:p>
    <w:p>
      <w:pPr>
        <w:pStyle w:val="Normal"/>
        <w:widowControl/>
        <w:rPr>
          <w:sz w:val="22"/>
          <w:szCs w:val="22"/>
        </w:rPr>
      </w:pPr>
      <w:r>
        <w:rPr/>
        <w:drawing>
          <wp:inline distT="0" distB="0" distL="0" distR="0">
            <wp:extent cx="716915" cy="7035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16915" cy="703580"/>
                    </a:xfrm>
                    <a:prstGeom prst="rect">
                      <a:avLst/>
                    </a:prstGeom>
                    <a:noFill/>
                  </pic:spPr>
                </pic:pic>
              </a:graphicData>
            </a:graphic>
          </wp:inline>
        </w:drawing>
      </w:r>
    </w:p>
    <w:p>
      <w:pPr>
        <w:pStyle w:val="Normal"/>
        <w:widowControl/>
        <w:rPr>
          <w:sz w:val="24"/>
          <w:szCs w:val="22"/>
        </w:rPr>
      </w:pPr>
      <w:r>
        <w:rPr>
          <w:sz w:val="24"/>
          <w:szCs w:val="22"/>
        </w:rPr>
      </w:r>
    </w:p>
    <w:p>
      <w:pPr>
        <w:pStyle w:val="Normal"/>
        <w:widowControl/>
        <w:rPr>
          <w:sz w:val="22"/>
          <w:szCs w:val="22"/>
        </w:rPr>
      </w:pPr>
      <w:r>
        <w:rPr>
          <w:sz w:val="22"/>
          <w:szCs w:val="22"/>
        </w:rPr>
        <w:t>September 28, 2001</w:t>
      </w:r>
    </w:p>
    <w:p>
      <w:pPr>
        <w:pStyle w:val="Normal"/>
        <w:widowControl/>
        <w:rPr>
          <w:sz w:val="22"/>
          <w:szCs w:val="22"/>
        </w:rPr>
      </w:pPr>
      <w:r>
        <w:rPr>
          <w:sz w:val="22"/>
          <w:szCs w:val="22"/>
        </w:rPr>
      </w:r>
    </w:p>
    <w:p>
      <w:pPr>
        <w:pStyle w:val="Normal"/>
        <w:widowControl/>
        <w:rPr>
          <w:sz w:val="22"/>
          <w:szCs w:val="22"/>
        </w:rPr>
      </w:pPr>
      <w:r>
        <w:rPr>
          <w:sz w:val="22"/>
          <w:szCs w:val="22"/>
        </w:rPr>
        <w:t xml:space="preserve">Thank you for attending and participating in the recent NNG Winter Operations Meeting.  Enron values your business and hopes you found the event informative and worthy of your time out of the office.  </w:t>
      </w:r>
    </w:p>
    <w:p>
      <w:pPr>
        <w:pStyle w:val="Normal"/>
        <w:widowControl/>
        <w:rPr>
          <w:sz w:val="22"/>
          <w:szCs w:val="22"/>
        </w:rPr>
      </w:pPr>
      <w:r>
        <w:rPr>
          <w:sz w:val="22"/>
          <w:szCs w:val="22"/>
        </w:rPr>
      </w:r>
    </w:p>
    <w:p>
      <w:pPr>
        <w:pStyle w:val="BodyText2"/>
        <w:rPr/>
      </w:pPr>
      <w:r>
        <w:rPr/>
        <w:t xml:space="preserve">During the breakout sessions and informal discussions, you described additional opportunities to improve customer service and streamline daily business transactions.  These opportunities have been defined into an action plan and have been divided into the following categories with specific steps for improvement:  </w:t>
      </w:r>
    </w:p>
    <w:p>
      <w:pPr>
        <w:pStyle w:val="FootnoteText"/>
        <w:widowControl/>
        <w:rPr>
          <w:rFonts w:ascii="Times New Roman" w:hAnsi="Times New Roman" w:cs="Times New Roman"/>
          <w:sz w:val="22"/>
          <w:szCs w:val="22"/>
        </w:rPr>
      </w:pPr>
      <w:r>
        <w:rPr>
          <w:rFonts w:cs="Times New Roman" w:ascii="Times New Roman" w:hAnsi="Times New Roman"/>
          <w:sz w:val="22"/>
          <w:szCs w:val="22"/>
        </w:rPr>
      </w:r>
    </w:p>
    <w:p>
      <w:pPr>
        <w:pStyle w:val="Normal"/>
        <w:widowControl/>
        <w:numPr>
          <w:ilvl w:val="0"/>
          <w:numId w:val="2"/>
        </w:numPr>
        <w:rPr>
          <w:sz w:val="22"/>
          <w:szCs w:val="22"/>
        </w:rPr>
      </w:pPr>
      <w:r>
        <w:rPr>
          <w:sz w:val="22"/>
          <w:szCs w:val="22"/>
        </w:rPr>
        <w:t>Customer notification and e-mail – Diagnose failed e-mail communication and improve process of additional notification</w:t>
      </w:r>
    </w:p>
    <w:p>
      <w:pPr>
        <w:pStyle w:val="Normal"/>
        <w:widowControl/>
        <w:numPr>
          <w:ilvl w:val="0"/>
          <w:numId w:val="2"/>
        </w:numPr>
        <w:rPr>
          <w:sz w:val="22"/>
          <w:szCs w:val="22"/>
        </w:rPr>
      </w:pPr>
      <w:r>
        <w:rPr>
          <w:sz w:val="22"/>
          <w:szCs w:val="22"/>
        </w:rPr>
        <w:t>Self service contact information and security access – Ability of customers to update their contact information and security</w:t>
      </w:r>
    </w:p>
    <w:p>
      <w:pPr>
        <w:pStyle w:val="Normal"/>
        <w:widowControl/>
        <w:numPr>
          <w:ilvl w:val="0"/>
          <w:numId w:val="2"/>
        </w:numPr>
        <w:rPr>
          <w:sz w:val="22"/>
          <w:szCs w:val="22"/>
        </w:rPr>
      </w:pPr>
      <w:r>
        <w:rPr>
          <w:sz w:val="22"/>
          <w:szCs w:val="22"/>
        </w:rPr>
        <w:t>Training – Develop a training plan to be administered through the Hot Tap Help Desk</w:t>
      </w:r>
    </w:p>
    <w:p>
      <w:pPr>
        <w:pStyle w:val="Normal"/>
        <w:widowControl/>
        <w:numPr>
          <w:ilvl w:val="0"/>
          <w:numId w:val="2"/>
        </w:numPr>
        <w:rPr>
          <w:sz w:val="22"/>
          <w:szCs w:val="22"/>
        </w:rPr>
      </w:pPr>
      <w:r>
        <w:rPr>
          <w:sz w:val="22"/>
          <w:szCs w:val="22"/>
        </w:rPr>
        <w:t>Scheduling system (TMS) enhancements – Improve specific reports and screens and add additional functionality</w:t>
      </w:r>
    </w:p>
    <w:p>
      <w:pPr>
        <w:pStyle w:val="Normal"/>
        <w:widowControl/>
        <w:numPr>
          <w:ilvl w:val="0"/>
          <w:numId w:val="2"/>
        </w:numPr>
        <w:rPr>
          <w:sz w:val="22"/>
          <w:szCs w:val="22"/>
        </w:rPr>
      </w:pPr>
      <w:r>
        <w:rPr>
          <w:sz w:val="22"/>
          <w:szCs w:val="22"/>
        </w:rPr>
        <w:t xml:space="preserve">Customer Service training – Enhance the level and consistency of service by the Gas Logistics team </w:t>
      </w:r>
    </w:p>
    <w:p>
      <w:pPr>
        <w:pStyle w:val="Normal"/>
        <w:widowControl/>
        <w:ind w:start="360" w:end="0"/>
        <w:rPr>
          <w:sz w:val="22"/>
          <w:szCs w:val="22"/>
        </w:rPr>
      </w:pPr>
      <w:r>
        <w:rPr>
          <w:sz w:val="22"/>
          <w:szCs w:val="22"/>
        </w:rPr>
      </w:r>
    </w:p>
    <w:p>
      <w:pPr>
        <w:pStyle w:val="BodyText2"/>
        <w:rPr/>
      </w:pPr>
      <w:r>
        <w:rPr/>
        <w:t xml:space="preserve">We will communicate the progress of these items to you in the first quarter of 2002.  </w:t>
      </w:r>
    </w:p>
    <w:p>
      <w:pPr>
        <w:pStyle w:val="Normal"/>
        <w:widowControl/>
        <w:ind w:start="360" w:end="0"/>
        <w:rPr>
          <w:sz w:val="22"/>
          <w:szCs w:val="22"/>
        </w:rPr>
      </w:pPr>
      <w:r>
        <w:rPr>
          <w:sz w:val="22"/>
          <w:szCs w:val="22"/>
        </w:rPr>
      </w:r>
    </w:p>
    <w:p>
      <w:pPr>
        <w:pStyle w:val="BodyText2"/>
        <w:rPr/>
      </w:pPr>
      <w:r>
        <w:rPr/>
        <w:t>Several issues have been addressed and are currently in place:</w:t>
      </w:r>
    </w:p>
    <w:p>
      <w:pPr>
        <w:pStyle w:val="Normal"/>
        <w:widowControl/>
        <w:rPr>
          <w:sz w:val="22"/>
          <w:szCs w:val="22"/>
        </w:rPr>
      </w:pPr>
      <w:r>
        <w:rPr>
          <w:sz w:val="22"/>
          <w:szCs w:val="22"/>
        </w:rPr>
        <w:t xml:space="preserve"> </w:t>
      </w:r>
    </w:p>
    <w:p>
      <w:pPr>
        <w:pStyle w:val="Normal"/>
        <w:widowControl/>
        <w:numPr>
          <w:ilvl w:val="0"/>
          <w:numId w:val="2"/>
        </w:numPr>
        <w:rPr>
          <w:sz w:val="22"/>
          <w:szCs w:val="22"/>
        </w:rPr>
      </w:pPr>
      <w:r>
        <w:rPr>
          <w:sz w:val="22"/>
          <w:szCs w:val="22"/>
        </w:rPr>
        <w:t>FAQ area within Hot Tap to address frequently asked questions relating to business processes and system issues.  Initial FAQ’s are attached and a FAQ link will soon be established on Hot Tap</w:t>
      </w:r>
    </w:p>
    <w:p>
      <w:pPr>
        <w:pStyle w:val="Normal"/>
        <w:widowControl/>
        <w:numPr>
          <w:ilvl w:val="0"/>
          <w:numId w:val="2"/>
        </w:numPr>
        <w:rPr>
          <w:sz w:val="22"/>
          <w:szCs w:val="22"/>
        </w:rPr>
      </w:pPr>
      <w:r>
        <w:rPr>
          <w:sz w:val="22"/>
          <w:szCs w:val="22"/>
        </w:rPr>
        <w:t xml:space="preserve">Timely notification of system outages through multiple channels including e-mail, voice mail, phone calls and “pop-up” screens   </w:t>
      </w:r>
    </w:p>
    <w:p>
      <w:pPr>
        <w:pStyle w:val="Normal"/>
        <w:widowControl/>
        <w:numPr>
          <w:ilvl w:val="0"/>
          <w:numId w:val="2"/>
        </w:numPr>
        <w:rPr>
          <w:sz w:val="22"/>
          <w:szCs w:val="22"/>
        </w:rPr>
      </w:pPr>
      <w:r>
        <w:rPr>
          <w:sz w:val="22"/>
          <w:szCs w:val="22"/>
        </w:rPr>
        <w:t>Hot Tap Help Desk (800-421-6221) available to answer questions or direct questions to the appropriate representatives</w:t>
      </w:r>
    </w:p>
    <w:p>
      <w:pPr>
        <w:pStyle w:val="Normal"/>
        <w:widowControl/>
        <w:numPr>
          <w:ilvl w:val="0"/>
          <w:numId w:val="2"/>
        </w:numPr>
        <w:rPr>
          <w:sz w:val="22"/>
          <w:szCs w:val="22"/>
        </w:rPr>
      </w:pPr>
      <w:r>
        <w:rPr>
          <w:sz w:val="22"/>
          <w:szCs w:val="22"/>
        </w:rPr>
        <w:t>Minimize morning meetings to increase availability of representatives</w:t>
      </w:r>
    </w:p>
    <w:p>
      <w:pPr>
        <w:pStyle w:val="Normal"/>
        <w:widowControl/>
        <w:numPr>
          <w:ilvl w:val="0"/>
          <w:numId w:val="2"/>
        </w:numPr>
        <w:rPr>
          <w:sz w:val="22"/>
          <w:szCs w:val="22"/>
        </w:rPr>
      </w:pPr>
      <w:r>
        <w:rPr>
          <w:sz w:val="22"/>
          <w:szCs w:val="22"/>
        </w:rPr>
        <w:t>EDI customer notification of system downtime</w:t>
      </w:r>
    </w:p>
    <w:p>
      <w:pPr>
        <w:pStyle w:val="Normal"/>
        <w:widowControl/>
        <w:ind w:start="360" w:end="0"/>
        <w:rPr>
          <w:sz w:val="22"/>
          <w:szCs w:val="22"/>
        </w:rPr>
      </w:pPr>
      <w:r>
        <w:rPr>
          <w:sz w:val="22"/>
          <w:szCs w:val="22"/>
        </w:rPr>
        <w:t xml:space="preserve">   </w:t>
      </w:r>
    </w:p>
    <w:p>
      <w:pPr>
        <w:pStyle w:val="Normal"/>
        <w:widowControl/>
        <w:rPr>
          <w:sz w:val="22"/>
          <w:szCs w:val="22"/>
        </w:rPr>
      </w:pPr>
      <w:r>
        <w:rPr>
          <w:sz w:val="22"/>
          <w:szCs w:val="22"/>
        </w:rPr>
        <w:t xml:space="preserve">However, continuous feedback is vital to improve our overall level of service and we continue to welcome your comments.  Please direct them to me at (713) 853-7083; Steve January at (713) 5659; Lynn Blair at (713) 853-7637; Brad Holmes (713) 853-3432 or your customer services representative.   </w:t>
      </w:r>
    </w:p>
    <w:p>
      <w:pPr>
        <w:pStyle w:val="Normal"/>
        <w:widowControl/>
        <w:rPr>
          <w:sz w:val="22"/>
          <w:szCs w:val="22"/>
        </w:rPr>
      </w:pPr>
      <w:r>
        <w:rPr>
          <w:sz w:val="22"/>
          <w:szCs w:val="22"/>
        </w:rPr>
      </w:r>
    </w:p>
    <w:p>
      <w:pPr>
        <w:pStyle w:val="Normal"/>
        <w:widowControl/>
        <w:rPr>
          <w:sz w:val="22"/>
          <w:szCs w:val="22"/>
        </w:rPr>
      </w:pPr>
      <w:r>
        <w:rPr>
          <w:sz w:val="22"/>
          <w:szCs w:val="22"/>
        </w:rPr>
        <w:t>Sincerely,</w:t>
      </w:r>
    </w:p>
    <w:p>
      <w:pPr>
        <w:pStyle w:val="Normal"/>
        <w:widowControl/>
        <w:rPr>
          <w:sz w:val="22"/>
          <w:szCs w:val="22"/>
        </w:rPr>
      </w:pPr>
      <w:r>
        <w:rPr>
          <w:sz w:val="22"/>
          <w:szCs w:val="22"/>
        </w:rPr>
      </w:r>
    </w:p>
    <w:p>
      <w:pPr>
        <w:pStyle w:val="Normal"/>
        <w:widowControl/>
        <w:rPr>
          <w:sz w:val="22"/>
          <w:szCs w:val="22"/>
        </w:rPr>
      </w:pPr>
      <w:r>
        <w:rPr>
          <w:sz w:val="22"/>
          <w:szCs w:val="22"/>
        </w:rPr>
      </w:r>
    </w:p>
    <w:p>
      <w:pPr>
        <w:pStyle w:val="Normal"/>
        <w:widowControl/>
        <w:rPr>
          <w:sz w:val="22"/>
          <w:szCs w:val="22"/>
        </w:rPr>
      </w:pPr>
      <w:r>
        <w:rPr>
          <w:sz w:val="22"/>
          <w:szCs w:val="22"/>
        </w:rPr>
      </w:r>
    </w:p>
    <w:p>
      <w:pPr>
        <w:pStyle w:val="Heading8"/>
        <w:ind w:hanging="0" w:start="0"/>
        <w:rPr>
          <w:sz w:val="22"/>
        </w:rPr>
      </w:pPr>
      <w:r>
        <w:rPr>
          <w:sz w:val="22"/>
        </w:rPr>
        <w:t>Shelley Corman</w:t>
      </w:r>
    </w:p>
    <w:p>
      <w:pPr>
        <w:pStyle w:val="Normal"/>
        <w:widowControl/>
        <w:rPr>
          <w:sz w:val="22"/>
          <w:szCs w:val="22"/>
        </w:rPr>
      </w:pPr>
      <w:r>
        <w:rPr>
          <w:sz w:val="22"/>
          <w:szCs w:val="22"/>
        </w:rPr>
        <w:t xml:space="preserve">Vice President – Gas Logistics  </w:t>
      </w:r>
    </w:p>
    <w:sectPr>
      <w:footerReference w:type="default" r:id="rId3"/>
      <w:footerReference w:type="first" r:id="rId4"/>
      <w:type w:val="nextPage"/>
      <w:pgSz w:w="12240" w:h="15840"/>
      <w:pgMar w:left="1800" w:right="1800" w:gutter="0" w:header="0" w:top="990" w:footer="720" w:bottom="90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74295" cy="20955"/>
              <wp:effectExtent l="0" t="0" r="0" b="0"/>
              <wp:wrapSquare wrapText="bothSides"/>
              <wp:docPr id="2" name="Frame1"/>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u w:val="single"/>
    </w:rPr>
  </w:style>
  <w:style w:type="paragraph" w:styleId="Heading3">
    <w:name w:val="heading 3"/>
    <w:basedOn w:val="Normal"/>
    <w:next w:val="Normal"/>
    <w:qFormat/>
    <w:pPr>
      <w:keepNext w:val="true"/>
      <w:numPr>
        <w:ilvl w:val="2"/>
        <w:numId w:val="1"/>
      </w:numPr>
      <w:outlineLvl w:val="2"/>
    </w:pPr>
    <w:rPr>
      <w:u w:val="single"/>
    </w:rPr>
  </w:style>
  <w:style w:type="paragraph" w:styleId="Heading4">
    <w:name w:val="heading 4"/>
    <w:basedOn w:val="Normal"/>
    <w:next w:val="Normal"/>
    <w:qFormat/>
    <w:pPr>
      <w:keepNext w:val="true"/>
      <w:numPr>
        <w:ilvl w:val="3"/>
        <w:numId w:val="1"/>
      </w:numPr>
      <w:outlineLvl w:val="3"/>
    </w:pPr>
    <w:rPr>
      <w:b/>
      <w:bCs/>
      <w:color w:val="000000"/>
      <w:u w:val="single"/>
    </w:rPr>
  </w:style>
  <w:style w:type="paragraph" w:styleId="Heading5">
    <w:name w:val="heading 5"/>
    <w:basedOn w:val="Normal"/>
    <w:next w:val="Normal"/>
    <w:qFormat/>
    <w:pPr>
      <w:keepNext w:val="true"/>
      <w:numPr>
        <w:ilvl w:val="4"/>
        <w:numId w:val="1"/>
      </w:numPr>
      <w:outlineLvl w:val="4"/>
    </w:pPr>
    <w:rPr>
      <w:b/>
      <w:bCs/>
      <w:sz w:val="24"/>
      <w:szCs w:val="24"/>
      <w:u w:val="single"/>
    </w:rPr>
  </w:style>
  <w:style w:type="paragraph" w:styleId="Heading6">
    <w:name w:val="heading 6"/>
    <w:basedOn w:val="Normal"/>
    <w:next w:val="Normal"/>
    <w:qFormat/>
    <w:pPr>
      <w:keepNext w:val="true"/>
      <w:numPr>
        <w:ilvl w:val="5"/>
        <w:numId w:val="1"/>
      </w:numPr>
      <w:outlineLvl w:val="5"/>
    </w:pPr>
    <w:rPr>
      <w:sz w:val="24"/>
      <w:szCs w:val="24"/>
      <w:u w:val="single"/>
    </w:rPr>
  </w:style>
  <w:style w:type="paragraph" w:styleId="Heading7">
    <w:name w:val="heading 7"/>
    <w:basedOn w:val="Normal"/>
    <w:next w:val="Normal"/>
    <w:qFormat/>
    <w:pPr>
      <w:keepNext w:val="true"/>
      <w:widowControl/>
      <w:numPr>
        <w:ilvl w:val="6"/>
        <w:numId w:val="1"/>
      </w:numPr>
      <w:outlineLvl w:val="6"/>
    </w:pPr>
    <w:rPr>
      <w:b/>
      <w:bCs/>
      <w:sz w:val="22"/>
      <w:szCs w:val="22"/>
      <w:u w:val="single"/>
    </w:rPr>
  </w:style>
  <w:style w:type="paragraph" w:styleId="Heading8">
    <w:name w:val="heading 8"/>
    <w:basedOn w:val="Normal"/>
    <w:next w:val="Normal"/>
    <w:qFormat/>
    <w:pPr>
      <w:keepNext w:val="true"/>
      <w:widowControl/>
      <w:numPr>
        <w:ilvl w:val="7"/>
        <w:numId w:val="1"/>
      </w:numPr>
      <w:outlineLvl w:val="7"/>
    </w:pPr>
    <w:rPr>
      <w:sz w:val="24"/>
      <w:szCs w:val="22"/>
    </w:rPr>
  </w:style>
  <w:style w:type="paragraph" w:styleId="Heading9">
    <w:name w:val="heading 9"/>
    <w:basedOn w:val="Normal"/>
    <w:next w:val="Normal"/>
    <w:qFormat/>
    <w:pPr>
      <w:keepNext w:val="true"/>
      <w:numPr>
        <w:ilvl w:val="8"/>
        <w:numId w:val="1"/>
      </w:numPr>
      <w:ind w:hanging="360" w:start="360" w:end="0"/>
      <w:outlineLvl w:val="8"/>
    </w:pPr>
    <w:rPr>
      <w:sz w:val="24"/>
    </w:rPr>
  </w:style>
  <w:style w:type="character" w:styleId="WW8Num2z0">
    <w:name w:val="WW8Num2z0"/>
    <w:qFormat/>
    <w:rPr/>
  </w:style>
  <w:style w:type="character" w:styleId="WW8Num2z1">
    <w:name w:val="WW8Num2z1"/>
    <w:qFormat/>
    <w:rPr>
      <w:rFonts w:ascii="Symbol" w:hAnsi="Symbol" w:cs="Times New Roman"/>
    </w:rPr>
  </w:style>
  <w:style w:type="character" w:styleId="WW8Num2z4">
    <w:name w:val="WW8Num2z4"/>
    <w:qFormat/>
    <w:rPr>
      <w:rFonts w:ascii="Courier New" w:hAnsi="Courier New" w:cs="Courier New"/>
    </w:rPr>
  </w:style>
  <w:style w:type="character" w:styleId="WW8Num2z5">
    <w:name w:val="WW8Num2z5"/>
    <w:qFormat/>
    <w:rPr>
      <w:rFonts w:ascii="Wingdings" w:hAnsi="Wingdings" w:cs="Times New Roman"/>
    </w:rPr>
  </w:style>
  <w:style w:type="character" w:styleId="WW8Num3z2">
    <w:name w:val="WW8Num3z2"/>
    <w:qFormat/>
    <w:rPr>
      <w:rFonts w:ascii="Wingdings" w:hAnsi="Wingdings" w:cs="Times New Roman"/>
    </w:rPr>
  </w:style>
  <w:style w:type="character" w:styleId="WW8Num3z3">
    <w:name w:val="WW8Num3z3"/>
    <w:qFormat/>
    <w:rPr>
      <w:rFonts w:ascii="Symbol" w:hAnsi="Symbol" w:cs="Times New Roman"/>
    </w:rPr>
  </w:style>
  <w:style w:type="character" w:styleId="WW8Num3z4">
    <w:name w:val="WW8Num3z4"/>
    <w:qFormat/>
    <w:rPr>
      <w:rFonts w:ascii="Courier New" w:hAnsi="Courier New" w:cs="Courier New"/>
    </w:rPr>
  </w:style>
  <w:style w:type="character" w:styleId="WW8Num4z0">
    <w:name w:val="WW8Num4z0"/>
    <w:qFormat/>
    <w:rPr>
      <w:rFonts w:ascii="Wingdings" w:hAnsi="Wingdings" w:cs="Times New Roman"/>
    </w:rPr>
  </w:style>
  <w:style w:type="character" w:styleId="WW8Num5z0">
    <w:name w:val="WW8Num5z0"/>
    <w:qFormat/>
    <w:rPr>
      <w:rFonts w:ascii="Symbol" w:hAnsi="Symbol" w:cs="Symbol"/>
    </w:rPr>
  </w:style>
  <w:style w:type="character" w:styleId="WW8Num5z2">
    <w:name w:val="WW8Num5z2"/>
    <w:qFormat/>
    <w:rPr/>
  </w:style>
  <w:style w:type="character" w:styleId="WW8Num5z4">
    <w:name w:val="WW8Num5z4"/>
    <w:qFormat/>
    <w:rPr>
      <w:rFonts w:ascii="Courier New" w:hAnsi="Courier New" w:cs="Courier New"/>
    </w:rPr>
  </w:style>
  <w:style w:type="character" w:styleId="WW8Num5z5">
    <w:name w:val="WW8Num5z5"/>
    <w:qFormat/>
    <w:rPr>
      <w:rFonts w:ascii="Wingdings" w:hAnsi="Wingdings" w:cs="Wingdings"/>
    </w:rPr>
  </w:style>
  <w:style w:type="character" w:styleId="WW8Num6z0">
    <w:name w:val="WW8Num6z0"/>
    <w:qFormat/>
    <w:rPr/>
  </w:style>
  <w:style w:type="character" w:styleId="WW8Num7z0">
    <w:name w:val="WW8Num7z0"/>
    <w:qFormat/>
    <w:rPr/>
  </w:style>
  <w:style w:type="character" w:styleId="WW8Num8z0">
    <w:name w:val="WW8Num8z0"/>
    <w:qFormat/>
    <w:rPr>
      <w:rFonts w:ascii="Wingdings" w:hAnsi="Wingdings" w:cs="Times New Roman"/>
    </w:rPr>
  </w:style>
  <w:style w:type="character" w:styleId="WW8Num9z0">
    <w:name w:val="WW8Num9z0"/>
    <w:qFormat/>
    <w:rPr>
      <w:rFonts w:ascii="Symbol" w:hAnsi="Symbol" w:cs="Times New Roman"/>
    </w:rPr>
  </w:style>
  <w:style w:type="character" w:styleId="WW8Num10z0">
    <w:name w:val="WW8Num10z0"/>
    <w:qFormat/>
    <w:rPr>
      <w:rFonts w:ascii="Symbol" w:hAnsi="Symbol" w:cs="Times New Roman"/>
    </w:rPr>
  </w:style>
  <w:style w:type="character" w:styleId="WW8Num11z0">
    <w:name w:val="WW8Num11z0"/>
    <w:qFormat/>
    <w:rPr>
      <w:rFonts w:ascii="Symbol" w:hAnsi="Symbol" w:cs="Times New Roman"/>
    </w:rPr>
  </w:style>
  <w:style w:type="character" w:styleId="WW8Num12z0">
    <w:name w:val="WW8Num12z0"/>
    <w:qFormat/>
    <w:rPr>
      <w:rFonts w:ascii="Symbol" w:hAnsi="Symbol" w:cs="Times New Roman"/>
    </w:rPr>
  </w:style>
  <w:style w:type="character" w:styleId="WW8Num13z0">
    <w:name w:val="WW8Num13z0"/>
    <w:qFormat/>
    <w:rPr>
      <w:rFonts w:ascii="Symbol" w:hAnsi="Symbol" w:cs="Times New Roman"/>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Times New Roman"/>
    </w:rPr>
  </w:style>
  <w:style w:type="character" w:styleId="WW8Num16z0">
    <w:name w:val="WW8Num16z0"/>
    <w:qFormat/>
    <w:rPr>
      <w:b/>
      <w:i w:val="false"/>
    </w:rPr>
  </w:style>
  <w:style w:type="character" w:styleId="WW8Num17z0">
    <w:name w:val="WW8Num17z0"/>
    <w:qFormat/>
    <w:rPr/>
  </w:style>
  <w:style w:type="character" w:styleId="WW8Num18z0">
    <w:name w:val="WW8Num18z0"/>
    <w:qFormat/>
    <w:rPr/>
  </w:style>
  <w:style w:type="character" w:styleId="WW8Num19z0">
    <w:name w:val="WW8Num19z0"/>
    <w:qFormat/>
    <w:rPr>
      <w:rFonts w:ascii="Symbol" w:hAnsi="Symbol" w:cs="Times New Roman"/>
    </w:rPr>
  </w:style>
  <w:style w:type="character" w:styleId="WW8Num20z0">
    <w:name w:val="WW8Num20z0"/>
    <w:qFormat/>
    <w:rPr/>
  </w:style>
  <w:style w:type="character" w:styleId="WW8Num21z0">
    <w:name w:val="WW8Num21z0"/>
    <w:qFormat/>
    <w:rPr>
      <w:rFonts w:ascii="Wingdings" w:hAnsi="Wingdings" w:cs="Times New Roman"/>
    </w:rPr>
  </w:style>
  <w:style w:type="character" w:styleId="WW8Num22z0">
    <w:name w:val="WW8Num22z0"/>
    <w:qFormat/>
    <w:rPr>
      <w:rFonts w:ascii="Symbol" w:hAnsi="Symbol" w:cs="Times New Roman"/>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Times New Roman"/>
    </w:rPr>
  </w:style>
  <w:style w:type="character" w:styleId="WW8Num25z0">
    <w:name w:val="WW8Num25z0"/>
    <w:qFormat/>
    <w:rPr>
      <w:rFonts w:ascii="Symbol" w:hAnsi="Symbol" w:cs="Times New Roman"/>
    </w:rPr>
  </w:style>
  <w:style w:type="character" w:styleId="WW8Num26z0">
    <w:name w:val="WW8Num26z0"/>
    <w:qFormat/>
    <w:rPr>
      <w:rFonts w:ascii="Wingdings" w:hAnsi="Wingdings" w:cs="Times New Roman"/>
    </w:rPr>
  </w:style>
  <w:style w:type="character" w:styleId="WW8Num28z0">
    <w:name w:val="WW8Num28z0"/>
    <w:qFormat/>
    <w:rPr>
      <w:rFonts w:ascii="Wingdings" w:hAnsi="Wingdings" w:cs="Times New Roman"/>
    </w:rPr>
  </w:style>
  <w:style w:type="character" w:styleId="WW8Num29z0">
    <w:name w:val="WW8Num29z0"/>
    <w:qFormat/>
    <w:rPr>
      <w:rFonts w:ascii="Wingdings" w:hAnsi="Wingdings" w:cs="Times New Roman"/>
    </w:rPr>
  </w:style>
  <w:style w:type="character" w:styleId="WW8Num30z0">
    <w:name w:val="WW8Num30z0"/>
    <w:qFormat/>
    <w:rPr>
      <w:rFonts w:ascii="Wingdings" w:hAnsi="Wingdings" w:cs="Times New Roman"/>
    </w:rPr>
  </w:style>
  <w:style w:type="character" w:styleId="WW8Num32z0">
    <w:name w:val="WW8Num32z0"/>
    <w:qFormat/>
    <w:rPr>
      <w:rFonts w:ascii="Symbol" w:hAnsi="Symbol" w:cs="Times New Roman"/>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b/>
      <w:i w:val="false"/>
    </w:rPr>
  </w:style>
  <w:style w:type="character" w:styleId="WW8Num35z0">
    <w:name w:val="WW8Num35z0"/>
    <w:qFormat/>
    <w:rPr>
      <w:rFonts w:ascii="Symbol" w:hAnsi="Symbol" w:cs="Symbol"/>
    </w:rPr>
  </w:style>
  <w:style w:type="character" w:styleId="WW8Num35z2">
    <w:name w:val="WW8Num35z2"/>
    <w:qFormat/>
    <w:rPr/>
  </w:style>
  <w:style w:type="character" w:styleId="WW8Num35z4">
    <w:name w:val="WW8Num35z4"/>
    <w:qFormat/>
    <w:rPr>
      <w:rFonts w:ascii="Courier New" w:hAnsi="Courier New" w:cs="Courier New"/>
    </w:rPr>
  </w:style>
  <w:style w:type="character" w:styleId="WW8Num35z5">
    <w:name w:val="WW8Num35z5"/>
    <w:qFormat/>
    <w:rPr>
      <w:rFonts w:ascii="Wingdings" w:hAnsi="Wingdings" w:cs="Wingdings"/>
    </w:rPr>
  </w:style>
  <w:style w:type="character" w:styleId="WW8Num36z0">
    <w:name w:val="WW8Num36z0"/>
    <w:qFormat/>
    <w:rPr>
      <w:b/>
      <w:i w:val="false"/>
    </w:rPr>
  </w:style>
  <w:style w:type="character" w:styleId="WW8Num37z0">
    <w:name w:val="WW8Num37z0"/>
    <w:qFormat/>
    <w:rPr/>
  </w:style>
  <w:style w:type="character" w:styleId="WW8Num38z0">
    <w:name w:val="WW8Num38z0"/>
    <w:qFormat/>
    <w:rPr>
      <w:rFonts w:ascii="Wingdings" w:hAnsi="Wingdings" w:cs="Times New Roman"/>
    </w:rPr>
  </w:style>
  <w:style w:type="character" w:styleId="WW8Num39z0">
    <w:name w:val="WW8Num39z0"/>
    <w:qFormat/>
    <w:rPr>
      <w:rFonts w:ascii="Wingdings" w:hAnsi="Wingdings" w:cs="Times New Roman"/>
    </w:rPr>
  </w:style>
  <w:style w:type="character" w:styleId="WW8Num40z0">
    <w:name w:val="WW8Num40z0"/>
    <w:qFormat/>
    <w:rPr>
      <w:b/>
      <w:i w:val="false"/>
    </w:rPr>
  </w:style>
  <w:style w:type="character" w:styleId="WW8Num41z0">
    <w:name w:val="WW8Num41z0"/>
    <w:qFormat/>
    <w:rPr>
      <w:rFonts w:ascii="Wingdings" w:hAnsi="Wingdings" w:cs="Times New Roman"/>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rFonts w:ascii="Symbol" w:hAnsi="Symbol" w:cs="Times New Roman"/>
    </w:rPr>
  </w:style>
  <w:style w:type="character" w:styleId="WW8Num44z0">
    <w:name w:val="WW8Num44z0"/>
    <w:qFormat/>
    <w:rPr>
      <w:rFonts w:ascii="Symbol" w:hAnsi="Symbol" w:cs="Times New Roman"/>
    </w:rPr>
  </w:style>
  <w:style w:type="character" w:styleId="WW8Num45z0">
    <w:name w:val="WW8Num45z0"/>
    <w:qFormat/>
    <w:rPr>
      <w:rFonts w:ascii="Wingdings" w:hAnsi="Wingdings" w:cs="Times New Roman"/>
    </w:rPr>
  </w:style>
  <w:style w:type="character" w:styleId="WW8Num46z0">
    <w:name w:val="WW8Num46z0"/>
    <w:qFormat/>
    <w:rPr>
      <w:b/>
      <w:i w:val="false"/>
    </w:rPr>
  </w:style>
  <w:style w:type="character" w:styleId="WW8Num47z1">
    <w:name w:val="WW8Num47z1"/>
    <w:qFormat/>
    <w:rPr>
      <w:rFonts w:ascii="Symbol" w:hAnsi="Symbol" w:cs="Symbol"/>
    </w:rPr>
  </w:style>
  <w:style w:type="character" w:styleId="WW8Num47z2">
    <w:name w:val="WW8Num47z2"/>
    <w:qFormat/>
    <w:rPr/>
  </w:style>
  <w:style w:type="character" w:styleId="WW8Num47z4">
    <w:name w:val="WW8Num47z4"/>
    <w:qFormat/>
    <w:rPr>
      <w:rFonts w:ascii="Courier New" w:hAnsi="Courier New" w:cs="Courier New"/>
    </w:rPr>
  </w:style>
  <w:style w:type="character" w:styleId="WW8Num47z5">
    <w:name w:val="WW8Num47z5"/>
    <w:qFormat/>
    <w:rPr>
      <w:rFonts w:ascii="Wingdings" w:hAnsi="Wingdings" w:cs="Wingdings"/>
    </w:rPr>
  </w:style>
  <w:style w:type="character" w:styleId="WW8Num48z0">
    <w:name w:val="WW8Num48z0"/>
    <w:qFormat/>
    <w:rPr/>
  </w:style>
  <w:style w:type="character" w:styleId="WW8Num49z0">
    <w:name w:val="WW8Num49z0"/>
    <w:qFormat/>
    <w:rPr>
      <w:rFonts w:ascii="Symbol" w:hAnsi="Symbol" w:cs="Symbol"/>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50z0">
    <w:name w:val="WW8Num50z0"/>
    <w:qFormat/>
    <w:rPr>
      <w:rFonts w:ascii="Wingdings" w:hAnsi="Wingdings" w:cs="Times New Roman"/>
    </w:rPr>
  </w:style>
  <w:style w:type="character" w:styleId="WW8Num51z0">
    <w:name w:val="WW8Num51z0"/>
    <w:qFormat/>
    <w:rPr>
      <w:rFonts w:ascii="Wingdings" w:hAnsi="Wingdings" w:cs="Times New Roman"/>
    </w:rPr>
  </w:style>
  <w:style w:type="character" w:styleId="WW8Num52z0">
    <w:name w:val="WW8Num52z0"/>
    <w:qFormat/>
    <w:rPr>
      <w:rFonts w:ascii="Wingdings" w:hAnsi="Wingdings" w:cs="Times New Roman"/>
    </w:rPr>
  </w:style>
  <w:style w:type="character" w:styleId="WW8Num53z0">
    <w:name w:val="WW8Num53z0"/>
    <w:qFormat/>
    <w:rPr>
      <w:rFonts w:ascii="Wingdings" w:hAnsi="Wingdings" w:cs="Times New Roman"/>
    </w:rPr>
  </w:style>
  <w:style w:type="character" w:styleId="WW8Num55z0">
    <w:name w:val="WW8Num55z0"/>
    <w:qFormat/>
    <w:rPr>
      <w:rFonts w:ascii="Symbol" w:hAnsi="Symbol" w:cs="Symbol"/>
    </w:rPr>
  </w:style>
  <w:style w:type="character" w:styleId="WW8Num55z2">
    <w:name w:val="WW8Num55z2"/>
    <w:qFormat/>
    <w:rPr>
      <w:rFonts w:ascii="Wingdings" w:hAnsi="Wingdings" w:cs="Wingdings"/>
    </w:rPr>
  </w:style>
  <w:style w:type="character" w:styleId="WW8Num55z4">
    <w:name w:val="WW8Num55z4"/>
    <w:qFormat/>
    <w:rPr>
      <w:rFonts w:ascii="Courier New" w:hAnsi="Courier New" w:cs="Courier New"/>
    </w:rPr>
  </w:style>
  <w:style w:type="character" w:styleId="WW8Num56z0">
    <w:name w:val="WW8Num56z0"/>
    <w:qFormat/>
    <w:rPr/>
  </w:style>
  <w:style w:type="character" w:styleId="WW8Num57z0">
    <w:name w:val="WW8Num57z0"/>
    <w:qFormat/>
    <w:rPr>
      <w:rFonts w:ascii="Wingdings" w:hAnsi="Wingdings" w:cs="Times New Roman"/>
    </w:rPr>
  </w:style>
  <w:style w:type="character" w:styleId="WW8Num58z0">
    <w:name w:val="WW8Num58z0"/>
    <w:qFormat/>
    <w:rPr>
      <w:b/>
      <w:i w:val="false"/>
    </w:rPr>
  </w:style>
  <w:style w:type="character" w:styleId="WW8Num59z0">
    <w:name w:val="WW8Num59z0"/>
    <w:qFormat/>
    <w:rPr>
      <w:rFonts w:ascii="Wingdings" w:hAnsi="Wingdings" w:cs="Times New Roman"/>
    </w:rPr>
  </w:style>
  <w:style w:type="character" w:styleId="WW8Num60z0">
    <w:name w:val="WW8Num60z0"/>
    <w:qFormat/>
    <w:rPr>
      <w:rFonts w:ascii="Wingdings" w:hAnsi="Wingdings" w:cs="Times New Roman"/>
    </w:rPr>
  </w:style>
  <w:style w:type="character" w:styleId="WW8Num61z0">
    <w:name w:val="WW8Num61z0"/>
    <w:qFormat/>
    <w:rPr>
      <w:rFonts w:ascii="Symbol" w:hAnsi="Symbol" w:cs="Times New Roman"/>
    </w:rPr>
  </w:style>
  <w:style w:type="character" w:styleId="WW8Num61z2">
    <w:name w:val="WW8Num61z2"/>
    <w:qFormat/>
    <w:rPr>
      <w:rFonts w:ascii="Wingdings" w:hAnsi="Wingdings" w:cs="Times New Roman"/>
    </w:rPr>
  </w:style>
  <w:style w:type="character" w:styleId="WW8Num61z4">
    <w:name w:val="WW8Num61z4"/>
    <w:qFormat/>
    <w:rPr>
      <w:rFonts w:ascii="Courier New" w:hAnsi="Courier New" w:cs="Courier New"/>
    </w:rPr>
  </w:style>
  <w:style w:type="character" w:styleId="WW8Num62z0">
    <w:name w:val="WW8Num62z0"/>
    <w:qFormat/>
    <w:rPr>
      <w:rFonts w:ascii="Wingdings" w:hAnsi="Wingdings" w:cs="Times New Roman"/>
    </w:rPr>
  </w:style>
  <w:style w:type="character" w:styleId="WW8Num63z0">
    <w:name w:val="WW8Num63z0"/>
    <w:qFormat/>
    <w:rPr>
      <w:rFonts w:ascii="Symbol" w:hAnsi="Symbol" w:cs="Times New Roman"/>
    </w:rPr>
  </w:style>
  <w:style w:type="character" w:styleId="WW8Num64z0">
    <w:name w:val="WW8Num64z0"/>
    <w:qFormat/>
    <w:rPr/>
  </w:style>
  <w:style w:type="character" w:styleId="WW8Num65z0">
    <w:name w:val="WW8Num65z0"/>
    <w:qFormat/>
    <w:rPr>
      <w:rFonts w:ascii="Wingdings" w:hAnsi="Wingdings" w:cs="Times New Roman"/>
    </w:rPr>
  </w:style>
  <w:style w:type="character" w:styleId="WW8Num67z0">
    <w:name w:val="WW8Num67z0"/>
    <w:qFormat/>
    <w:rPr/>
  </w:style>
  <w:style w:type="character" w:styleId="WW8Num67z2">
    <w:name w:val="WW8Num67z2"/>
    <w:qFormat/>
    <w:rPr>
      <w:rFonts w:ascii="Wingdings" w:hAnsi="Wingdings" w:cs="Wingdings"/>
    </w:rPr>
  </w:style>
  <w:style w:type="character" w:styleId="WW8Num67z3">
    <w:name w:val="WW8Num67z3"/>
    <w:qFormat/>
    <w:rPr>
      <w:rFonts w:ascii="Symbol" w:hAnsi="Symbol" w:cs="Symbol"/>
    </w:rPr>
  </w:style>
  <w:style w:type="character" w:styleId="WW8Num67z4">
    <w:name w:val="WW8Num67z4"/>
    <w:qFormat/>
    <w:rPr>
      <w:rFonts w:ascii="Courier New" w:hAnsi="Courier New" w:cs="Courier New"/>
    </w:rPr>
  </w:style>
  <w:style w:type="character" w:styleId="WW8Num68z0">
    <w:name w:val="WW8Num68z0"/>
    <w:qFormat/>
    <w:rPr>
      <w:rFonts w:ascii="Symbol" w:hAnsi="Symbol" w:cs="Times New Roman"/>
    </w:rPr>
  </w:style>
  <w:style w:type="character" w:styleId="WW8Num69z0">
    <w:name w:val="WW8Num69z0"/>
    <w:qFormat/>
    <w:rPr/>
  </w:style>
  <w:style w:type="character" w:styleId="WW8Num70z0">
    <w:name w:val="WW8Num70z0"/>
    <w:qFormat/>
    <w:rPr>
      <w:rFonts w:ascii="Symbol" w:hAnsi="Symbol" w:cs="Symbol"/>
    </w:rPr>
  </w:style>
  <w:style w:type="character" w:styleId="WW8Num70z1">
    <w:name w:val="WW8Num70z1"/>
    <w:qFormat/>
    <w:rPr>
      <w:rFonts w:ascii="Courier New" w:hAnsi="Courier New" w:cs="Courier New"/>
    </w:rPr>
  </w:style>
  <w:style w:type="character" w:styleId="WW8Num70z2">
    <w:name w:val="WW8Num70z2"/>
    <w:qFormat/>
    <w:rPr>
      <w:rFonts w:ascii="Wingdings" w:hAnsi="Wingdings" w:cs="Wingdings"/>
    </w:rPr>
  </w:style>
  <w:style w:type="character" w:styleId="WW8Num71z1">
    <w:name w:val="WW8Num71z1"/>
    <w:qFormat/>
    <w:rPr>
      <w:rFonts w:ascii="Symbol" w:hAnsi="Symbol" w:cs="Times New Roman"/>
    </w:rPr>
  </w:style>
  <w:style w:type="character" w:styleId="WW8Num72z1">
    <w:name w:val="WW8Num72z1"/>
    <w:qFormat/>
    <w:rPr>
      <w:rFonts w:ascii="Courier New" w:hAnsi="Courier New" w:cs="Courier New"/>
    </w:rPr>
  </w:style>
  <w:style w:type="character" w:styleId="WW8Num72z2">
    <w:name w:val="WW8Num72z2"/>
    <w:qFormat/>
    <w:rPr>
      <w:rFonts w:ascii="Wingdings" w:hAnsi="Wingdings" w:cs="Wingdings"/>
    </w:rPr>
  </w:style>
  <w:style w:type="character" w:styleId="WW8Num72z3">
    <w:name w:val="WW8Num72z3"/>
    <w:qFormat/>
    <w:rPr>
      <w:rFonts w:ascii="Symbol" w:hAnsi="Symbol" w:cs="Symbol"/>
    </w:rPr>
  </w:style>
  <w:style w:type="character" w:styleId="WW8Num73z0">
    <w:name w:val="WW8Num73z0"/>
    <w:qFormat/>
    <w:rPr>
      <w:rFonts w:ascii="Symbol" w:hAnsi="Symbol" w:cs="Times New Roman"/>
    </w:rPr>
  </w:style>
  <w:style w:type="character" w:styleId="WW8Num74z0">
    <w:name w:val="WW8Num74z0"/>
    <w:qFormat/>
    <w:rPr>
      <w:rFonts w:ascii="Symbol" w:hAnsi="Symbol" w:cs="Times New Roman"/>
    </w:rPr>
  </w:style>
  <w:style w:type="character" w:styleId="WW8Num76z0">
    <w:name w:val="WW8Num76z0"/>
    <w:qFormat/>
    <w:rPr>
      <w:rFonts w:ascii="Symbol" w:hAnsi="Symbol" w:cs="Times New Roman"/>
    </w:rPr>
  </w:style>
  <w:style w:type="character" w:styleId="WW8Num77z0">
    <w:name w:val="WW8Num77z0"/>
    <w:qFormat/>
    <w:rPr>
      <w:rFonts w:ascii="Symbol" w:hAnsi="Symbol" w:cs="Symbol"/>
    </w:rPr>
  </w:style>
  <w:style w:type="character" w:styleId="WW8Num78z0">
    <w:name w:val="WW8Num78z0"/>
    <w:qFormat/>
    <w:rPr>
      <w:rFonts w:ascii="Symbol" w:hAnsi="Symbol" w:cs="Times New Roman"/>
    </w:rPr>
  </w:style>
  <w:style w:type="character" w:styleId="WW8Num79z0">
    <w:name w:val="WW8Num79z0"/>
    <w:qFormat/>
    <w:rPr>
      <w:rFonts w:ascii="Wingdings" w:hAnsi="Wingdings" w:cs="Times New Roman"/>
    </w:rPr>
  </w:style>
  <w:style w:type="character" w:styleId="WW8Num80z0">
    <w:name w:val="WW8Num80z0"/>
    <w:qFormat/>
    <w:rPr>
      <w:rFonts w:ascii="Symbol" w:hAnsi="Symbol" w:cs="Symbol"/>
    </w:rPr>
  </w:style>
  <w:style w:type="character" w:styleId="WW8Num80z1">
    <w:name w:val="WW8Num80z1"/>
    <w:qFormat/>
    <w:rPr>
      <w:rFonts w:ascii="Courier New" w:hAnsi="Courier New" w:cs="Courier New"/>
    </w:rPr>
  </w:style>
  <w:style w:type="character" w:styleId="WW8Num80z2">
    <w:name w:val="WW8Num80z2"/>
    <w:qFormat/>
    <w:rPr>
      <w:rFonts w:ascii="Wingdings" w:hAnsi="Wingdings" w:cs="Wingdings"/>
    </w:rPr>
  </w:style>
  <w:style w:type="character" w:styleId="WW8Num81z0">
    <w:name w:val="WW8Num81z0"/>
    <w:qFormat/>
    <w:rPr>
      <w:rFonts w:ascii="Symbol" w:hAnsi="Symbol" w:cs="Symbol"/>
    </w:rPr>
  </w:style>
  <w:style w:type="character" w:styleId="WW8Num81z2">
    <w:name w:val="WW8Num81z2"/>
    <w:qFormat/>
    <w:rPr/>
  </w:style>
  <w:style w:type="character" w:styleId="WW8Num81z4">
    <w:name w:val="WW8Num81z4"/>
    <w:qFormat/>
    <w:rPr>
      <w:rFonts w:ascii="Courier New" w:hAnsi="Courier New" w:cs="Courier New"/>
    </w:rPr>
  </w:style>
  <w:style w:type="character" w:styleId="WW8Num81z5">
    <w:name w:val="WW8Num81z5"/>
    <w:qFormat/>
    <w:rPr>
      <w:rFonts w:ascii="Wingdings" w:hAnsi="Wingdings" w:cs="Wingdings"/>
    </w:rPr>
  </w:style>
  <w:style w:type="character" w:styleId="WW8Num82z0">
    <w:name w:val="WW8Num82z0"/>
    <w:qFormat/>
    <w:rPr>
      <w:b/>
      <w:i w:val="false"/>
    </w:rPr>
  </w:style>
  <w:style w:type="character" w:styleId="WW8Num83z0">
    <w:name w:val="WW8Num83z0"/>
    <w:qFormat/>
    <w:rPr>
      <w:rFonts w:ascii="Symbol" w:hAnsi="Symbol" w:cs="Symbol"/>
    </w:rPr>
  </w:style>
  <w:style w:type="character" w:styleId="WW8Num83z1">
    <w:name w:val="WW8Num83z1"/>
    <w:qFormat/>
    <w:rPr>
      <w:rFonts w:ascii="Courier New" w:hAnsi="Courier New" w:cs="Courier New"/>
    </w:rPr>
  </w:style>
  <w:style w:type="character" w:styleId="WW8Num83z2">
    <w:name w:val="WW8Num83z2"/>
    <w:qFormat/>
    <w:rPr>
      <w:rFonts w:ascii="Wingdings" w:hAnsi="Wingdings" w:cs="Wingdings"/>
    </w:rPr>
  </w:style>
  <w:style w:type="character" w:styleId="WW8Num84z0">
    <w:name w:val="WW8Num84z0"/>
    <w:qFormat/>
    <w:rPr>
      <w:rFonts w:ascii="Wingdings" w:hAnsi="Wingdings" w:cs="Times New Roman"/>
    </w:rPr>
  </w:style>
  <w:style w:type="character" w:styleId="WW8Num85z0">
    <w:name w:val="WW8Num85z0"/>
    <w:qFormat/>
    <w:rPr>
      <w:rFonts w:ascii="Symbol" w:hAnsi="Symbol" w:cs="Times New Roman"/>
    </w:rPr>
  </w:style>
  <w:style w:type="character" w:styleId="WW8Num87z0">
    <w:name w:val="WW8Num87z0"/>
    <w:qFormat/>
    <w:rPr>
      <w:rFonts w:ascii="Wingdings" w:hAnsi="Wingdings" w:cs="Times New Roman"/>
    </w:rPr>
  </w:style>
  <w:style w:type="character" w:styleId="WW8Num88z0">
    <w:name w:val="WW8Num88z0"/>
    <w:qFormat/>
    <w:rPr>
      <w:rFonts w:ascii="Symbol" w:hAnsi="Symbol" w:cs="Times New Roman"/>
    </w:rPr>
  </w:style>
  <w:style w:type="character" w:styleId="WW8Num89z0">
    <w:name w:val="WW8Num89z0"/>
    <w:qFormat/>
    <w:rPr/>
  </w:style>
  <w:style w:type="character" w:styleId="WW8Num90z0">
    <w:name w:val="WW8Num90z0"/>
    <w:qFormat/>
    <w:rPr>
      <w:rFonts w:ascii="Symbol" w:hAnsi="Symbol" w:cs="Symbol"/>
    </w:rPr>
  </w:style>
  <w:style w:type="character" w:styleId="WW8Num91z0">
    <w:name w:val="WW8Num91z0"/>
    <w:qFormat/>
    <w:rPr>
      <w:rFonts w:ascii="Wingdings" w:hAnsi="Wingdings" w:cs="Times New Roman"/>
    </w:rPr>
  </w:style>
  <w:style w:type="character" w:styleId="WW8Num92z0">
    <w:name w:val="WW8Num92z0"/>
    <w:qFormat/>
    <w:rPr>
      <w:rFonts w:ascii="Wingdings" w:hAnsi="Wingdings" w:cs="Times New Roman"/>
    </w:rPr>
  </w:style>
  <w:style w:type="character" w:styleId="WW8Num93z0">
    <w:name w:val="WW8Num93z0"/>
    <w:qFormat/>
    <w:rPr>
      <w:rFonts w:ascii="Symbol" w:hAnsi="Symbol" w:cs="Symbol"/>
    </w:rPr>
  </w:style>
  <w:style w:type="character" w:styleId="WW8Num93z2">
    <w:name w:val="WW8Num93z2"/>
    <w:qFormat/>
    <w:rPr/>
  </w:style>
  <w:style w:type="character" w:styleId="WW8Num93z4">
    <w:name w:val="WW8Num93z4"/>
    <w:qFormat/>
    <w:rPr>
      <w:rFonts w:ascii="Courier New" w:hAnsi="Courier New" w:cs="Courier New"/>
    </w:rPr>
  </w:style>
  <w:style w:type="character" w:styleId="WW8Num93z5">
    <w:name w:val="WW8Num93z5"/>
    <w:qFormat/>
    <w:rPr>
      <w:rFonts w:ascii="Wingdings" w:hAnsi="Wingdings" w:cs="Wingdings"/>
    </w:rPr>
  </w:style>
  <w:style w:type="character" w:styleId="WW8Num94z0">
    <w:name w:val="WW8Num94z0"/>
    <w:qFormat/>
    <w:rPr>
      <w:rFonts w:ascii="Symbol" w:hAnsi="Symbol" w:cs="Times New Roman"/>
    </w:rPr>
  </w:style>
  <w:style w:type="character" w:styleId="WW8Num95z0">
    <w:name w:val="WW8Num95z0"/>
    <w:qFormat/>
    <w:rPr>
      <w:rFonts w:ascii="Symbol" w:hAnsi="Symbol" w:cs="Times New Roman"/>
    </w:rPr>
  </w:style>
  <w:style w:type="character" w:styleId="WW8Num96z0">
    <w:name w:val="WW8Num96z0"/>
    <w:qFormat/>
    <w:rPr>
      <w:rFonts w:ascii="Symbol" w:hAnsi="Symbol" w:cs="Symbol"/>
    </w:rPr>
  </w:style>
  <w:style w:type="character" w:styleId="WW8Num97z0">
    <w:name w:val="WW8Num97z0"/>
    <w:qFormat/>
    <w:rPr>
      <w:rFonts w:ascii="Symbol" w:hAnsi="Symbol" w:cs="Times New Roman"/>
    </w:rPr>
  </w:style>
  <w:style w:type="character" w:styleId="WW8Num99z0">
    <w:name w:val="WW8Num99z0"/>
    <w:qFormat/>
    <w:rPr>
      <w:rFonts w:ascii="Wingdings" w:hAnsi="Wingdings" w:cs="Times New Roman"/>
    </w:rPr>
  </w:style>
  <w:style w:type="character" w:styleId="WW8Num100z0">
    <w:name w:val="WW8Num100z0"/>
    <w:qFormat/>
    <w:rPr/>
  </w:style>
  <w:style w:type="character" w:styleId="WW8NumSt1z0">
    <w:name w:val="WW8NumSt1z0"/>
    <w:qFormat/>
    <w:rPr>
      <w:rFonts w:ascii="Symbol" w:hAnsi="Symbol" w:cs="Times New Roman"/>
    </w:rPr>
  </w:style>
  <w:style w:type="character" w:styleId="WW8NumSt2z0">
    <w:name w:val="WW8NumSt2z0"/>
    <w:qFormat/>
    <w:rPr>
      <w:rFonts w:ascii="Wingdings" w:hAnsi="Wingdings" w:cs="Times New Roman"/>
    </w:rPr>
  </w:style>
  <w:style w:type="character" w:styleId="WW8NumSt21z0">
    <w:name w:val="WW8NumSt21z0"/>
    <w:qFormat/>
    <w:rPr>
      <w:rFonts w:ascii="Symbol" w:hAnsi="Symbol" w:cs="Times New Roman"/>
    </w:rPr>
  </w:style>
  <w:style w:type="character" w:styleId="WW8NumSt31z0">
    <w:name w:val="WW8NumSt31z0"/>
    <w:qFormat/>
    <w:rPr>
      <w:rFonts w:ascii="Symbol" w:hAnsi="Symbol" w:cs="Times New Roman"/>
    </w:rPr>
  </w:style>
  <w:style w:type="character" w:styleId="DefaultParagraphFont">
    <w:name w:val="Default Paragraph Font"/>
    <w:qFormat/>
    <w:rPr/>
  </w:style>
  <w:style w:type="character" w:styleId="PageNumber">
    <w:name w:val="page number"/>
    <w:basedOn w:val="DefaultParagraphFont"/>
    <w:rPr/>
  </w:style>
  <w:style w:type="character" w:styleId="footnoteref">
    <w:name w:val="footnote ref"/>
    <w:basedOn w:val="DefaultParagraph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rPr>
      <w:rFonts w:ascii="Arial" w:hAnsi="Arial" w:cs="Arial"/>
      <w:b/>
      <w:bCs/>
      <w:sz w:val="24"/>
      <w:szCs w:val="24"/>
    </w:rPr>
  </w:style>
  <w:style w:type="paragraph" w:styleId="BodyText">
    <w:name w:val="Body Text"/>
    <w:basedOn w:val="Normal"/>
    <w:pPr>
      <w:jc w:val="both"/>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ject">
    <w:name w:val="Subject"/>
    <w:basedOn w:val="Normal"/>
    <w:qFormat/>
    <w:pPr/>
    <w:rPr>
      <w:rFonts w:ascii="Arial" w:hAnsi="Arial" w:cs="Arial"/>
    </w:rPr>
  </w:style>
  <w:style w:type="paragraph" w:styleId="Date">
    <w:name w:val="Date"/>
    <w:basedOn w:val="Normal"/>
    <w:qFormat/>
    <w:pPr/>
    <w:rPr>
      <w:rFonts w:ascii="Arial" w:hAnsi="Arial" w:cs="Arial"/>
    </w:rPr>
  </w:style>
  <w:style w:type="paragraph" w:styleId="To">
    <w:name w:val="To"/>
    <w:basedOn w:val="Normal"/>
    <w:qFormat/>
    <w:pPr/>
    <w:rPr>
      <w:rFonts w:ascii="Arial" w:hAnsi="Arial" w:cs="Arial"/>
    </w:rPr>
  </w:style>
  <w:style w:type="paragraph" w:styleId="From">
    <w:name w:val="From"/>
    <w:basedOn w:val="Normal"/>
    <w:qFormat/>
    <w:pPr/>
    <w:rPr>
      <w:rFonts w:ascii="Arial" w:hAnsi="Arial" w:cs="Arial"/>
    </w:rPr>
  </w:style>
  <w:style w:type="paragraph" w:styleId="Department">
    <w:name w:val="Department"/>
    <w:basedOn w:val="Normal"/>
    <w:qFormat/>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rPr>
      <w:sz w:val="24"/>
      <w:szCs w:val="24"/>
    </w:rPr>
  </w:style>
  <w:style w:type="paragraph" w:styleId="FootnoteText">
    <w:name w:val="footnote text"/>
    <w:basedOn w:val="Normal"/>
    <w:pPr/>
    <w:rPr>
      <w:rFonts w:ascii="Courier New" w:hAnsi="Courier New" w:cs="Courier New"/>
      <w:sz w:val="24"/>
      <w:szCs w:val="24"/>
    </w:rPr>
  </w:style>
  <w:style w:type="paragraph" w:styleId="BodyText2">
    <w:name w:val="Body Text 2"/>
    <w:basedOn w:val="Normal"/>
    <w:qFormat/>
    <w:pPr>
      <w:widowControl/>
    </w:pPr>
    <w:rPr>
      <w:sz w:val="22"/>
      <w:szCs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2001-10-01T19:29:00Z</dcterms:created>
  <dc:creator>ET&amp;S LAN Support</dc:creator>
  <dc:description/>
  <dc:language>en-CA</dc:language>
  <cp:lastModifiedBy>bholmes</cp:lastModifiedBy>
  <cp:lastPrinted>2001-05-24T13:07:00Z</cp:lastPrinted>
  <dcterms:modified xsi:type="dcterms:W3CDTF">2001-10-02T16:50:00Z</dcterms:modified>
  <cp:revision>3</cp:revision>
  <dc:subject/>
  <dc:title>DRAFT</dc:title>
</cp:coreProperties>
</file>