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rPr>
          <w:sz w:val="22"/>
          <w:szCs w:val="22"/>
        </w:rPr>
      </w:pPr>
      <w:r>
        <w:rPr/>
        <w:drawing>
          <wp:inline distT="0" distB="0" distL="0" distR="0">
            <wp:extent cx="685800" cy="67627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/>
        <w:rPr>
          <w:sz w:val="24"/>
          <w:szCs w:val="22"/>
        </w:rPr>
      </w:pPr>
      <w:r>
        <w:rPr>
          <w:sz w:val="24"/>
          <w:szCs w:val="22"/>
        </w:rPr>
      </w:r>
    </w:p>
    <w:p>
      <w:pPr>
        <w:pStyle w:val="Normal"/>
        <w:widowControl/>
        <w:rPr>
          <w:sz w:val="22"/>
          <w:szCs w:val="22"/>
        </w:rPr>
      </w:pPr>
      <w:r>
        <w:rPr>
          <w:sz w:val="22"/>
          <w:szCs w:val="22"/>
        </w:rPr>
        <w:t xml:space="preserve">To:  </w:t>
        <w:tab/>
        <w:t>Distribution</w:t>
      </w:r>
    </w:p>
    <w:p>
      <w:pPr>
        <w:pStyle w:val="Normal"/>
        <w:widowControl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rPr>
          <w:sz w:val="22"/>
          <w:szCs w:val="22"/>
        </w:rPr>
      </w:pPr>
      <w:r>
        <w:rPr>
          <w:sz w:val="22"/>
          <w:szCs w:val="22"/>
        </w:rPr>
        <w:t>From:</w:t>
        <w:tab/>
        <w:t>Shelley Corman</w:t>
      </w:r>
    </w:p>
    <w:p>
      <w:pPr>
        <w:pStyle w:val="Normal"/>
        <w:widowControl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rPr>
          <w:sz w:val="22"/>
          <w:szCs w:val="22"/>
        </w:rPr>
      </w:pPr>
      <w:r>
        <w:rPr>
          <w:sz w:val="22"/>
          <w:szCs w:val="22"/>
        </w:rPr>
        <w:t>RE:</w:t>
        <w:tab/>
        <w:t>Recap of NNG Winter Operations Meeting</w:t>
      </w:r>
    </w:p>
    <w:p>
      <w:pPr>
        <w:pStyle w:val="Normal"/>
        <w:widowControl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7"/>
        <w:ind w:hanging="0" w:start="0"/>
        <w:rPr/>
      </w:pPr>
      <w:r>
        <w:rPr/>
        <w:t>Format</w:t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>
          <w:sz w:val="22"/>
          <w:szCs w:val="22"/>
        </w:rPr>
      </w:pPr>
      <w:r>
        <w:rPr>
          <w:sz w:val="22"/>
          <w:szCs w:val="22"/>
        </w:rPr>
        <w:t xml:space="preserve">NNG conducted a Winter Operations Meeting September 6-7 in Kansas City, Mo.  </w:t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>
          <w:sz w:val="22"/>
          <w:szCs w:val="22"/>
        </w:rPr>
      </w:pPr>
      <w:r>
        <w:rPr>
          <w:sz w:val="22"/>
          <w:szCs w:val="22"/>
        </w:rPr>
        <w:t xml:space="preserve">The meeting was attended by approximately 70 mid-level managers from customer companies.  </w:t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>
          <w:sz w:val="22"/>
          <w:szCs w:val="22"/>
        </w:rPr>
      </w:pPr>
      <w:r>
        <w:rPr>
          <w:sz w:val="22"/>
          <w:szCs w:val="22"/>
        </w:rPr>
        <w:t xml:space="preserve">The format of the meeting was a mixture of presentations, group break-out sessions and one-on-one training sessions.   </w:t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We asked for specific written customer feedback on how to improve day-to-day customer service and compiled notes of the discussions during the break-out sessions.</w:t>
      </w:r>
    </w:p>
    <w:p>
      <w:pPr>
        <w:pStyle w:val="Normal"/>
        <w:widowControl/>
        <w:rPr>
          <w:sz w:val="22"/>
        </w:rPr>
      </w:pPr>
      <w:r>
        <w:rPr>
          <w:sz w:val="22"/>
        </w:rPr>
      </w:r>
    </w:p>
    <w:p>
      <w:pPr>
        <w:pStyle w:val="Heading7"/>
        <w:ind w:hanging="0" w:start="0"/>
        <w:rPr>
          <w:szCs w:val="20"/>
        </w:rPr>
      </w:pPr>
      <w:r>
        <w:rPr>
          <w:szCs w:val="20"/>
        </w:rPr>
        <w:t>General Observations</w:t>
      </w:r>
    </w:p>
    <w:p>
      <w:pPr>
        <w:pStyle w:val="Normal"/>
        <w:widowControl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Customers responded positively to the format of the meeting.  The breakout sessions were very productive.  Customers were eager to share specific transactional concerns.  </w:t>
      </w:r>
    </w:p>
    <w:p>
      <w:pPr>
        <w:pStyle w:val="Normal"/>
        <w:widowControl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We also had very positive feedback regarding the one-on-one training.</w:t>
      </w:r>
    </w:p>
    <w:p>
      <w:pPr>
        <w:pStyle w:val="Normal"/>
        <w:widowControl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The attached notes highlight some of the common feedback themes related to gas logistics:  representative responsiveness, email notification, system downtime, training, desired enhancements to the scheduling system and questions about storage allocations.</w:t>
      </w:r>
    </w:p>
    <w:p>
      <w:pPr>
        <w:pStyle w:val="Normal"/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Heading7"/>
        <w:ind w:hanging="0" w:start="0"/>
        <w:rPr/>
      </w:pPr>
      <w:r>
        <w:rPr/>
        <w:t>Next Steps</w:t>
      </w:r>
    </w:p>
    <w:p>
      <w:pPr>
        <w:pStyle w:val="Normal"/>
        <w:widowControl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We have compiled a detailed action plan addressing each of the common themes that pertain to the gas logistics area.  Some of the to dos are quick hits, others are more long-term oriented.</w:t>
      </w:r>
    </w:p>
    <w:p>
      <w:pPr>
        <w:pStyle w:val="Normal"/>
        <w:widowControl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We plan to send an email follow-up letter to the attendees on or before September 30.  The letter will: (1) address some common areas of question or confusion evident from the feedback; (2) describe some of the immediate actions that we plan to take in response to feedback received; and (3) provide a link to an electronic version of the presentations.</w:t>
      </w:r>
    </w:p>
    <w:p>
      <w:pPr>
        <w:pStyle w:val="Normal"/>
        <w:widowControl/>
        <w:rPr>
          <w:sz w:val="22"/>
          <w:szCs w:val="22"/>
        </w:rPr>
      </w:pPr>
      <w:r>
        <w:rPr>
          <w:sz w:val="22"/>
          <w:szCs w:val="22"/>
        </w:rPr>
      </w:r>
    </w:p>
    <w:sectPr>
      <w:footerReference w:type="default" r:id="rId3"/>
      <w:footerReference w:type="first" r:id="rId4"/>
      <w:type w:val="nextPage"/>
      <w:pgSz w:w="12240" w:h="15840"/>
      <w:pgMar w:left="1800" w:right="1800" w:gutter="0" w:header="0" w:top="99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4295" cy="2095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" cy="20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85pt;height:1.6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color w:val="000000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bCs/>
      <w:sz w:val="24"/>
      <w:szCs w:val="24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sz w:val="24"/>
      <w:szCs w:val="24"/>
      <w:u w:val="single"/>
    </w:rPr>
  </w:style>
  <w:style w:type="paragraph" w:styleId="Heading7">
    <w:name w:val="heading 7"/>
    <w:basedOn w:val="Normal"/>
    <w:next w:val="Normal"/>
    <w:qFormat/>
    <w:pPr>
      <w:keepNext w:val="true"/>
      <w:widowControl/>
      <w:numPr>
        <w:ilvl w:val="6"/>
        <w:numId w:val="1"/>
      </w:numPr>
      <w:outlineLvl w:val="6"/>
    </w:pPr>
    <w:rPr>
      <w:b/>
      <w:bCs/>
      <w:sz w:val="22"/>
      <w:szCs w:val="22"/>
      <w:u w:val="single"/>
    </w:rPr>
  </w:style>
  <w:style w:type="paragraph" w:styleId="Heading8">
    <w:name w:val="heading 8"/>
    <w:basedOn w:val="Normal"/>
    <w:next w:val="Normal"/>
    <w:qFormat/>
    <w:pPr>
      <w:keepNext w:val="true"/>
      <w:widowControl/>
      <w:numPr>
        <w:ilvl w:val="7"/>
        <w:numId w:val="1"/>
      </w:numPr>
      <w:outlineLvl w:val="7"/>
    </w:pPr>
    <w:rPr>
      <w:sz w:val="24"/>
      <w:szCs w:val="22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360" w:start="360" w:end="0"/>
      <w:outlineLvl w:val="8"/>
    </w:pPr>
    <w:rPr>
      <w:sz w:val="24"/>
    </w:rPr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Symbol" w:hAnsi="Symbol" w:cs="Times New Roman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2z5">
    <w:name w:val="WW8Num2z5"/>
    <w:qFormat/>
    <w:rPr>
      <w:rFonts w:ascii="Wingdings" w:hAnsi="Wingdings" w:cs="Times New Roman"/>
    </w:rPr>
  </w:style>
  <w:style w:type="character" w:styleId="WW8Num3z2">
    <w:name w:val="WW8Num3z2"/>
    <w:qFormat/>
    <w:rPr>
      <w:rFonts w:ascii="Wingdings" w:hAnsi="Wingdings" w:cs="Times New Roman"/>
    </w:rPr>
  </w:style>
  <w:style w:type="character" w:styleId="WW8Num3z3">
    <w:name w:val="WW8Num3z3"/>
    <w:qFormat/>
    <w:rPr>
      <w:rFonts w:ascii="Symbol" w:hAnsi="Symbol" w:cs="Times New Roman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WW8Num4z0">
    <w:name w:val="WW8Num4z0"/>
    <w:qFormat/>
    <w:rPr>
      <w:rFonts w:ascii="Wingdings" w:hAnsi="Wingdings" w:cs="Times New Roman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2">
    <w:name w:val="WW8Num5z2"/>
    <w:qFormat/>
    <w:rPr/>
  </w:style>
  <w:style w:type="character" w:styleId="WW8Num5z4">
    <w:name w:val="WW8Num5z4"/>
    <w:qFormat/>
    <w:rPr>
      <w:rFonts w:ascii="Courier New" w:hAnsi="Courier New" w:cs="Courier New"/>
    </w:rPr>
  </w:style>
  <w:style w:type="character" w:styleId="WW8Num5z5">
    <w:name w:val="WW8Num5z5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Wingdings" w:hAnsi="Wingdings" w:cs="Times New Roman"/>
    </w:rPr>
  </w:style>
  <w:style w:type="character" w:styleId="WW8Num9z0">
    <w:name w:val="WW8Num9z0"/>
    <w:qFormat/>
    <w:rPr>
      <w:rFonts w:ascii="Symbol" w:hAnsi="Symbol" w:cs="Times New Roman"/>
    </w:rPr>
  </w:style>
  <w:style w:type="character" w:styleId="WW8Num10z0">
    <w:name w:val="WW8Num10z0"/>
    <w:qFormat/>
    <w:rPr>
      <w:rFonts w:ascii="Symbol" w:hAnsi="Symbol" w:cs="Times New Roman"/>
    </w:rPr>
  </w:style>
  <w:style w:type="character" w:styleId="WW8Num11z0">
    <w:name w:val="WW8Num11z0"/>
    <w:qFormat/>
    <w:rPr>
      <w:rFonts w:ascii="Symbol" w:hAnsi="Symbol" w:cs="Times New Roman"/>
    </w:rPr>
  </w:style>
  <w:style w:type="character" w:styleId="WW8Num12z0">
    <w:name w:val="WW8Num12z0"/>
    <w:qFormat/>
    <w:rPr>
      <w:rFonts w:ascii="Symbol" w:hAnsi="Symbol" w:cs="Times New Roman"/>
    </w:rPr>
  </w:style>
  <w:style w:type="character" w:styleId="WW8Num13z0">
    <w:name w:val="WW8Num13z0"/>
    <w:qFormat/>
    <w:rPr>
      <w:rFonts w:ascii="Symbol" w:hAnsi="Symbol" w:cs="Times New Roman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Times New Roman"/>
    </w:rPr>
  </w:style>
  <w:style w:type="character" w:styleId="WW8Num16z0">
    <w:name w:val="WW8Num16z0"/>
    <w:qFormat/>
    <w:rPr>
      <w:b/>
      <w:i w:val="false"/>
    </w:rPr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Symbol" w:hAnsi="Symbol" w:cs="Times New Roman"/>
    </w:rPr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Wingdings" w:hAnsi="Wingdings" w:cs="Times New Roman"/>
    </w:rPr>
  </w:style>
  <w:style w:type="character" w:styleId="WW8Num22z0">
    <w:name w:val="WW8Num22z0"/>
    <w:qFormat/>
    <w:rPr>
      <w:rFonts w:ascii="Symbol" w:hAnsi="Symbol" w:cs="Times New Roman"/>
    </w:rPr>
  </w:style>
  <w:style w:type="character" w:styleId="WW8Num23z0">
    <w:name w:val="WW8Num23z0"/>
    <w:qFormat/>
    <w:rPr>
      <w:rFonts w:ascii="Symbol" w:hAnsi="Symbol" w:cs="Times New Roman"/>
    </w:rPr>
  </w:style>
  <w:style w:type="character" w:styleId="WW8Num24z0">
    <w:name w:val="WW8Num24z0"/>
    <w:qFormat/>
    <w:rPr>
      <w:rFonts w:ascii="Symbol" w:hAnsi="Symbol" w:cs="Times New Roman"/>
    </w:rPr>
  </w:style>
  <w:style w:type="character" w:styleId="WW8Num25z0">
    <w:name w:val="WW8Num25z0"/>
    <w:qFormat/>
    <w:rPr>
      <w:rFonts w:ascii="Wingdings" w:hAnsi="Wingdings" w:cs="Times New Roman"/>
    </w:rPr>
  </w:style>
  <w:style w:type="character" w:styleId="WW8Num27z0">
    <w:name w:val="WW8Num27z0"/>
    <w:qFormat/>
    <w:rPr>
      <w:rFonts w:ascii="Wingdings" w:hAnsi="Wingdings" w:cs="Times New Roman"/>
    </w:rPr>
  </w:style>
  <w:style w:type="character" w:styleId="WW8Num28z0">
    <w:name w:val="WW8Num28z0"/>
    <w:qFormat/>
    <w:rPr>
      <w:rFonts w:ascii="Wingdings" w:hAnsi="Wingdings" w:cs="Times New Roman"/>
    </w:rPr>
  </w:style>
  <w:style w:type="character" w:styleId="WW8Num29z0">
    <w:name w:val="WW8Num29z0"/>
    <w:qFormat/>
    <w:rPr>
      <w:rFonts w:ascii="Wingdings" w:hAnsi="Wingdings" w:cs="Times New Roman"/>
    </w:rPr>
  </w:style>
  <w:style w:type="character" w:styleId="WW8Num31z0">
    <w:name w:val="WW8Num31z0"/>
    <w:qFormat/>
    <w:rPr>
      <w:rFonts w:ascii="Symbol" w:hAnsi="Symbol" w:cs="Times New Roman"/>
    </w:rPr>
  </w:style>
  <w:style w:type="character" w:styleId="WW8Num32z0">
    <w:name w:val="WW8Num32z0"/>
    <w:qFormat/>
    <w:rPr>
      <w:b/>
      <w:i w:val="false"/>
    </w:rPr>
  </w:style>
  <w:style w:type="character" w:styleId="WW8Num33z0">
    <w:name w:val="WW8Num33z0"/>
    <w:qFormat/>
    <w:rPr>
      <w:b/>
      <w:i w:val="false"/>
    </w:rPr>
  </w:style>
  <w:style w:type="character" w:styleId="WW8Num34z0">
    <w:name w:val="WW8Num34z0"/>
    <w:qFormat/>
    <w:rPr/>
  </w:style>
  <w:style w:type="character" w:styleId="WW8Num35z0">
    <w:name w:val="WW8Num35z0"/>
    <w:qFormat/>
    <w:rPr>
      <w:rFonts w:ascii="Wingdings" w:hAnsi="Wingdings" w:cs="Times New Roman"/>
    </w:rPr>
  </w:style>
  <w:style w:type="character" w:styleId="WW8Num36z0">
    <w:name w:val="WW8Num36z0"/>
    <w:qFormat/>
    <w:rPr>
      <w:rFonts w:ascii="Wingdings" w:hAnsi="Wingdings" w:cs="Times New Roman"/>
    </w:rPr>
  </w:style>
  <w:style w:type="character" w:styleId="WW8Num37z0">
    <w:name w:val="WW8Num37z0"/>
    <w:qFormat/>
    <w:rPr>
      <w:b/>
      <w:i w:val="false"/>
    </w:rPr>
  </w:style>
  <w:style w:type="character" w:styleId="WW8Num38z0">
    <w:name w:val="WW8Num38z0"/>
    <w:qFormat/>
    <w:rPr>
      <w:rFonts w:ascii="Wingdings" w:hAnsi="Wingdings" w:cs="Times New Roman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40z0">
    <w:name w:val="WW8Num40z0"/>
    <w:qFormat/>
    <w:rPr>
      <w:rFonts w:ascii="Symbol" w:hAnsi="Symbol" w:cs="Times New Roman"/>
    </w:rPr>
  </w:style>
  <w:style w:type="character" w:styleId="WW8Num41z0">
    <w:name w:val="WW8Num41z0"/>
    <w:qFormat/>
    <w:rPr>
      <w:rFonts w:ascii="Symbol" w:hAnsi="Symbol" w:cs="Times New Roman"/>
    </w:rPr>
  </w:style>
  <w:style w:type="character" w:styleId="WW8Num42z0">
    <w:name w:val="WW8Num42z0"/>
    <w:qFormat/>
    <w:rPr>
      <w:rFonts w:ascii="Wingdings" w:hAnsi="Wingdings" w:cs="Times New Roman"/>
    </w:rPr>
  </w:style>
  <w:style w:type="character" w:styleId="WW8Num43z0">
    <w:name w:val="WW8Num43z0"/>
    <w:qFormat/>
    <w:rPr>
      <w:b/>
      <w:i w:val="false"/>
    </w:rPr>
  </w:style>
  <w:style w:type="character" w:styleId="WW8Num44z1">
    <w:name w:val="WW8Num44z1"/>
    <w:qFormat/>
    <w:rPr>
      <w:rFonts w:ascii="Symbol" w:hAnsi="Symbol" w:cs="Symbol"/>
    </w:rPr>
  </w:style>
  <w:style w:type="character" w:styleId="WW8Num44z2">
    <w:name w:val="WW8Num44z2"/>
    <w:qFormat/>
    <w:rPr/>
  </w:style>
  <w:style w:type="character" w:styleId="WW8Num44z4">
    <w:name w:val="WW8Num44z4"/>
    <w:qFormat/>
    <w:rPr>
      <w:rFonts w:ascii="Courier New" w:hAnsi="Courier New" w:cs="Courier New"/>
    </w:rPr>
  </w:style>
  <w:style w:type="character" w:styleId="WW8Num44z5">
    <w:name w:val="WW8Num44z5"/>
    <w:qFormat/>
    <w:rPr>
      <w:rFonts w:ascii="Wingdings" w:hAnsi="Wingdings" w:cs="Wingdings"/>
    </w:rPr>
  </w:style>
  <w:style w:type="character" w:styleId="WW8Num45z0">
    <w:name w:val="WW8Num45z0"/>
    <w:qFormat/>
    <w:rPr/>
  </w:style>
  <w:style w:type="character" w:styleId="WW8Num46z0">
    <w:name w:val="WW8Num46z0"/>
    <w:qFormat/>
    <w:rPr>
      <w:rFonts w:ascii="Symbol" w:hAnsi="Symbol" w:cs="Symbol"/>
    </w:rPr>
  </w:style>
  <w:style w:type="character" w:styleId="WW8Num46z1">
    <w:name w:val="WW8Num46z1"/>
    <w:qFormat/>
    <w:rPr>
      <w:rFonts w:ascii="Courier New" w:hAnsi="Courier New" w:cs="Courier New"/>
    </w:rPr>
  </w:style>
  <w:style w:type="character" w:styleId="WW8Num46z2">
    <w:name w:val="WW8Num46z2"/>
    <w:qFormat/>
    <w:rPr>
      <w:rFonts w:ascii="Wingdings" w:hAnsi="Wingdings" w:cs="Wingdings"/>
    </w:rPr>
  </w:style>
  <w:style w:type="character" w:styleId="WW8Num47z0">
    <w:name w:val="WW8Num47z0"/>
    <w:qFormat/>
    <w:rPr>
      <w:rFonts w:ascii="Wingdings" w:hAnsi="Wingdings" w:cs="Times New Roman"/>
    </w:rPr>
  </w:style>
  <w:style w:type="character" w:styleId="WW8Num48z0">
    <w:name w:val="WW8Num48z0"/>
    <w:qFormat/>
    <w:rPr>
      <w:rFonts w:ascii="Wingdings" w:hAnsi="Wingdings" w:cs="Times New Roman"/>
    </w:rPr>
  </w:style>
  <w:style w:type="character" w:styleId="WW8Num49z0">
    <w:name w:val="WW8Num49z0"/>
    <w:qFormat/>
    <w:rPr>
      <w:rFonts w:ascii="Wingdings" w:hAnsi="Wingdings" w:cs="Times New Roman"/>
    </w:rPr>
  </w:style>
  <w:style w:type="character" w:styleId="WW8Num50z0">
    <w:name w:val="WW8Num50z0"/>
    <w:qFormat/>
    <w:rPr>
      <w:rFonts w:ascii="Wingdings" w:hAnsi="Wingdings" w:cs="Times New Roman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2z2">
    <w:name w:val="WW8Num52z2"/>
    <w:qFormat/>
    <w:rPr>
      <w:rFonts w:ascii="Wingdings" w:hAnsi="Wingdings" w:cs="Wingdings"/>
    </w:rPr>
  </w:style>
  <w:style w:type="character" w:styleId="WW8Num52z4">
    <w:name w:val="WW8Num52z4"/>
    <w:qFormat/>
    <w:rPr>
      <w:rFonts w:ascii="Courier New" w:hAnsi="Courier New" w:cs="Courier New"/>
    </w:rPr>
  </w:style>
  <w:style w:type="character" w:styleId="WW8Num53z0">
    <w:name w:val="WW8Num53z0"/>
    <w:qFormat/>
    <w:rPr/>
  </w:style>
  <w:style w:type="character" w:styleId="WW8Num54z0">
    <w:name w:val="WW8Num54z0"/>
    <w:qFormat/>
    <w:rPr>
      <w:rFonts w:ascii="Wingdings" w:hAnsi="Wingdings" w:cs="Times New Roman"/>
    </w:rPr>
  </w:style>
  <w:style w:type="character" w:styleId="WW8Num55z0">
    <w:name w:val="WW8Num55z0"/>
    <w:qFormat/>
    <w:rPr>
      <w:b/>
      <w:i w:val="false"/>
    </w:rPr>
  </w:style>
  <w:style w:type="character" w:styleId="WW8Num56z0">
    <w:name w:val="WW8Num56z0"/>
    <w:qFormat/>
    <w:rPr>
      <w:rFonts w:ascii="Wingdings" w:hAnsi="Wingdings" w:cs="Times New Roman"/>
    </w:rPr>
  </w:style>
  <w:style w:type="character" w:styleId="WW8Num57z0">
    <w:name w:val="WW8Num57z0"/>
    <w:qFormat/>
    <w:rPr>
      <w:rFonts w:ascii="Wingdings" w:hAnsi="Wingdings" w:cs="Times New Roman"/>
    </w:rPr>
  </w:style>
  <w:style w:type="character" w:styleId="WW8Num58z0">
    <w:name w:val="WW8Num58z0"/>
    <w:qFormat/>
    <w:rPr>
      <w:rFonts w:ascii="Symbol" w:hAnsi="Symbol" w:cs="Times New Roman"/>
    </w:rPr>
  </w:style>
  <w:style w:type="character" w:styleId="WW8Num58z2">
    <w:name w:val="WW8Num58z2"/>
    <w:qFormat/>
    <w:rPr>
      <w:rFonts w:ascii="Wingdings" w:hAnsi="Wingdings" w:cs="Times New Roman"/>
    </w:rPr>
  </w:style>
  <w:style w:type="character" w:styleId="WW8Num58z4">
    <w:name w:val="WW8Num58z4"/>
    <w:qFormat/>
    <w:rPr>
      <w:rFonts w:ascii="Courier New" w:hAnsi="Courier New" w:cs="Courier New"/>
    </w:rPr>
  </w:style>
  <w:style w:type="character" w:styleId="WW8Num59z0">
    <w:name w:val="WW8Num59z0"/>
    <w:qFormat/>
    <w:rPr>
      <w:rFonts w:ascii="Wingdings" w:hAnsi="Wingdings" w:cs="Times New Roman"/>
    </w:rPr>
  </w:style>
  <w:style w:type="character" w:styleId="WW8Num60z0">
    <w:name w:val="WW8Num60z0"/>
    <w:qFormat/>
    <w:rPr>
      <w:rFonts w:ascii="Symbol" w:hAnsi="Symbol" w:cs="Times New Roman"/>
    </w:rPr>
  </w:style>
  <w:style w:type="character" w:styleId="WW8Num61z0">
    <w:name w:val="WW8Num61z0"/>
    <w:qFormat/>
    <w:rPr/>
  </w:style>
  <w:style w:type="character" w:styleId="WW8Num62z0">
    <w:name w:val="WW8Num62z0"/>
    <w:qFormat/>
    <w:rPr>
      <w:rFonts w:ascii="Wingdings" w:hAnsi="Wingdings" w:cs="Times New Roman"/>
    </w:rPr>
  </w:style>
  <w:style w:type="character" w:styleId="WW8Num64z0">
    <w:name w:val="WW8Num64z0"/>
    <w:qFormat/>
    <w:rPr/>
  </w:style>
  <w:style w:type="character" w:styleId="WW8Num64z2">
    <w:name w:val="WW8Num64z2"/>
    <w:qFormat/>
    <w:rPr>
      <w:rFonts w:ascii="Wingdings" w:hAnsi="Wingdings" w:cs="Wingdings"/>
    </w:rPr>
  </w:style>
  <w:style w:type="character" w:styleId="WW8Num64z3">
    <w:name w:val="WW8Num64z3"/>
    <w:qFormat/>
    <w:rPr>
      <w:rFonts w:ascii="Symbol" w:hAnsi="Symbol" w:cs="Symbol"/>
    </w:rPr>
  </w:style>
  <w:style w:type="character" w:styleId="WW8Num64z4">
    <w:name w:val="WW8Num64z4"/>
    <w:qFormat/>
    <w:rPr>
      <w:rFonts w:ascii="Courier New" w:hAnsi="Courier New" w:cs="Courier New"/>
    </w:rPr>
  </w:style>
  <w:style w:type="character" w:styleId="WW8Num65z0">
    <w:name w:val="WW8Num65z0"/>
    <w:qFormat/>
    <w:rPr>
      <w:rFonts w:ascii="Symbol" w:hAnsi="Symbol" w:cs="Times New Roman"/>
    </w:rPr>
  </w:style>
  <w:style w:type="character" w:styleId="WW8Num66z0">
    <w:name w:val="WW8Num66z0"/>
    <w:qFormat/>
    <w:rPr/>
  </w:style>
  <w:style w:type="character" w:styleId="WW8Num67z0">
    <w:name w:val="WW8Num67z0"/>
    <w:qFormat/>
    <w:rPr>
      <w:rFonts w:ascii="Symbol" w:hAnsi="Symbol" w:cs="Symbol"/>
    </w:rPr>
  </w:style>
  <w:style w:type="character" w:styleId="WW8Num67z1">
    <w:name w:val="WW8Num67z1"/>
    <w:qFormat/>
    <w:rPr>
      <w:rFonts w:ascii="Courier New" w:hAnsi="Courier New" w:cs="Courier New"/>
    </w:rPr>
  </w:style>
  <w:style w:type="character" w:styleId="WW8Num67z2">
    <w:name w:val="WW8Num67z2"/>
    <w:qFormat/>
    <w:rPr>
      <w:rFonts w:ascii="Wingdings" w:hAnsi="Wingdings" w:cs="Wingdings"/>
    </w:rPr>
  </w:style>
  <w:style w:type="character" w:styleId="WW8Num68z1">
    <w:name w:val="WW8Num68z1"/>
    <w:qFormat/>
    <w:rPr>
      <w:rFonts w:ascii="Symbol" w:hAnsi="Symbol" w:cs="Times New Roman"/>
    </w:rPr>
  </w:style>
  <w:style w:type="character" w:styleId="WW8Num69z1">
    <w:name w:val="WW8Num69z1"/>
    <w:qFormat/>
    <w:rPr>
      <w:rFonts w:ascii="Courier New" w:hAnsi="Courier New" w:cs="Courier New"/>
    </w:rPr>
  </w:style>
  <w:style w:type="character" w:styleId="WW8Num69z2">
    <w:name w:val="WW8Num69z2"/>
    <w:qFormat/>
    <w:rPr>
      <w:rFonts w:ascii="Wingdings" w:hAnsi="Wingdings" w:cs="Wingdings"/>
    </w:rPr>
  </w:style>
  <w:style w:type="character" w:styleId="WW8Num69z3">
    <w:name w:val="WW8Num69z3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Times New Roman"/>
    </w:rPr>
  </w:style>
  <w:style w:type="character" w:styleId="WW8Num71z0">
    <w:name w:val="WW8Num71z0"/>
    <w:qFormat/>
    <w:rPr>
      <w:rFonts w:ascii="Symbol" w:hAnsi="Symbol" w:cs="Times New Roman"/>
    </w:rPr>
  </w:style>
  <w:style w:type="character" w:styleId="WW8Num73z0">
    <w:name w:val="WW8Num73z0"/>
    <w:qFormat/>
    <w:rPr>
      <w:rFonts w:ascii="Symbol" w:hAnsi="Symbol" w:cs="Times New Roman"/>
    </w:rPr>
  </w:style>
  <w:style w:type="character" w:styleId="WW8Num74z0">
    <w:name w:val="WW8Num74z0"/>
    <w:qFormat/>
    <w:rPr>
      <w:rFonts w:ascii="Symbol" w:hAnsi="Symbol" w:cs="Symbol"/>
    </w:rPr>
  </w:style>
  <w:style w:type="character" w:styleId="WW8Num75z0">
    <w:name w:val="WW8Num75z0"/>
    <w:qFormat/>
    <w:rPr>
      <w:rFonts w:ascii="Symbol" w:hAnsi="Symbol" w:cs="Times New Roman"/>
    </w:rPr>
  </w:style>
  <w:style w:type="character" w:styleId="WW8Num76z0">
    <w:name w:val="WW8Num76z0"/>
    <w:qFormat/>
    <w:rPr>
      <w:rFonts w:ascii="Wingdings" w:hAnsi="Wingdings" w:cs="Times New Roman"/>
    </w:rPr>
  </w:style>
  <w:style w:type="character" w:styleId="WW8Num77z0">
    <w:name w:val="WW8Num77z0"/>
    <w:qFormat/>
    <w:rPr>
      <w:rFonts w:ascii="Symbol" w:hAnsi="Symbol" w:cs="Symbol"/>
    </w:rPr>
  </w:style>
  <w:style w:type="character" w:styleId="WW8Num77z1">
    <w:name w:val="WW8Num77z1"/>
    <w:qFormat/>
    <w:rPr>
      <w:rFonts w:ascii="Courier New" w:hAnsi="Courier New" w:cs="Courier New"/>
    </w:rPr>
  </w:style>
  <w:style w:type="character" w:styleId="WW8Num77z2">
    <w:name w:val="WW8Num77z2"/>
    <w:qFormat/>
    <w:rPr>
      <w:rFonts w:ascii="Wingdings" w:hAnsi="Wingdings" w:cs="Wingdings"/>
    </w:rPr>
  </w:style>
  <w:style w:type="character" w:styleId="WW8Num78z0">
    <w:name w:val="WW8Num78z0"/>
    <w:qFormat/>
    <w:rPr>
      <w:b/>
      <w:i w:val="false"/>
    </w:rPr>
  </w:style>
  <w:style w:type="character" w:styleId="WW8Num79z0">
    <w:name w:val="WW8Num79z0"/>
    <w:qFormat/>
    <w:rPr>
      <w:rFonts w:ascii="Symbol" w:hAnsi="Symbol" w:cs="Symbol"/>
    </w:rPr>
  </w:style>
  <w:style w:type="character" w:styleId="WW8Num79z1">
    <w:name w:val="WW8Num79z1"/>
    <w:qFormat/>
    <w:rPr>
      <w:rFonts w:ascii="Courier New" w:hAnsi="Courier New" w:cs="Courier New"/>
    </w:rPr>
  </w:style>
  <w:style w:type="character" w:styleId="WW8Num79z2">
    <w:name w:val="WW8Num79z2"/>
    <w:qFormat/>
    <w:rPr>
      <w:rFonts w:ascii="Wingdings" w:hAnsi="Wingdings" w:cs="Wingdings"/>
    </w:rPr>
  </w:style>
  <w:style w:type="character" w:styleId="WW8Num80z0">
    <w:name w:val="WW8Num80z0"/>
    <w:qFormat/>
    <w:rPr>
      <w:rFonts w:ascii="Wingdings" w:hAnsi="Wingdings" w:cs="Times New Roman"/>
    </w:rPr>
  </w:style>
  <w:style w:type="character" w:styleId="WW8Num81z0">
    <w:name w:val="WW8Num81z0"/>
    <w:qFormat/>
    <w:rPr>
      <w:rFonts w:ascii="Symbol" w:hAnsi="Symbol" w:cs="Times New Roman"/>
    </w:rPr>
  </w:style>
  <w:style w:type="character" w:styleId="WW8Num83z0">
    <w:name w:val="WW8Num83z0"/>
    <w:qFormat/>
    <w:rPr>
      <w:rFonts w:ascii="Wingdings" w:hAnsi="Wingdings" w:cs="Times New Roman"/>
    </w:rPr>
  </w:style>
  <w:style w:type="character" w:styleId="WW8Num84z0">
    <w:name w:val="WW8Num84z0"/>
    <w:qFormat/>
    <w:rPr>
      <w:rFonts w:ascii="Symbol" w:hAnsi="Symbol" w:cs="Times New Roman"/>
    </w:rPr>
  </w:style>
  <w:style w:type="character" w:styleId="WW8Num85z0">
    <w:name w:val="WW8Num85z0"/>
    <w:qFormat/>
    <w:rPr/>
  </w:style>
  <w:style w:type="character" w:styleId="WW8Num86z0">
    <w:name w:val="WW8Num86z0"/>
    <w:qFormat/>
    <w:rPr>
      <w:rFonts w:ascii="Wingdings" w:hAnsi="Wingdings" w:cs="Times New Roman"/>
    </w:rPr>
  </w:style>
  <w:style w:type="character" w:styleId="WW8Num87z0">
    <w:name w:val="WW8Num87z0"/>
    <w:qFormat/>
    <w:rPr>
      <w:rFonts w:ascii="Wingdings" w:hAnsi="Wingdings" w:cs="Times New Roman"/>
    </w:rPr>
  </w:style>
  <w:style w:type="character" w:styleId="WW8Num88z0">
    <w:name w:val="WW8Num88z0"/>
    <w:qFormat/>
    <w:rPr>
      <w:rFonts w:ascii="Symbol" w:hAnsi="Symbol" w:cs="Symbol"/>
    </w:rPr>
  </w:style>
  <w:style w:type="character" w:styleId="WW8Num88z2">
    <w:name w:val="WW8Num88z2"/>
    <w:qFormat/>
    <w:rPr/>
  </w:style>
  <w:style w:type="character" w:styleId="WW8Num88z4">
    <w:name w:val="WW8Num88z4"/>
    <w:qFormat/>
    <w:rPr>
      <w:rFonts w:ascii="Courier New" w:hAnsi="Courier New" w:cs="Courier New"/>
    </w:rPr>
  </w:style>
  <w:style w:type="character" w:styleId="WW8Num88z5">
    <w:name w:val="WW8Num88z5"/>
    <w:qFormat/>
    <w:rPr>
      <w:rFonts w:ascii="Wingdings" w:hAnsi="Wingdings" w:cs="Wingdings"/>
    </w:rPr>
  </w:style>
  <w:style w:type="character" w:styleId="WW8Num89z0">
    <w:name w:val="WW8Num89z0"/>
    <w:qFormat/>
    <w:rPr>
      <w:rFonts w:ascii="Symbol" w:hAnsi="Symbol" w:cs="Times New Roman"/>
    </w:rPr>
  </w:style>
  <w:style w:type="character" w:styleId="WW8Num90z0">
    <w:name w:val="WW8Num90z0"/>
    <w:qFormat/>
    <w:rPr>
      <w:rFonts w:ascii="Symbol" w:hAnsi="Symbol" w:cs="Times New Roman"/>
    </w:rPr>
  </w:style>
  <w:style w:type="character" w:styleId="WW8Num91z0">
    <w:name w:val="WW8Num91z0"/>
    <w:qFormat/>
    <w:rPr>
      <w:rFonts w:ascii="Symbol" w:hAnsi="Symbol" w:cs="Symbol"/>
    </w:rPr>
  </w:style>
  <w:style w:type="character" w:styleId="WW8Num92z0">
    <w:name w:val="WW8Num92z0"/>
    <w:qFormat/>
    <w:rPr>
      <w:rFonts w:ascii="Symbol" w:hAnsi="Symbol" w:cs="Times New Roman"/>
    </w:rPr>
  </w:style>
  <w:style w:type="character" w:styleId="WW8Num94z0">
    <w:name w:val="WW8Num94z0"/>
    <w:qFormat/>
    <w:rPr>
      <w:rFonts w:ascii="Wingdings" w:hAnsi="Wingdings" w:cs="Times New Roman"/>
    </w:rPr>
  </w:style>
  <w:style w:type="character" w:styleId="WW8Num95z0">
    <w:name w:val="WW8Num95z0"/>
    <w:qFormat/>
    <w:rPr/>
  </w:style>
  <w:style w:type="character" w:styleId="WW8Num96z0">
    <w:name w:val="WW8Num96z0"/>
    <w:qFormat/>
    <w:rPr>
      <w:rFonts w:ascii="Symbol" w:hAnsi="Symbol" w:cs="Symbol"/>
    </w:rPr>
  </w:style>
  <w:style w:type="character" w:styleId="WW8Num96z1">
    <w:name w:val="WW8Num96z1"/>
    <w:qFormat/>
    <w:rPr>
      <w:rFonts w:ascii="Courier New" w:hAnsi="Courier New" w:cs="Courier New"/>
    </w:rPr>
  </w:style>
  <w:style w:type="character" w:styleId="WW8Num96z2">
    <w:name w:val="WW8Num96z2"/>
    <w:qFormat/>
    <w:rPr>
      <w:rFonts w:ascii="Wingdings" w:hAnsi="Wingdings" w:cs="Wingdings"/>
    </w:rPr>
  </w:style>
  <w:style w:type="character" w:styleId="WW8NumSt1z0">
    <w:name w:val="WW8NumSt1z0"/>
    <w:qFormat/>
    <w:rPr>
      <w:rFonts w:ascii="Symbol" w:hAnsi="Symbol" w:cs="Times New Roman"/>
    </w:rPr>
  </w:style>
  <w:style w:type="character" w:styleId="WW8NumSt2z0">
    <w:name w:val="WW8NumSt2z0"/>
    <w:qFormat/>
    <w:rPr>
      <w:rFonts w:ascii="Wingdings" w:hAnsi="Wingdings" w:cs="Times New Roman"/>
    </w:rPr>
  </w:style>
  <w:style w:type="character" w:styleId="WW8NumSt21z0">
    <w:name w:val="WW8NumSt21z0"/>
    <w:qFormat/>
    <w:rPr>
      <w:rFonts w:ascii="Symbol" w:hAnsi="Symbol" w:cs="Times New Roman"/>
    </w:rPr>
  </w:style>
  <w:style w:type="character" w:styleId="WW8NumSt31z0">
    <w:name w:val="WW8NumSt31z0"/>
    <w:qFormat/>
    <w:rPr>
      <w:rFonts w:ascii="Symbol" w:hAnsi="Symbol" w:cs="Times New Roma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footnoteref">
    <w:name w:val="footnote ref"/>
    <w:basedOn w:val="DefaultParagraph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/>
    <w:rPr>
      <w:rFonts w:ascii="Arial" w:hAnsi="Arial" w:cs="Arial"/>
      <w:b/>
      <w:bCs/>
      <w:sz w:val="24"/>
      <w:szCs w:val="24"/>
    </w:rPr>
  </w:style>
  <w:style w:type="paragraph" w:styleId="BodyText">
    <w:name w:val="Body Text"/>
    <w:basedOn w:val="Normal"/>
    <w:pPr>
      <w:jc w:val="both"/>
    </w:pPr>
    <w:rPr>
      <w:sz w:val="22"/>
      <w:szCs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ject">
    <w:name w:val="Subject"/>
    <w:basedOn w:val="Normal"/>
    <w:qFormat/>
    <w:pPr/>
    <w:rPr>
      <w:rFonts w:ascii="Arial" w:hAnsi="Arial" w:cs="Arial"/>
    </w:rPr>
  </w:style>
  <w:style w:type="paragraph" w:styleId="Date">
    <w:name w:val="Date"/>
    <w:basedOn w:val="Normal"/>
    <w:qFormat/>
    <w:pPr/>
    <w:rPr>
      <w:rFonts w:ascii="Arial" w:hAnsi="Arial" w:cs="Arial"/>
    </w:rPr>
  </w:style>
  <w:style w:type="paragraph" w:styleId="To">
    <w:name w:val="To"/>
    <w:basedOn w:val="Normal"/>
    <w:qFormat/>
    <w:pPr/>
    <w:rPr>
      <w:rFonts w:ascii="Arial" w:hAnsi="Arial" w:cs="Arial"/>
    </w:rPr>
  </w:style>
  <w:style w:type="paragraph" w:styleId="From">
    <w:name w:val="From"/>
    <w:basedOn w:val="Normal"/>
    <w:qFormat/>
    <w:pPr/>
    <w:rPr>
      <w:rFonts w:ascii="Arial" w:hAnsi="Arial" w:cs="Arial"/>
    </w:rPr>
  </w:style>
  <w:style w:type="paragraph" w:styleId="Department">
    <w:name w:val="Department"/>
    <w:basedOn w:val="Normal"/>
    <w:qFormat/>
    <w:pPr/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/>
    <w:rPr>
      <w:sz w:val="24"/>
      <w:szCs w:val="24"/>
    </w:rPr>
  </w:style>
  <w:style w:type="paragraph" w:styleId="FootnoteText">
    <w:name w:val="footnote text"/>
    <w:basedOn w:val="Normal"/>
    <w:pPr/>
    <w:rPr>
      <w:rFonts w:ascii="Courier New" w:hAnsi="Courier New" w:cs="Courier New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2001-09-14T14:22:00Z</dcterms:created>
  <dc:creator>ET&amp;S LAN Support</dc:creator>
  <dc:description/>
  <dc:language>en-CA</dc:language>
  <cp:lastModifiedBy>scorman</cp:lastModifiedBy>
  <cp:lastPrinted>2001-05-24T13:07:00Z</cp:lastPrinted>
  <dcterms:modified xsi:type="dcterms:W3CDTF">2001-09-14T14:24:00Z</dcterms:modified>
  <cp:revision>3</cp:revision>
  <dc:subject/>
  <dc:title>DRAFT</dc:title>
</cp:coreProperties>
</file>