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end"/>
        <w:rPr>
          <w:sz w:val="40"/>
        </w:rPr>
      </w:pPr>
      <w:r>
        <w:rPr>
          <w:sz w:val="40"/>
        </w:rPr>
        <w:t>Vikas Saksena</w:t>
      </w:r>
    </w:p>
    <w:p>
      <w:pPr>
        <w:pStyle w:val="Normal"/>
        <w:jc w:val="end"/>
        <w:rPr/>
      </w:pPr>
      <w:r>
        <w:rPr/>
        <w:t xml:space="preserve">E-mail: </w:t>
      </w:r>
      <w:hyperlink r:id="rId2">
        <w:r>
          <w:rPr>
            <w:rStyle w:val="Hyperlink"/>
          </w:rPr>
          <w:t>vikassaksena@hotmail.com</w:t>
        </w:r>
      </w:hyperlink>
    </w:p>
    <w:p>
      <w:pPr>
        <w:pStyle w:val="Normal"/>
        <w:jc w:val="end"/>
        <w:rPr/>
      </w:pPr>
      <w:r>
        <w:rPr/>
        <w:t>Ph: +44 208 3433298 (H)</w:t>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rPr>
      </w:pPr>
      <w:r>
        <w:rPr>
          <w:rFonts w:cs="Times New Roman" w:ascii="Times New Roman" w:hAnsi="Times New Roman"/>
          <w:b/>
        </w:rPr>
        <w:t>Profile</w:t>
      </w:r>
    </w:p>
    <w:p>
      <w:pPr>
        <w:pStyle w:val="protext"/>
        <w:spacing w:before="0" w:after="0"/>
        <w:ind w:start="0" w:end="0"/>
        <w:rPr>
          <w:rFonts w:ascii="Times New Roman" w:hAnsi="Times New Roman" w:cs="Times New Roman"/>
          <w:b/>
          <w:sz w:val="20"/>
          <w:lang w:val="en-CA" w:eastAsia="en-CA"/>
        </w:rPr>
      </w:pPr>
      <w:r>
        <w:rPr>
          <w:rFonts w:cs="Times New Roman" w:ascii="Times New Roman" w:hAnsi="Times New Roman"/>
          <w:b/>
          <w:sz w:val="20"/>
          <w:lang w:val="en-CA" w:eastAsia="en-CA"/>
        </w:rPr>
        <mc:AlternateContent>
          <mc:Choice Requires="wps">
            <w:drawing>
              <wp:anchor behindDoc="0" distT="0" distB="0" distL="114935" distR="114935" simplePos="0" locked="0" layoutInCell="1" allowOverlap="1" relativeHeight="3">
                <wp:simplePos x="0" y="0"/>
                <wp:positionH relativeFrom="column">
                  <wp:posOffset>-5715</wp:posOffset>
                </wp:positionH>
                <wp:positionV relativeFrom="paragraph">
                  <wp:posOffset>13335</wp:posOffset>
                </wp:positionV>
                <wp:extent cx="5829300" cy="0"/>
                <wp:effectExtent l="0" t="9525" r="0" b="9525"/>
                <wp:wrapNone/>
                <wp:docPr id="1" name=""/>
                <a:graphic xmlns:a="http://schemas.openxmlformats.org/drawingml/2006/main">
                  <a:graphicData uri="http://schemas.microsoft.com/office/word/2010/wordprocessingShape">
                    <wps:wsp>
                      <wps:cNvSpPr/>
                      <wps:spPr>
                        <a:xfrm>
                          <a:off x="0" y="0"/>
                          <a:ext cx="58294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45pt,1.05pt" to="458.5pt,1.05pt" stroked="t" o:allowincell="f" style="position:absolute">
                <v:stroke color="black" weight="19080" joinstyle="miter" endcap="flat"/>
                <v:fill o:detectmouseclick="t" on="false"/>
                <w10:wrap type="none"/>
              </v:line>
            </w:pict>
          </mc:Fallback>
        </mc:AlternateContent>
      </w:r>
    </w:p>
    <w:p>
      <w:pPr>
        <w:pStyle w:val="protext"/>
        <w:spacing w:before="0" w:after="0"/>
        <w:ind w:start="0" w:end="0"/>
        <w:rPr>
          <w:rFonts w:ascii="Times New Roman" w:hAnsi="Times New Roman" w:cs="Times New Roman"/>
          <w:sz w:val="20"/>
        </w:rPr>
      </w:pPr>
      <w:r>
        <w:rPr>
          <w:rFonts w:cs="Times New Roman" w:ascii="Times New Roman" w:hAnsi="Times New Roman"/>
          <w:sz w:val="20"/>
        </w:rPr>
        <w:t>A seasoned business technology professional with a breadth of experience in various industries across North America, Europe and Asia. Expert level knowledge of leading-edge software technologies complimented by superior project management and problem solving abilities.</w:t>
      </w:r>
    </w:p>
    <w:p>
      <w:pPr>
        <w:pStyle w:val="protext"/>
        <w:spacing w:before="0" w:after="0"/>
        <w:ind w:start="0" w:end="0"/>
        <w:rPr>
          <w:rFonts w:ascii="Times New Roman" w:hAnsi="Times New Roman" w:cs="Times New Roman"/>
          <w:sz w:val="20"/>
        </w:rPr>
      </w:pPr>
      <w:r>
        <w:rPr>
          <w:rFonts w:cs="Times New Roman" w:ascii="Times New Roman" w:hAnsi="Times New Roman"/>
          <w:sz w:val="20"/>
        </w:rPr>
      </w:r>
    </w:p>
    <w:p>
      <w:pPr>
        <w:pStyle w:val="protext"/>
        <w:spacing w:before="0" w:after="0"/>
        <w:ind w:start="0" w:end="0"/>
        <w:rPr>
          <w:rFonts w:ascii="Times New Roman" w:hAnsi="Times New Roman" w:cs="Times New Roman"/>
          <w:sz w:val="20"/>
        </w:rPr>
      </w:pPr>
      <w:r>
        <w:rPr>
          <w:rFonts w:cs="Times New Roman" w:ascii="Times New Roman" w:hAnsi="Times New Roman"/>
          <w:sz w:val="20"/>
        </w:rPr>
        <w:t>I am interested in pursuing a senior level career opportunity, which is strategically placed, to add value by deployment of effiecient technology solutions in a dynamic business environment.</w:t>
      </w:r>
    </w:p>
    <w:p>
      <w:pPr>
        <w:pStyle w:val="protext"/>
        <w:spacing w:before="0" w:after="0"/>
        <w:ind w:start="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rPr>
      </w:pPr>
      <w:r>
        <mc:AlternateContent>
          <mc:Choice Requires="wps">
            <w:drawing>
              <wp:anchor behindDoc="0" distT="0" distB="0" distL="114935" distR="114935" simplePos="0" locked="0" layoutInCell="1" allowOverlap="1" relativeHeight="4">
                <wp:simplePos x="0" y="0"/>
                <wp:positionH relativeFrom="column">
                  <wp:posOffset>3810</wp:posOffset>
                </wp:positionH>
                <wp:positionV relativeFrom="paragraph">
                  <wp:posOffset>168910</wp:posOffset>
                </wp:positionV>
                <wp:extent cx="5829300" cy="0"/>
                <wp:effectExtent l="0" t="9525" r="0" b="9525"/>
                <wp:wrapNone/>
                <wp:docPr id="2" name=""/>
                <a:graphic xmlns:a="http://schemas.openxmlformats.org/drawingml/2006/main">
                  <a:graphicData uri="http://schemas.microsoft.com/office/word/2010/wordprocessingShape">
                    <wps:wsp>
                      <wps:cNvSpPr/>
                      <wps:spPr>
                        <a:xfrm>
                          <a:off x="0" y="0"/>
                          <a:ext cx="58294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3pt,13.3pt" to="459.25pt,13.3pt" stroked="t" o:allowincell="f" style="position:absolute">
                <v:stroke color="black" weight="19080" joinstyle="miter" endcap="flat"/>
                <v:fill o:detectmouseclick="t" on="false"/>
                <w10:wrap type="none"/>
              </v:line>
            </w:pict>
          </mc:Fallback>
        </mc:AlternateContent>
      </w:r>
      <w:r>
        <w:rPr>
          <w:rFonts w:cs="Times New Roman" w:ascii="Times New Roman" w:hAnsi="Times New Roman"/>
          <w:b/>
        </w:rPr>
        <w:t>Key Accomplishments</w:t>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rFonts w:ascii="Times New Roman" w:hAnsi="Times New Roman" w:cs="Times New Roman"/>
          <w:bCs/>
          <w:sz w:val="20"/>
          <w:u w:val="single"/>
        </w:rPr>
      </w:pPr>
      <w:r>
        <w:rPr>
          <w:rFonts w:cs="Times New Roman" w:ascii="Times New Roman" w:hAnsi="Times New Roman"/>
          <w:b/>
          <w:sz w:val="20"/>
          <w:u w:val="single"/>
        </w:rPr>
        <w:t>Independent Advisor</w:t>
      </w:r>
    </w:p>
    <w:p>
      <w:pPr>
        <w:pStyle w:val="Normal"/>
        <w:rPr/>
      </w:pPr>
      <w:r>
        <w:rPr>
          <w:rFonts w:cs="Times New Roman" w:ascii="Times New Roman" w:hAnsi="Times New Roman"/>
          <w:bCs/>
          <w:sz w:val="20"/>
        </w:rPr>
        <w:t>01/01 - Till date</w:t>
        <w:tab/>
      </w:r>
      <w:r>
        <w:rPr>
          <w:rFonts w:cs="Times New Roman" w:ascii="Times New Roman" w:hAnsi="Times New Roman"/>
          <w:b/>
          <w:sz w:val="20"/>
        </w:rPr>
        <w:t xml:space="preserve"> Pharmaceutical Industry, Bee Pharmaceuticals</w:t>
      </w:r>
      <w:r>
        <w:rPr>
          <w:rFonts w:cs="Times New Roman" w:ascii="Times New Roman" w:hAnsi="Times New Roman"/>
          <w:bCs/>
          <w:sz w:val="20"/>
        </w:rPr>
        <w:tab/>
        <w:tab/>
        <w:tab/>
      </w:r>
    </w:p>
    <w:p>
      <w:pPr>
        <w:pStyle w:val="Normal"/>
        <w:numPr>
          <w:ilvl w:val="0"/>
          <w:numId w:val="14"/>
        </w:numPr>
        <w:tabs>
          <w:tab w:val="left" w:pos="720" w:leader="none"/>
        </w:tabs>
        <w:ind w:hanging="360" w:start="720" w:end="0"/>
        <w:rPr>
          <w:rFonts w:ascii="Times New Roman" w:hAnsi="Times New Roman" w:cs="Times New Roman"/>
          <w:bCs/>
          <w:sz w:val="20"/>
        </w:rPr>
      </w:pPr>
      <w:r>
        <w:rPr>
          <w:rFonts w:cs="Times New Roman" w:ascii="Times New Roman" w:hAnsi="Times New Roman"/>
          <w:bCs/>
          <w:sz w:val="20"/>
        </w:rPr>
        <w:t>Assess and refine the business objectives for launching e-business channel for sales and procurement</w:t>
      </w:r>
    </w:p>
    <w:p>
      <w:pPr>
        <w:pStyle w:val="Normal"/>
        <w:numPr>
          <w:ilvl w:val="0"/>
          <w:numId w:val="14"/>
        </w:numPr>
        <w:tabs>
          <w:tab w:val="left" w:pos="720" w:leader="none"/>
        </w:tabs>
        <w:ind w:hanging="360" w:start="720" w:end="0"/>
        <w:rPr>
          <w:rFonts w:ascii="Times New Roman" w:hAnsi="Times New Roman" w:cs="Times New Roman"/>
          <w:bCs/>
          <w:sz w:val="20"/>
        </w:rPr>
      </w:pPr>
      <w:r>
        <w:rPr>
          <w:rFonts w:cs="Times New Roman" w:ascii="Times New Roman" w:hAnsi="Times New Roman"/>
          <w:bCs/>
          <w:sz w:val="20"/>
        </w:rPr>
        <w:t>Manage the preparation of the Hardware, Software and web-hosting requirements</w:t>
      </w:r>
    </w:p>
    <w:p>
      <w:pPr>
        <w:pStyle w:val="Normal"/>
        <w:numPr>
          <w:ilvl w:val="0"/>
          <w:numId w:val="14"/>
        </w:numPr>
        <w:tabs>
          <w:tab w:val="left" w:pos="720" w:leader="none"/>
        </w:tabs>
        <w:ind w:hanging="360" w:start="720" w:end="0"/>
        <w:rPr>
          <w:rFonts w:ascii="Times New Roman" w:hAnsi="Times New Roman" w:cs="Times New Roman"/>
          <w:bCs/>
          <w:sz w:val="20"/>
        </w:rPr>
      </w:pPr>
      <w:r>
        <w:rPr>
          <w:rFonts w:cs="Times New Roman" w:ascii="Times New Roman" w:hAnsi="Times New Roman"/>
          <w:bCs/>
          <w:sz w:val="20"/>
        </w:rPr>
        <w:t>Evaulate and select the Hardware, Software and web-hosting vendors</w:t>
      </w:r>
    </w:p>
    <w:p>
      <w:pPr>
        <w:pStyle w:val="Normal"/>
        <w:tabs>
          <w:tab w:val="left" w:pos="720" w:leader="none"/>
        </w:tabs>
        <w:ind w:start="720" w:end="0"/>
        <w:rPr>
          <w:rFonts w:ascii="Times New Roman" w:hAnsi="Times New Roman" w:cs="Times New Roman"/>
          <w:bCs/>
          <w:sz w:val="20"/>
        </w:rPr>
      </w:pPr>
      <w:r>
        <w:rPr>
          <w:rFonts w:cs="Times New Roman" w:ascii="Times New Roman" w:hAnsi="Times New Roman"/>
          <w:bCs/>
          <w:sz w:val="20"/>
        </w:rPr>
      </w:r>
    </w:p>
    <w:p>
      <w:pPr>
        <w:pStyle w:val="Normal"/>
        <w:rPr>
          <w:rFonts w:ascii="Times New Roman" w:hAnsi="Times New Roman" w:cs="Times New Roman"/>
          <w:b/>
          <w:sz w:val="20"/>
          <w:u w:val="single"/>
        </w:rPr>
      </w:pPr>
      <w:r>
        <w:rPr>
          <w:rFonts w:cs="Times New Roman" w:ascii="Times New Roman" w:hAnsi="Times New Roman"/>
          <w:b/>
          <w:sz w:val="20"/>
          <w:u w:val="single"/>
        </w:rPr>
        <w:t>Sr Project Manager, Sapient Limited</w:t>
      </w:r>
    </w:p>
    <w:p>
      <w:pPr>
        <w:pStyle w:val="Normal"/>
        <w:ind w:hanging="1440" w:start="1440" w:end="0"/>
        <w:rPr/>
      </w:pPr>
      <w:r>
        <w:rPr>
          <w:rFonts w:cs="Times New Roman" w:ascii="Times New Roman" w:hAnsi="Times New Roman"/>
          <w:sz w:val="20"/>
        </w:rPr>
        <w:t>7/00 – 12/00</w:t>
        <w:tab/>
        <w:t xml:space="preserve"> </w:t>
      </w:r>
      <w:r>
        <w:rPr>
          <w:rFonts w:cs="Times New Roman" w:ascii="Times New Roman" w:hAnsi="Times New Roman"/>
          <w:b/>
          <w:sz w:val="20"/>
        </w:rPr>
        <w:t xml:space="preserve">Business development support </w:t>
        <w:tab/>
        <w:tab/>
        <w:tab/>
      </w:r>
    </w:p>
    <w:p>
      <w:pPr>
        <w:pStyle w:val="Normal"/>
        <w:numPr>
          <w:ilvl w:val="0"/>
          <w:numId w:val="3"/>
        </w:numPr>
        <w:rPr>
          <w:rFonts w:ascii="Times New Roman" w:hAnsi="Times New Roman" w:cs="Times New Roman"/>
          <w:sz w:val="20"/>
        </w:rPr>
      </w:pPr>
      <w:r>
        <w:rPr>
          <w:rFonts w:cs="Times New Roman" w:ascii="Times New Roman" w:hAnsi="Times New Roman"/>
          <w:sz w:val="20"/>
        </w:rPr>
        <w:t>Full accountability and responsibility to see the initiative from its conception to final implementation</w:t>
      </w:r>
    </w:p>
    <w:p>
      <w:pPr>
        <w:pStyle w:val="Normal"/>
        <w:numPr>
          <w:ilvl w:val="0"/>
          <w:numId w:val="6"/>
        </w:numPr>
        <w:tabs>
          <w:tab w:val="left" w:pos="720" w:leader="none"/>
        </w:tabs>
        <w:ind w:hanging="360" w:start="720" w:end="0"/>
        <w:rPr>
          <w:rFonts w:ascii="Times New Roman" w:hAnsi="Times New Roman" w:cs="Times New Roman"/>
          <w:sz w:val="20"/>
        </w:rPr>
      </w:pPr>
      <w:r>
        <w:rPr>
          <w:rFonts w:cs="Times New Roman" w:ascii="Times New Roman" w:hAnsi="Times New Roman"/>
          <w:sz w:val="20"/>
        </w:rPr>
        <w:t>Managing constituent multidisciplinary including business and technology executives</w:t>
      </w:r>
    </w:p>
    <w:p>
      <w:pPr>
        <w:pStyle w:val="Normal"/>
        <w:numPr>
          <w:ilvl w:val="0"/>
          <w:numId w:val="6"/>
        </w:numPr>
        <w:tabs>
          <w:tab w:val="left" w:pos="720" w:leader="none"/>
        </w:tabs>
        <w:ind w:hanging="360" w:start="720" w:end="0"/>
        <w:rPr>
          <w:rFonts w:ascii="Times New Roman" w:hAnsi="Times New Roman" w:cs="Times New Roman"/>
          <w:i/>
          <w:i/>
          <w:sz w:val="20"/>
        </w:rPr>
      </w:pPr>
      <w:r>
        <w:rPr>
          <w:rFonts w:cs="Times New Roman" w:ascii="Times New Roman" w:hAnsi="Times New Roman"/>
          <w:sz w:val="20"/>
        </w:rPr>
        <w:t>Ongoing monitoring of progress against goals of the initiative</w:t>
      </w:r>
    </w:p>
    <w:p>
      <w:pPr>
        <w:pStyle w:val="Normal"/>
        <w:numPr>
          <w:ilvl w:val="0"/>
          <w:numId w:val="6"/>
        </w:numPr>
        <w:tabs>
          <w:tab w:val="left" w:pos="720" w:leader="none"/>
        </w:tabs>
        <w:ind w:hanging="360" w:start="720" w:end="0"/>
        <w:rPr>
          <w:rFonts w:ascii="Times New Roman" w:hAnsi="Times New Roman" w:cs="Times New Roman"/>
          <w:i/>
          <w:i/>
          <w:sz w:val="20"/>
        </w:rPr>
      </w:pPr>
      <w:r>
        <w:rPr>
          <w:rFonts w:cs="Times New Roman" w:ascii="Times New Roman" w:hAnsi="Times New Roman"/>
          <w:sz w:val="20"/>
        </w:rPr>
        <w:t>Perform quality audits on ongoing e-commerce development projects</w:t>
      </w:r>
    </w:p>
    <w:p>
      <w:pPr>
        <w:pStyle w:val="Normal"/>
        <w:tabs>
          <w:tab w:val="left" w:pos="720" w:leader="none"/>
        </w:tabs>
        <w:ind w:start="720" w:end="0"/>
        <w:rPr>
          <w:rFonts w:ascii="Times New Roman" w:hAnsi="Times New Roman" w:cs="Times New Roman"/>
          <w:i/>
          <w:i/>
          <w:sz w:val="20"/>
        </w:rPr>
      </w:pPr>
      <w:r>
        <w:rPr>
          <w:rFonts w:cs="Times New Roman" w:ascii="Times New Roman" w:hAnsi="Times New Roman"/>
          <w:i/>
          <w:sz w:val="20"/>
        </w:rPr>
      </w:r>
    </w:p>
    <w:p>
      <w:pPr>
        <w:pStyle w:val="Normal"/>
        <w:rPr/>
      </w:pPr>
      <w:r>
        <w:rPr>
          <w:rFonts w:cs="Times New Roman" w:ascii="Times New Roman" w:hAnsi="Times New Roman"/>
          <w:sz w:val="20"/>
        </w:rPr>
        <w:t>1/00 – 6/00</w:t>
        <w:tab/>
      </w:r>
      <w:r>
        <w:rPr>
          <w:rFonts w:cs="Times New Roman" w:ascii="Times New Roman" w:hAnsi="Times New Roman"/>
          <w:b/>
          <w:sz w:val="20"/>
        </w:rPr>
        <w:t>Wealth management, Goldman Sachs</w:t>
        <w:tab/>
        <w:tab/>
        <w:t xml:space="preserve"> </w:t>
        <w:tab/>
        <w:tab/>
      </w:r>
    </w:p>
    <w:p>
      <w:pPr>
        <w:pStyle w:val="Normal"/>
        <w:numPr>
          <w:ilvl w:val="0"/>
          <w:numId w:val="11"/>
        </w:numPr>
        <w:tabs>
          <w:tab w:val="left" w:pos="720" w:leader="none"/>
        </w:tabs>
        <w:ind w:hanging="360" w:start="720" w:end="0"/>
        <w:rPr>
          <w:rFonts w:ascii="Times New Roman" w:hAnsi="Times New Roman" w:cs="Times New Roman"/>
          <w:i/>
          <w:i/>
          <w:sz w:val="20"/>
        </w:rPr>
      </w:pPr>
      <w:r>
        <w:rPr>
          <w:rFonts w:cs="Times New Roman" w:ascii="Times New Roman" w:hAnsi="Times New Roman"/>
          <w:sz w:val="20"/>
          <w:lang w:val="en-GB"/>
        </w:rPr>
        <w:t>Detailed overall co-ordination and management teams support for scope management</w:t>
      </w:r>
    </w:p>
    <w:p>
      <w:pPr>
        <w:pStyle w:val="Normal"/>
        <w:numPr>
          <w:ilvl w:val="0"/>
          <w:numId w:val="11"/>
        </w:numPr>
        <w:tabs>
          <w:tab w:val="left" w:pos="720" w:leader="none"/>
        </w:tabs>
        <w:ind w:hanging="360" w:start="720" w:end="0"/>
        <w:rPr>
          <w:rFonts w:ascii="Times New Roman" w:hAnsi="Times New Roman" w:cs="Times New Roman"/>
          <w:i/>
          <w:i/>
          <w:sz w:val="20"/>
        </w:rPr>
      </w:pPr>
      <w:r>
        <w:rPr>
          <w:rFonts w:cs="Times New Roman" w:ascii="Times New Roman" w:hAnsi="Times New Roman"/>
          <w:sz w:val="20"/>
        </w:rPr>
        <w:t xml:space="preserve">Created a multi-partner, multi-disciplinary program management office to implement the final product </w:t>
      </w:r>
    </w:p>
    <w:p>
      <w:pPr>
        <w:pStyle w:val="Normal"/>
        <w:numPr>
          <w:ilvl w:val="0"/>
          <w:numId w:val="11"/>
        </w:numPr>
        <w:tabs>
          <w:tab w:val="left" w:pos="720" w:leader="none"/>
        </w:tabs>
        <w:ind w:hanging="360" w:start="720" w:end="0"/>
        <w:rPr>
          <w:rFonts w:ascii="Times New Roman" w:hAnsi="Times New Roman" w:cs="Times New Roman"/>
          <w:i/>
          <w:i/>
          <w:sz w:val="20"/>
        </w:rPr>
      </w:pPr>
      <w:r>
        <w:rPr>
          <w:rFonts w:cs="Times New Roman" w:ascii="Times New Roman" w:hAnsi="Times New Roman"/>
          <w:sz w:val="20"/>
        </w:rPr>
        <w:t>Facilitated the client management team to prioritzed the business functions to be rolled out for phased delivery</w:t>
      </w:r>
    </w:p>
    <w:p>
      <w:pPr>
        <w:pStyle w:val="Normal"/>
        <w:numPr>
          <w:ilvl w:val="0"/>
          <w:numId w:val="11"/>
        </w:numPr>
        <w:tabs>
          <w:tab w:val="left" w:pos="720" w:leader="none"/>
        </w:tabs>
        <w:ind w:hanging="360" w:start="720" w:end="0"/>
        <w:rPr>
          <w:rFonts w:ascii="Times New Roman" w:hAnsi="Times New Roman" w:cs="Times New Roman"/>
          <w:i/>
          <w:i/>
          <w:sz w:val="20"/>
        </w:rPr>
      </w:pPr>
      <w:r>
        <w:rPr>
          <w:rFonts w:cs="Times New Roman" w:ascii="Times New Roman" w:hAnsi="Times New Roman"/>
          <w:iCs/>
          <w:sz w:val="20"/>
        </w:rPr>
        <w:t xml:space="preserve">Monitored and coordinated the Billing, Custody, Overall Site Design and Content Management Project teams directly </w:t>
      </w:r>
    </w:p>
    <w:p>
      <w:pPr>
        <w:pStyle w:val="Normal"/>
        <w:numPr>
          <w:ilvl w:val="0"/>
          <w:numId w:val="11"/>
        </w:numPr>
        <w:tabs>
          <w:tab w:val="left" w:pos="720" w:leader="none"/>
        </w:tabs>
        <w:ind w:hanging="360" w:start="720" w:end="0"/>
        <w:rPr>
          <w:rFonts w:ascii="Times New Roman" w:hAnsi="Times New Roman" w:cs="Times New Roman"/>
          <w:i/>
          <w:i/>
          <w:sz w:val="20"/>
        </w:rPr>
      </w:pPr>
      <w:r>
        <w:rPr>
          <w:rFonts w:cs="Times New Roman" w:ascii="Times New Roman" w:hAnsi="Times New Roman"/>
          <w:sz w:val="20"/>
        </w:rPr>
        <w:t>Managed the site rollout strategy and quality assurance plan</w:t>
      </w:r>
    </w:p>
    <w:p>
      <w:pPr>
        <w:pStyle w:val="Normal"/>
        <w:ind w:start="1440" w:end="0"/>
        <w:rPr>
          <w:rFonts w:ascii="Times New Roman" w:hAnsi="Times New Roman" w:cs="Times New Roman"/>
          <w:i/>
          <w:i/>
          <w:sz w:val="20"/>
        </w:rPr>
      </w:pPr>
      <w:r>
        <w:rPr>
          <w:rFonts w:cs="Times New Roman" w:ascii="Times New Roman" w:hAnsi="Times New Roman"/>
          <w:i/>
          <w:sz w:val="20"/>
        </w:rPr>
      </w:r>
    </w:p>
    <w:p>
      <w:pPr>
        <w:pStyle w:val="Normal"/>
        <w:rPr/>
      </w:pPr>
      <w:r>
        <w:rPr>
          <w:rFonts w:cs="Times New Roman" w:ascii="Times New Roman" w:hAnsi="Times New Roman"/>
          <w:sz w:val="20"/>
        </w:rPr>
        <w:t>11/99 – 12/99</w:t>
        <w:tab/>
      </w:r>
      <w:r>
        <w:rPr>
          <w:rFonts w:cs="Times New Roman" w:ascii="Times New Roman" w:hAnsi="Times New Roman"/>
          <w:b/>
          <w:sz w:val="20"/>
        </w:rPr>
        <w:t>Self-service customer care, Reliant Energy</w:t>
        <w:tab/>
        <w:tab/>
        <w:tab/>
        <w:t xml:space="preserve"> </w:t>
      </w:r>
    </w:p>
    <w:p>
      <w:pPr>
        <w:pStyle w:val="BodyTextIndent"/>
        <w:numPr>
          <w:ilvl w:val="0"/>
          <w:numId w:val="9"/>
        </w:numPr>
        <w:tabs>
          <w:tab w:val="left" w:pos="720" w:leader="none"/>
        </w:tabs>
        <w:spacing w:before="0" w:after="0"/>
        <w:ind w:hanging="360" w:start="720" w:end="0"/>
        <w:rPr>
          <w:rFonts w:ascii="Times New Roman" w:hAnsi="Times New Roman" w:cs="Times New Roman"/>
          <w:sz w:val="20"/>
        </w:rPr>
      </w:pPr>
      <w:r>
        <w:rPr>
          <w:rFonts w:cs="Times New Roman" w:ascii="Times New Roman" w:hAnsi="Times New Roman"/>
          <w:sz w:val="20"/>
        </w:rPr>
        <w:t>Managed the vendor evaluation and selection process for the utility self-service customer care solution</w:t>
      </w:r>
    </w:p>
    <w:p>
      <w:pPr>
        <w:pStyle w:val="BodyTextIndent"/>
        <w:numPr>
          <w:ilvl w:val="0"/>
          <w:numId w:val="9"/>
        </w:numPr>
        <w:tabs>
          <w:tab w:val="left" w:pos="720" w:leader="none"/>
        </w:tabs>
        <w:spacing w:before="0" w:after="0"/>
        <w:ind w:hanging="360" w:start="720" w:end="0"/>
        <w:rPr>
          <w:rFonts w:ascii="Times New Roman" w:hAnsi="Times New Roman" w:cs="Times New Roman"/>
          <w:sz w:val="20"/>
        </w:rPr>
      </w:pPr>
      <w:r>
        <w:rPr>
          <w:rFonts w:cs="Times New Roman" w:ascii="Times New Roman" w:hAnsi="Times New Roman"/>
          <w:sz w:val="20"/>
        </w:rPr>
        <w:t xml:space="preserve">Facilitated the user workshops to identify the customer self-service business and technical requirements </w:t>
      </w:r>
    </w:p>
    <w:p>
      <w:pPr>
        <w:pStyle w:val="BodyTextIndent"/>
        <w:numPr>
          <w:ilvl w:val="0"/>
          <w:numId w:val="9"/>
        </w:numPr>
        <w:tabs>
          <w:tab w:val="left" w:pos="720" w:leader="none"/>
        </w:tabs>
        <w:spacing w:before="0" w:after="0"/>
        <w:ind w:hanging="360" w:start="720" w:end="0"/>
        <w:rPr>
          <w:rFonts w:ascii="Times New Roman" w:hAnsi="Times New Roman" w:cs="Times New Roman"/>
          <w:sz w:val="20"/>
        </w:rPr>
      </w:pPr>
      <w:r>
        <w:rPr>
          <w:rFonts w:cs="Times New Roman" w:ascii="Times New Roman" w:hAnsi="Times New Roman"/>
          <w:sz w:val="20"/>
        </w:rPr>
        <w:t>Prepared the final solution recommendation including the rollout plan</w:t>
      </w:r>
    </w:p>
    <w:p>
      <w:pPr>
        <w:pStyle w:val="Heading5"/>
        <w:ind w:hanging="0" w:start="0"/>
        <w:rPr>
          <w:rFonts w:ascii="Times New Roman" w:hAnsi="Times New Roman" w:cs="Times New Roman"/>
          <w:sz w:val="20"/>
          <w:u w:val="single"/>
        </w:rPr>
      </w:pPr>
      <w:r>
        <w:rPr>
          <w:rFonts w:cs="Times New Roman" w:ascii="Times New Roman" w:hAnsi="Times New Roman"/>
          <w:sz w:val="20"/>
          <w:u w:val="single"/>
        </w:rPr>
      </w:r>
    </w:p>
    <w:p>
      <w:pPr>
        <w:pStyle w:val="Normal"/>
        <w:rPr>
          <w:b/>
          <w:bCs/>
          <w:sz w:val="20"/>
          <w:u w:val="single"/>
        </w:rPr>
      </w:pPr>
      <w:r>
        <w:rPr>
          <w:b/>
          <w:bCs/>
          <w:sz w:val="20"/>
          <w:u w:val="single"/>
        </w:rPr>
        <w:t>Manager, Deloitte Consulting</w:t>
      </w:r>
    </w:p>
    <w:p>
      <w:pPr>
        <w:pStyle w:val="Normal"/>
        <w:rPr/>
      </w:pPr>
      <w:r>
        <w:rPr>
          <w:rFonts w:cs="Times New Roman" w:ascii="Times New Roman" w:hAnsi="Times New Roman"/>
          <w:sz w:val="20"/>
        </w:rPr>
        <w:t>1/99 – 9/99</w:t>
        <w:tab/>
      </w:r>
      <w:r>
        <w:rPr>
          <w:rFonts w:cs="Times New Roman" w:ascii="Times New Roman" w:hAnsi="Times New Roman"/>
          <w:b/>
          <w:sz w:val="20"/>
        </w:rPr>
        <w:t>Call center, Telco, AT &amp;T</w:t>
        <w:tab/>
        <w:tab/>
        <w:tab/>
        <w:tab/>
        <w:tab/>
      </w:r>
    </w:p>
    <w:p>
      <w:pPr>
        <w:pStyle w:val="BodyTextIndent"/>
        <w:numPr>
          <w:ilvl w:val="0"/>
          <w:numId w:val="10"/>
        </w:numPr>
        <w:tabs>
          <w:tab w:val="left" w:pos="720" w:leader="none"/>
        </w:tabs>
        <w:spacing w:before="0" w:after="0"/>
        <w:ind w:hanging="360" w:start="720" w:end="0"/>
        <w:rPr>
          <w:rFonts w:ascii="Times New Roman" w:hAnsi="Times New Roman" w:cs="Times New Roman"/>
          <w:sz w:val="20"/>
        </w:rPr>
      </w:pPr>
      <w:r>
        <w:rPr>
          <w:rFonts w:cs="Times New Roman" w:ascii="Times New Roman" w:hAnsi="Times New Roman"/>
          <w:sz w:val="20"/>
        </w:rPr>
        <w:t>Presented feasible alternatives for call center implementation to the management. Undertook the responsibility for a full roll-out of the recommended solution (Siebel)</w:t>
      </w:r>
    </w:p>
    <w:p>
      <w:pPr>
        <w:pStyle w:val="BodyTextIndent"/>
        <w:numPr>
          <w:ilvl w:val="0"/>
          <w:numId w:val="10"/>
        </w:numPr>
        <w:tabs>
          <w:tab w:val="left" w:pos="720" w:leader="none"/>
        </w:tabs>
        <w:spacing w:before="0" w:after="0"/>
        <w:ind w:hanging="360" w:start="720" w:end="0"/>
        <w:rPr>
          <w:rFonts w:ascii="Times New Roman" w:hAnsi="Times New Roman" w:cs="Times New Roman"/>
          <w:sz w:val="20"/>
        </w:rPr>
      </w:pPr>
      <w:r>
        <w:rPr>
          <w:rFonts w:cs="Times New Roman" w:ascii="Times New Roman" w:hAnsi="Times New Roman"/>
          <w:sz w:val="20"/>
        </w:rPr>
        <w:t xml:space="preserve">Supervised quality testing, user interface and technology configuration. </w:t>
      </w:r>
    </w:p>
    <w:p>
      <w:pPr>
        <w:pStyle w:val="Normal"/>
        <w:tabs>
          <w:tab w:val="clear" w:pos="720"/>
          <w:tab w:val="left" w:pos="3585" w:leader="none"/>
        </w:tabs>
        <w:rPr>
          <w:rFonts w:ascii="Times New Roman" w:hAnsi="Times New Roman" w:cs="Times New Roman"/>
          <w:i/>
          <w:i/>
          <w:sz w:val="20"/>
        </w:rPr>
      </w:pPr>
      <w:r>
        <w:rPr>
          <w:rFonts w:cs="Times New Roman" w:ascii="Times New Roman" w:hAnsi="Times New Roman"/>
          <w:i/>
          <w:sz w:val="20"/>
        </w:rPr>
        <w:tab/>
      </w:r>
    </w:p>
    <w:p>
      <w:pPr>
        <w:pStyle w:val="Normal"/>
        <w:rPr/>
      </w:pPr>
      <w:r>
        <w:rPr>
          <w:rFonts w:cs="Times New Roman" w:ascii="Times New Roman" w:hAnsi="Times New Roman"/>
          <w:sz w:val="20"/>
        </w:rPr>
        <w:t>7/98 – 1//99</w:t>
      </w:r>
      <w:r>
        <w:rPr>
          <w:rFonts w:cs="Times New Roman" w:ascii="Times New Roman" w:hAnsi="Times New Roman"/>
          <w:b/>
          <w:sz w:val="20"/>
        </w:rPr>
        <w:tab/>
        <w:t>Sales force automation, Deloitte Consulting</w:t>
        <w:tab/>
        <w:tab/>
        <w:t xml:space="preserve"> </w:t>
      </w:r>
    </w:p>
    <w:p>
      <w:pPr>
        <w:pStyle w:val="BodyTextIndent"/>
        <w:numPr>
          <w:ilvl w:val="0"/>
          <w:numId w:val="8"/>
        </w:numPr>
        <w:tabs>
          <w:tab w:val="left" w:pos="720" w:leader="none"/>
        </w:tabs>
        <w:spacing w:before="0" w:after="0"/>
        <w:ind w:hanging="360" w:start="720" w:end="0"/>
        <w:rPr>
          <w:rFonts w:ascii="Times New Roman" w:hAnsi="Times New Roman" w:cs="Times New Roman"/>
          <w:sz w:val="20"/>
        </w:rPr>
      </w:pPr>
      <w:r>
        <w:rPr>
          <w:rFonts w:cs="Times New Roman" w:ascii="Times New Roman" w:hAnsi="Times New Roman"/>
          <w:sz w:val="20"/>
        </w:rPr>
        <w:t>Managed sales force automation (Siebel) project implementation.</w:t>
      </w:r>
    </w:p>
    <w:p>
      <w:pPr>
        <w:pStyle w:val="BodyTextIndent"/>
        <w:numPr>
          <w:ilvl w:val="0"/>
          <w:numId w:val="8"/>
        </w:numPr>
        <w:tabs>
          <w:tab w:val="left" w:pos="720" w:leader="none"/>
        </w:tabs>
        <w:spacing w:before="0" w:after="0"/>
        <w:ind w:hanging="360" w:start="720" w:end="0"/>
        <w:rPr>
          <w:rFonts w:ascii="Times New Roman" w:hAnsi="Times New Roman" w:cs="Times New Roman"/>
          <w:sz w:val="20"/>
        </w:rPr>
      </w:pPr>
      <w:r>
        <w:rPr>
          <w:rFonts w:cs="Times New Roman" w:ascii="Times New Roman" w:hAnsi="Times New Roman"/>
          <w:sz w:val="20"/>
        </w:rPr>
        <w:t xml:space="preserve">Identified and prioritized Account/ Contact Management, Opportunity Management and Forecasting requirements </w:t>
      </w:r>
    </w:p>
    <w:p>
      <w:pPr>
        <w:pStyle w:val="BodyTextIndent"/>
        <w:numPr>
          <w:ilvl w:val="0"/>
          <w:numId w:val="8"/>
        </w:numPr>
        <w:tabs>
          <w:tab w:val="left" w:pos="720" w:leader="none"/>
        </w:tabs>
        <w:spacing w:before="0" w:after="0"/>
        <w:ind w:hanging="360" w:start="720" w:end="0"/>
        <w:rPr>
          <w:rFonts w:ascii="Times New Roman" w:hAnsi="Times New Roman" w:cs="Times New Roman"/>
          <w:i/>
          <w:i/>
          <w:sz w:val="20"/>
        </w:rPr>
      </w:pPr>
      <w:r>
        <w:rPr>
          <w:rFonts w:cs="Times New Roman" w:ascii="Times New Roman" w:hAnsi="Times New Roman"/>
          <w:sz w:val="20"/>
        </w:rPr>
        <w:t>Rolled out and supported the Regional Sales Organization</w:t>
      </w:r>
    </w:p>
    <w:p>
      <w:pPr>
        <w:pStyle w:val="Normal"/>
        <w:rPr/>
      </w:pPr>
      <w:r>
        <w:rPr>
          <w:rFonts w:cs="Times New Roman" w:ascii="Times New Roman" w:hAnsi="Times New Roman"/>
          <w:sz w:val="20"/>
        </w:rPr>
        <w:t xml:space="preserve">2/98 – 6/98 </w:t>
        <w:tab/>
      </w:r>
      <w:r>
        <w:rPr>
          <w:rFonts w:cs="Times New Roman" w:ascii="Times New Roman" w:hAnsi="Times New Roman"/>
          <w:b/>
          <w:sz w:val="20"/>
        </w:rPr>
        <w:t>SAP Implementation, BancTec</w:t>
        <w:tab/>
        <w:tab/>
        <w:t xml:space="preserve"> </w:t>
      </w:r>
    </w:p>
    <w:p>
      <w:pPr>
        <w:pStyle w:val="BodyTextIndent"/>
        <w:numPr>
          <w:ilvl w:val="0"/>
          <w:numId w:val="16"/>
        </w:numPr>
        <w:tabs>
          <w:tab w:val="left" w:pos="720" w:leader="none"/>
        </w:tabs>
        <w:spacing w:before="0" w:after="0"/>
        <w:ind w:hanging="360" w:start="720" w:end="0"/>
        <w:rPr>
          <w:rFonts w:ascii="Times New Roman" w:hAnsi="Times New Roman" w:cs="Times New Roman"/>
          <w:b/>
          <w:sz w:val="20"/>
        </w:rPr>
      </w:pPr>
      <w:r>
        <w:rPr>
          <w:rFonts w:cs="Times New Roman" w:ascii="Times New Roman" w:hAnsi="Times New Roman"/>
          <w:sz w:val="20"/>
        </w:rPr>
        <w:t>Developed and delivered the purchasing configuration (SAP) for normal purchase order, stock transport order, output determination process and pricing including the Invoice verification configuration. Developed the conversion process for all procurement documents. Responsible for completing and auditing the business scripts and configuration scripts for MM-PUR and MM-IV module.</w:t>
      </w:r>
    </w:p>
    <w:p>
      <w:pPr>
        <w:pStyle w:val="BodyTextIndent"/>
        <w:numPr>
          <w:ilvl w:val="0"/>
          <w:numId w:val="16"/>
        </w:numPr>
        <w:tabs>
          <w:tab w:val="left" w:pos="720" w:leader="none"/>
        </w:tabs>
        <w:spacing w:before="0" w:after="0"/>
        <w:ind w:hanging="360" w:start="720" w:end="0"/>
        <w:rPr>
          <w:rFonts w:ascii="Times New Roman" w:hAnsi="Times New Roman" w:cs="Times New Roman"/>
          <w:sz w:val="20"/>
        </w:rPr>
      </w:pPr>
      <w:r>
        <w:rPr>
          <w:rFonts w:cs="Times New Roman" w:ascii="Times New Roman" w:hAnsi="Times New Roman"/>
          <w:sz w:val="20"/>
        </w:rPr>
        <w:t>Created and executed the integrated testing model. Stress tested the model for peak load and transaction mix in the production environment.</w:t>
      </w:r>
    </w:p>
    <w:p>
      <w:pPr>
        <w:pStyle w:val="Normal"/>
        <w:tabs>
          <w:tab w:val="left" w:pos="720" w:leader="none"/>
        </w:tabs>
        <w:ind w:start="720" w:end="0"/>
        <w:rPr>
          <w:rFonts w:ascii="Times New Roman" w:hAnsi="Times New Roman" w:cs="Times New Roman"/>
          <w:i/>
          <w:i/>
          <w:sz w:val="20"/>
        </w:rPr>
      </w:pPr>
      <w:r>
        <w:rPr>
          <w:rFonts w:cs="Times New Roman" w:ascii="Times New Roman" w:hAnsi="Times New Roman"/>
          <w:i/>
          <w:sz w:val="20"/>
        </w:rPr>
      </w:r>
    </w:p>
    <w:p>
      <w:pPr>
        <w:pStyle w:val="Normal"/>
        <w:rPr/>
      </w:pPr>
      <w:r>
        <w:rPr>
          <w:rFonts w:cs="Times New Roman" w:ascii="Times New Roman" w:hAnsi="Times New Roman"/>
          <w:sz w:val="20"/>
        </w:rPr>
        <w:t>10/97 – 1/98</w:t>
        <w:tab/>
      </w:r>
      <w:r>
        <w:rPr>
          <w:rFonts w:cs="Times New Roman" w:ascii="Times New Roman" w:hAnsi="Times New Roman"/>
          <w:b/>
          <w:sz w:val="20"/>
        </w:rPr>
        <w:t>SAP Implementation, Cadbury's</w:t>
        <w:tab/>
        <w:tab/>
      </w:r>
    </w:p>
    <w:p>
      <w:pPr>
        <w:pStyle w:val="BodyTextIndent"/>
        <w:numPr>
          <w:ilvl w:val="0"/>
          <w:numId w:val="4"/>
        </w:numPr>
        <w:tabs>
          <w:tab w:val="left" w:pos="720" w:leader="none"/>
        </w:tabs>
        <w:spacing w:before="0" w:after="0"/>
        <w:ind w:hanging="360" w:start="720" w:end="0"/>
        <w:rPr>
          <w:rFonts w:ascii="Times New Roman" w:hAnsi="Times New Roman" w:cs="Times New Roman"/>
          <w:b/>
          <w:sz w:val="20"/>
        </w:rPr>
      </w:pPr>
      <w:r>
        <w:rPr>
          <w:rFonts w:cs="Times New Roman" w:ascii="Times New Roman" w:hAnsi="Times New Roman"/>
          <w:sz w:val="20"/>
        </w:rPr>
        <w:t xml:space="preserve">Drove the go-live preparation activity for the procurement department (SAP). Streamlined the typical last minute issues in purchase order pricing and requisition release process. Managed and performed source list data preparation and data integrity for the vendor master and Purchasing Info record in preparation for go-live. </w:t>
      </w:r>
    </w:p>
    <w:p>
      <w:pPr>
        <w:pStyle w:val="BodyTextIndent"/>
        <w:numPr>
          <w:ilvl w:val="0"/>
          <w:numId w:val="4"/>
        </w:numPr>
        <w:tabs>
          <w:tab w:val="left" w:pos="720" w:leader="none"/>
        </w:tabs>
        <w:spacing w:before="0" w:after="0"/>
        <w:ind w:hanging="360" w:start="720" w:end="0"/>
        <w:rPr>
          <w:rFonts w:ascii="Times New Roman" w:hAnsi="Times New Roman" w:cs="Times New Roman"/>
          <w:b/>
          <w:sz w:val="20"/>
        </w:rPr>
      </w:pPr>
      <w:r>
        <w:rPr>
          <w:rFonts w:cs="Times New Roman" w:ascii="Times New Roman" w:hAnsi="Times New Roman"/>
          <w:sz w:val="20"/>
        </w:rPr>
        <w:t>Developed and delivered the end-user training and drove other integrated activities from the inventory management, warehouse management, order fulfillment, and finanacial processes related to the purchasing activities.</w:t>
      </w:r>
    </w:p>
    <w:p>
      <w:pPr>
        <w:pStyle w:val="Heading5"/>
        <w:ind w:hanging="0" w:start="0"/>
        <w:rPr>
          <w:rFonts w:ascii="Times New Roman" w:hAnsi="Times New Roman" w:cs="Times New Roman"/>
          <w:b w:val="false"/>
          <w:sz w:val="20"/>
          <w:u w:val="single"/>
        </w:rPr>
      </w:pPr>
      <w:r>
        <w:rPr>
          <w:rFonts w:cs="Times New Roman" w:ascii="Times New Roman" w:hAnsi="Times New Roman"/>
          <w:b w:val="false"/>
          <w:sz w:val="20"/>
          <w:u w:val="single"/>
        </w:rPr>
      </w:r>
    </w:p>
    <w:p>
      <w:pPr>
        <w:pStyle w:val="Heading5"/>
        <w:ind w:hanging="0" w:start="0"/>
        <w:rPr>
          <w:rFonts w:ascii="Times New Roman" w:hAnsi="Times New Roman" w:cs="Times New Roman"/>
          <w:sz w:val="20"/>
          <w:u w:val="single"/>
        </w:rPr>
      </w:pPr>
      <w:r>
        <w:rPr>
          <w:rFonts w:cs="Times New Roman" w:ascii="Times New Roman" w:hAnsi="Times New Roman"/>
          <w:sz w:val="20"/>
          <w:u w:val="single"/>
        </w:rPr>
        <w:t>Sr Consultant, Cap Gemini America</w:t>
      </w:r>
    </w:p>
    <w:p>
      <w:pPr>
        <w:pStyle w:val="Normal"/>
        <w:rPr>
          <w:rFonts w:ascii="Times New Roman" w:hAnsi="Times New Roman" w:cs="Times New Roman"/>
          <w:b/>
          <w:sz w:val="20"/>
        </w:rPr>
      </w:pPr>
      <w:r>
        <w:rPr>
          <w:rFonts w:cs="Times New Roman" w:ascii="Times New Roman" w:hAnsi="Times New Roman"/>
          <w:sz w:val="20"/>
        </w:rPr>
        <w:t>2/97 – 10/97</w:t>
        <w:tab/>
      </w:r>
      <w:r>
        <w:rPr>
          <w:rFonts w:cs="Times New Roman" w:ascii="Times New Roman" w:hAnsi="Times New Roman"/>
          <w:b/>
          <w:sz w:val="20"/>
        </w:rPr>
        <w:t>SAP Implementation, Lyondell Petrochemicals</w:t>
      </w:r>
      <w:r>
        <w:rPr>
          <w:rFonts w:cs="Times New Roman" w:ascii="Times New Roman" w:hAnsi="Times New Roman"/>
          <w:sz w:val="20"/>
        </w:rPr>
        <w:tab/>
        <w:tab/>
      </w:r>
    </w:p>
    <w:p>
      <w:pPr>
        <w:pStyle w:val="BodyTextIndent"/>
        <w:numPr>
          <w:ilvl w:val="0"/>
          <w:numId w:val="7"/>
        </w:numPr>
        <w:tabs>
          <w:tab w:val="left" w:pos="720" w:leader="none"/>
        </w:tabs>
        <w:spacing w:before="0" w:after="0"/>
        <w:ind w:hanging="360" w:start="720" w:end="0"/>
        <w:rPr>
          <w:rFonts w:ascii="Times New Roman" w:hAnsi="Times New Roman" w:cs="Times New Roman"/>
          <w:b/>
          <w:sz w:val="20"/>
        </w:rPr>
      </w:pPr>
      <w:r>
        <w:rPr>
          <w:rFonts w:cs="Times New Roman" w:ascii="Times New Roman" w:hAnsi="Times New Roman"/>
          <w:sz w:val="20"/>
        </w:rPr>
        <w:t>Led the team that performed business process definition and configuration of MM and QM module (SAP) using the conference room pilot approach. Collaborated in designing the new quality organization reporting structure in a joint venture scenario. Modules included MM-PUR, MM-IM, MM-IV and QM without notifications.</w:t>
      </w:r>
    </w:p>
    <w:p>
      <w:pPr>
        <w:pStyle w:val="BodyTextIndent"/>
        <w:numPr>
          <w:ilvl w:val="0"/>
          <w:numId w:val="7"/>
        </w:numPr>
        <w:tabs>
          <w:tab w:val="left" w:pos="720" w:leader="none"/>
        </w:tabs>
        <w:spacing w:before="0" w:after="0"/>
        <w:ind w:hanging="360" w:start="720" w:end="0"/>
        <w:rPr>
          <w:rFonts w:ascii="Times New Roman" w:hAnsi="Times New Roman" w:cs="Times New Roman"/>
          <w:b/>
          <w:sz w:val="20"/>
        </w:rPr>
      </w:pPr>
      <w:r>
        <w:rPr>
          <w:rFonts w:cs="Times New Roman" w:ascii="Times New Roman" w:hAnsi="Times New Roman"/>
          <w:sz w:val="20"/>
        </w:rPr>
        <w:t>Performed system integration between MM-FI, MM-SD, PP-QM, SD-QM and MM-QM</w:t>
      </w:r>
    </w:p>
    <w:p>
      <w:pPr>
        <w:pStyle w:val="Heading5"/>
        <w:ind w:hanging="0" w:start="0"/>
        <w:rPr>
          <w:rFonts w:ascii="Times New Roman" w:hAnsi="Times New Roman" w:cs="Times New Roman"/>
          <w:b w:val="false"/>
          <w:sz w:val="20"/>
        </w:rPr>
      </w:pPr>
      <w:r>
        <w:rPr>
          <w:rFonts w:cs="Times New Roman" w:ascii="Times New Roman" w:hAnsi="Times New Roman"/>
          <w:b w:val="false"/>
          <w:sz w:val="20"/>
        </w:rPr>
      </w:r>
    </w:p>
    <w:p>
      <w:pPr>
        <w:pStyle w:val="Normal"/>
        <w:rPr>
          <w:rFonts w:ascii="Times New Roman" w:hAnsi="Times New Roman" w:cs="Times New Roman"/>
          <w:b/>
          <w:sz w:val="20"/>
        </w:rPr>
      </w:pPr>
      <w:r>
        <w:rPr>
          <w:rFonts w:cs="Times New Roman" w:ascii="Times New Roman" w:hAnsi="Times New Roman"/>
          <w:sz w:val="20"/>
        </w:rPr>
        <w:t>2/96 – 1/97</w:t>
        <w:tab/>
      </w:r>
      <w:r>
        <w:rPr>
          <w:rFonts w:cs="Times New Roman" w:ascii="Times New Roman" w:hAnsi="Times New Roman"/>
          <w:b/>
          <w:sz w:val="20"/>
        </w:rPr>
        <w:t>SAP Implementation, ACC refractories</w:t>
      </w:r>
      <w:r>
        <w:rPr>
          <w:rFonts w:cs="Times New Roman" w:ascii="Times New Roman" w:hAnsi="Times New Roman"/>
          <w:sz w:val="20"/>
        </w:rPr>
        <w:tab/>
        <w:tab/>
        <w:tab/>
      </w:r>
    </w:p>
    <w:p>
      <w:pPr>
        <w:pStyle w:val="BodyTextIndent"/>
        <w:numPr>
          <w:ilvl w:val="0"/>
          <w:numId w:val="12"/>
        </w:numPr>
        <w:tabs>
          <w:tab w:val="left" w:pos="720" w:leader="none"/>
        </w:tabs>
        <w:spacing w:before="0" w:after="0"/>
        <w:ind w:hanging="360" w:start="720" w:end="0"/>
        <w:rPr>
          <w:rFonts w:ascii="Times New Roman" w:hAnsi="Times New Roman" w:cs="Times New Roman"/>
          <w:sz w:val="20"/>
        </w:rPr>
      </w:pPr>
      <w:r>
        <w:rPr>
          <w:rFonts w:cs="Times New Roman" w:ascii="Times New Roman" w:hAnsi="Times New Roman"/>
          <w:sz w:val="20"/>
        </w:rPr>
        <w:t>Identified and configured the purchasing and inventory management requirements using MM  (SAP) module.</w:t>
      </w:r>
    </w:p>
    <w:p>
      <w:pPr>
        <w:pStyle w:val="BodyTextIndent"/>
        <w:numPr>
          <w:ilvl w:val="0"/>
          <w:numId w:val="12"/>
        </w:numPr>
        <w:tabs>
          <w:tab w:val="left" w:pos="720" w:leader="none"/>
        </w:tabs>
        <w:spacing w:before="0" w:after="0"/>
        <w:ind w:hanging="360" w:start="720" w:end="0"/>
        <w:rPr>
          <w:rFonts w:ascii="Times New Roman" w:hAnsi="Times New Roman" w:cs="Times New Roman"/>
          <w:sz w:val="20"/>
        </w:rPr>
      </w:pPr>
      <w:r>
        <w:rPr>
          <w:rFonts w:cs="Times New Roman" w:ascii="Times New Roman" w:hAnsi="Times New Roman"/>
          <w:sz w:val="20"/>
        </w:rPr>
        <w:t>Drove the integration between MM-FI and MM-SD modules.</w:t>
      </w:r>
    </w:p>
    <w:p>
      <w:pPr>
        <w:pStyle w:val="BodyTextIndent"/>
        <w:numPr>
          <w:ilvl w:val="0"/>
          <w:numId w:val="12"/>
        </w:numPr>
        <w:tabs>
          <w:tab w:val="left" w:pos="720" w:leader="none"/>
        </w:tabs>
        <w:spacing w:before="0" w:after="0"/>
        <w:ind w:hanging="360" w:start="720" w:end="0"/>
        <w:rPr>
          <w:rFonts w:ascii="Times New Roman" w:hAnsi="Times New Roman" w:cs="Times New Roman"/>
          <w:b/>
          <w:sz w:val="20"/>
        </w:rPr>
      </w:pPr>
      <w:r>
        <w:rPr>
          <w:rFonts w:cs="Times New Roman" w:ascii="Times New Roman" w:hAnsi="Times New Roman"/>
          <w:sz w:val="20"/>
        </w:rPr>
        <w:t>Managed the first two phases of the SAP implementation. The first phase included SD, MM, FI and AM modules and the second phase included PP, CO, QM and PM modules.</w:t>
      </w:r>
    </w:p>
    <w:p>
      <w:pPr>
        <w:pStyle w:val="BodyTextIndent"/>
        <w:numPr>
          <w:ilvl w:val="0"/>
          <w:numId w:val="12"/>
        </w:numPr>
        <w:tabs>
          <w:tab w:val="left" w:pos="720" w:leader="none"/>
        </w:tabs>
        <w:spacing w:before="0" w:after="0"/>
        <w:ind w:hanging="360" w:start="720" w:end="0"/>
        <w:rPr>
          <w:rFonts w:ascii="Times New Roman" w:hAnsi="Times New Roman" w:cs="Times New Roman"/>
          <w:b/>
          <w:sz w:val="20"/>
        </w:rPr>
      </w:pPr>
      <w:r>
        <w:rPr>
          <w:rFonts w:cs="Times New Roman" w:ascii="Times New Roman" w:hAnsi="Times New Roman"/>
          <w:sz w:val="20"/>
        </w:rPr>
        <w:t>Tracked and managed billing, expenses, and performance against budget including profit and loss for the entire project.</w:t>
      </w:r>
    </w:p>
    <w:p>
      <w:pPr>
        <w:pStyle w:val="Heading5"/>
        <w:tabs>
          <w:tab w:val="left" w:pos="720" w:leader="none"/>
        </w:tabs>
        <w:ind w:hanging="0" w:start="720" w:end="0"/>
        <w:rPr>
          <w:rFonts w:ascii="Times New Roman" w:hAnsi="Times New Roman" w:cs="Times New Roman"/>
          <w:b w:val="false"/>
          <w:sz w:val="20"/>
        </w:rPr>
      </w:pPr>
      <w:r>
        <w:rPr>
          <w:rFonts w:cs="Times New Roman" w:ascii="Times New Roman" w:hAnsi="Times New Roman"/>
          <w:b w:val="false"/>
          <w:sz w:val="20"/>
        </w:rPr>
      </w:r>
    </w:p>
    <w:p>
      <w:pPr>
        <w:pStyle w:val="Heading5"/>
        <w:ind w:hanging="0" w:start="0"/>
        <w:rPr>
          <w:rFonts w:ascii="Times New Roman" w:hAnsi="Times New Roman" w:cs="Times New Roman"/>
          <w:sz w:val="20"/>
          <w:u w:val="single"/>
        </w:rPr>
      </w:pPr>
      <w:r>
        <w:rPr>
          <w:rFonts w:cs="Times New Roman" w:ascii="Times New Roman" w:hAnsi="Times New Roman"/>
          <w:sz w:val="20"/>
          <w:u w:val="single"/>
        </w:rPr>
        <w:t>Lead Analyst. Syntel Inc</w:t>
      </w:r>
    </w:p>
    <w:p>
      <w:pPr>
        <w:pStyle w:val="Normal"/>
        <w:rPr>
          <w:rFonts w:ascii="Times New Roman" w:hAnsi="Times New Roman" w:cs="Times New Roman"/>
          <w:sz w:val="20"/>
        </w:rPr>
      </w:pPr>
      <w:r>
        <w:rPr>
          <w:rFonts w:cs="Times New Roman" w:ascii="Times New Roman" w:hAnsi="Times New Roman"/>
          <w:sz w:val="20"/>
        </w:rPr>
        <w:t>3/93 - 4/96</w:t>
        <w:tab/>
      </w:r>
      <w:r>
        <w:rPr>
          <w:rFonts w:cs="Times New Roman" w:ascii="Times New Roman" w:hAnsi="Times New Roman"/>
          <w:b/>
          <w:bCs/>
          <w:sz w:val="20"/>
        </w:rPr>
        <w:t>Retail Industry, K-mart</w:t>
        <w:tab/>
        <w:tab/>
        <w:tab/>
        <w:tab/>
        <w:tab/>
        <w:tab/>
      </w:r>
    </w:p>
    <w:p>
      <w:pPr>
        <w:pStyle w:val="Normal"/>
        <w:numPr>
          <w:ilvl w:val="0"/>
          <w:numId w:val="13"/>
        </w:numPr>
        <w:rPr>
          <w:rFonts w:ascii="Times New Roman" w:hAnsi="Times New Roman" w:cs="Times New Roman"/>
          <w:sz w:val="20"/>
        </w:rPr>
      </w:pPr>
      <w:r>
        <w:rPr>
          <w:rFonts w:cs="Times New Roman" w:ascii="Times New Roman" w:hAnsi="Times New Roman"/>
          <w:sz w:val="20"/>
        </w:rPr>
        <w:t>Developed the pharmacy interface with the Point of Sales system and pharmacy upgrade system</w:t>
      </w:r>
    </w:p>
    <w:p>
      <w:pPr>
        <w:pStyle w:val="Normal"/>
        <w:rPr>
          <w:rFonts w:ascii="Times New Roman" w:hAnsi="Times New Roman" w:cs="Times New Roman"/>
          <w:b/>
          <w:sz w:val="20"/>
        </w:rPr>
      </w:pPr>
      <w:r>
        <w:rPr>
          <w:rFonts w:cs="Times New Roman" w:ascii="Times New Roman" w:hAnsi="Times New Roman"/>
          <w:sz w:val="20"/>
        </w:rPr>
        <w:t xml:space="preserve">5/94 – 1/96 </w:t>
        <w:tab/>
      </w:r>
      <w:r>
        <w:rPr>
          <w:rFonts w:cs="Times New Roman" w:ascii="Times New Roman" w:hAnsi="Times New Roman"/>
          <w:b/>
          <w:sz w:val="20"/>
        </w:rPr>
        <w:t>Child support services, South Carolina</w:t>
      </w:r>
      <w:r>
        <w:rPr>
          <w:rFonts w:cs="Times New Roman" w:ascii="Times New Roman" w:hAnsi="Times New Roman"/>
          <w:sz w:val="20"/>
        </w:rPr>
        <w:tab/>
        <w:tab/>
        <w:tab/>
        <w:tab/>
        <w:tab/>
      </w:r>
    </w:p>
    <w:p>
      <w:pPr>
        <w:pStyle w:val="BodyTextIndent"/>
        <w:numPr>
          <w:ilvl w:val="0"/>
          <w:numId w:val="15"/>
        </w:numPr>
        <w:tabs>
          <w:tab w:val="left" w:pos="720" w:leader="none"/>
        </w:tabs>
        <w:spacing w:before="0" w:after="0"/>
        <w:ind w:hanging="360" w:start="720" w:end="0"/>
        <w:rPr>
          <w:rFonts w:ascii="Times New Roman" w:hAnsi="Times New Roman" w:cs="Times New Roman"/>
          <w:b/>
          <w:sz w:val="20"/>
        </w:rPr>
      </w:pPr>
      <w:r>
        <w:rPr>
          <w:rFonts w:cs="Times New Roman" w:ascii="Times New Roman" w:hAnsi="Times New Roman"/>
          <w:sz w:val="20"/>
        </w:rPr>
        <w:t>Designed, developed, tested and integrated the parent location module in the overall application</w:t>
      </w:r>
    </w:p>
    <w:p>
      <w:pPr>
        <w:pStyle w:val="Heading5"/>
        <w:ind w:hanging="0" w:start="0"/>
        <w:rPr>
          <w:rFonts w:ascii="Times New Roman" w:hAnsi="Times New Roman" w:cs="Times New Roman"/>
          <w:b w:val="false"/>
          <w:sz w:val="20"/>
        </w:rPr>
      </w:pPr>
      <w:r>
        <w:rPr>
          <w:rFonts w:cs="Times New Roman" w:ascii="Times New Roman" w:hAnsi="Times New Roman"/>
          <w:b w:val="false"/>
          <w:sz w:val="20"/>
        </w:rPr>
      </w:r>
    </w:p>
    <w:p>
      <w:pPr>
        <w:pStyle w:val="Heading5"/>
        <w:ind w:hanging="0" w:start="0"/>
        <w:rPr>
          <w:rFonts w:ascii="Times New Roman" w:hAnsi="Times New Roman" w:cs="Times New Roman"/>
          <w:sz w:val="20"/>
          <w:u w:val="single"/>
        </w:rPr>
      </w:pPr>
      <w:r>
        <w:rPr>
          <w:rFonts w:cs="Times New Roman" w:ascii="Times New Roman" w:hAnsi="Times New Roman"/>
          <w:sz w:val="20"/>
          <w:u w:val="single"/>
        </w:rPr>
        <w:t>Sr Systems Engineer, CMC Limited</w:t>
      </w:r>
    </w:p>
    <w:p>
      <w:pPr>
        <w:pStyle w:val="Normal"/>
        <w:rPr/>
      </w:pPr>
      <w:r>
        <w:rPr>
          <w:rFonts w:cs="Times New Roman" w:ascii="Times New Roman" w:hAnsi="Times New Roman"/>
          <w:sz w:val="20"/>
        </w:rPr>
        <w:t xml:space="preserve">3/85 – 3/93 </w:t>
        <w:tab/>
      </w:r>
      <w:r>
        <w:rPr>
          <w:rFonts w:cs="Times New Roman" w:ascii="Times New Roman" w:hAnsi="Times New Roman"/>
          <w:b/>
          <w:sz w:val="20"/>
        </w:rPr>
        <w:t>Manufacturing and mining industry</w:t>
      </w:r>
      <w:r>
        <w:rPr>
          <w:rFonts w:cs="Times New Roman" w:ascii="Times New Roman" w:hAnsi="Times New Roman"/>
          <w:sz w:val="20"/>
        </w:rPr>
        <w:tab/>
        <w:tab/>
        <w:tab/>
        <w:tab/>
        <w:tab/>
      </w:r>
    </w:p>
    <w:p>
      <w:pPr>
        <w:pStyle w:val="BodyTextIndent"/>
        <w:numPr>
          <w:ilvl w:val="0"/>
          <w:numId w:val="5"/>
        </w:numPr>
        <w:tabs>
          <w:tab w:val="left" w:pos="720" w:leader="none"/>
        </w:tabs>
        <w:spacing w:before="0" w:after="0"/>
        <w:ind w:hanging="360" w:start="720" w:end="0"/>
        <w:rPr>
          <w:rFonts w:ascii="Times New Roman" w:hAnsi="Times New Roman" w:cs="Times New Roman"/>
          <w:sz w:val="20"/>
        </w:rPr>
      </w:pPr>
      <w:r>
        <w:rPr>
          <w:rFonts w:cs="Times New Roman" w:ascii="Times New Roman" w:hAnsi="Times New Roman"/>
          <w:sz w:val="20"/>
        </w:rPr>
        <w:t>Managed the development and implementation of multi-site custom-made integrated software for manufacturing industry and mining industry. Major application modules developed were CRP, MRP, Inventory management, Purchasing, Production planning, Product costing, Order Processing, Vendor evaluation, and Plant maintenance.</w:t>
      </w:r>
    </w:p>
    <w:p>
      <w:pPr>
        <w:pStyle w:val="BodyTextIndent"/>
        <w:spacing w:before="0" w:after="0"/>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b/>
        </w:rPr>
        <w:t>Skill Set</w:t>
      </w:r>
      <w:r>
        <w:rPr>
          <w:rFonts w:cs="Times New Roman" w:ascii="Times New Roman" w:hAnsi="Times New Roman"/>
          <w:b/>
          <w:sz w:val="28"/>
        </w:rPr>
        <w:tab/>
      </w:r>
    </w:p>
    <w:p>
      <w:pPr>
        <w:pStyle w:val="Normal"/>
        <w:rPr>
          <w:rFonts w:ascii="Times New Roman" w:hAnsi="Times New Roman" w:cs="Times New Roman"/>
          <w:b/>
          <w:bCs/>
          <w:sz w:val="20"/>
          <w:lang w:val="en-CA" w:eastAsia="en-CA"/>
        </w:rPr>
      </w:pPr>
      <w:r>
        <w:rPr>
          <w:rFonts w:cs="Times New Roman" w:ascii="Times New Roman" w:hAnsi="Times New Roman"/>
          <w:b/>
          <w:bCs/>
          <w:sz w:val="20"/>
          <w:lang w:val="en-CA" w:eastAsia="en-CA"/>
        </w:rPr>
        <mc:AlternateContent>
          <mc:Choice Requires="wps">
            <w:drawing>
              <wp:anchor behindDoc="0" distT="0" distB="0" distL="114935" distR="114935" simplePos="0" locked="0" layoutInCell="1" allowOverlap="1" relativeHeight="5">
                <wp:simplePos x="0" y="0"/>
                <wp:positionH relativeFrom="column">
                  <wp:posOffset>3810</wp:posOffset>
                </wp:positionH>
                <wp:positionV relativeFrom="paragraph">
                  <wp:posOffset>3810</wp:posOffset>
                </wp:positionV>
                <wp:extent cx="5829300" cy="0"/>
                <wp:effectExtent l="0" t="9525" r="0" b="9525"/>
                <wp:wrapNone/>
                <wp:docPr id="3" name=""/>
                <a:graphic xmlns:a="http://schemas.openxmlformats.org/drawingml/2006/main">
                  <a:graphicData uri="http://schemas.microsoft.com/office/word/2010/wordprocessingShape">
                    <wps:wsp>
                      <wps:cNvSpPr/>
                      <wps:spPr>
                        <a:xfrm>
                          <a:off x="0" y="0"/>
                          <a:ext cx="58294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3pt,0.3pt" to="459.25pt,0.3pt" stroked="t" o:allowincell="f" style="position:absolute">
                <v:stroke color="black" weight="19080" joinstyle="miter" endcap="flat"/>
                <v:fill o:detectmouseclick="t" on="false"/>
                <w10:wrap type="none"/>
              </v:line>
            </w:pict>
          </mc:Fallback>
        </mc:AlternateContent>
      </w:r>
    </w:p>
    <w:p>
      <w:pPr>
        <w:pStyle w:val="Normal"/>
        <w:ind w:firstLine="720" w:end="0"/>
        <w:rPr>
          <w:rFonts w:ascii="Times New Roman" w:hAnsi="Times New Roman" w:cs="Times New Roman"/>
        </w:rPr>
      </w:pPr>
      <w:r>
        <w:rPr>
          <w:rFonts w:cs="Times New Roman" w:ascii="Times New Roman" w:hAnsi="Times New Roman"/>
          <w:sz w:val="20"/>
        </w:rPr>
        <w:t xml:space="preserve">Vignette, iPlanet, Siebel 99, SAP R/3, Informix, Oracle, C, C++, Project Management </w:t>
      </w:r>
    </w:p>
    <w:p>
      <w:pPr>
        <w:pStyle w:val="BodyTextIndent"/>
        <w:spacing w:before="0" w:after="0"/>
        <w:rPr>
          <w:rFonts w:ascii="Times New Roman" w:hAnsi="Times New Roman" w:cs="Times New Roman"/>
          <w:sz w:val="20"/>
        </w:rPr>
      </w:pPr>
      <w:r>
        <w:rPr>
          <w:rFonts w:cs="Times New Roman" w:ascii="Times New Roman" w:hAnsi="Times New Roman"/>
          <w:sz w:val="20"/>
        </w:rPr>
      </w:r>
    </w:p>
    <w:p>
      <w:pPr>
        <w:pStyle w:val="Normal"/>
        <w:rPr/>
      </w:pPr>
      <w:r>
        <mc:AlternateContent>
          <mc:Choice Requires="wps">
            <w:drawing>
              <wp:anchor behindDoc="0" distT="0" distB="0" distL="114935" distR="114935" simplePos="0" locked="0" layoutInCell="1" allowOverlap="1" relativeHeight="2">
                <wp:simplePos x="0" y="0"/>
                <wp:positionH relativeFrom="column">
                  <wp:posOffset>3810</wp:posOffset>
                </wp:positionH>
                <wp:positionV relativeFrom="paragraph">
                  <wp:posOffset>176530</wp:posOffset>
                </wp:positionV>
                <wp:extent cx="5829300" cy="0"/>
                <wp:effectExtent l="0" t="9525" r="0" b="9525"/>
                <wp:wrapNone/>
                <wp:docPr id="4" name=""/>
                <a:graphic xmlns:a="http://schemas.openxmlformats.org/drawingml/2006/main">
                  <a:graphicData uri="http://schemas.microsoft.com/office/word/2010/wordprocessingShape">
                    <wps:wsp>
                      <wps:cNvSpPr/>
                      <wps:spPr>
                        <a:xfrm>
                          <a:off x="0" y="0"/>
                          <a:ext cx="58294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3pt,13.9pt" to="459.25pt,13.9pt" stroked="t" o:allowincell="f" style="position:absolute">
                <v:stroke color="black" weight="19080" joinstyle="miter" endcap="flat"/>
                <v:fill o:detectmouseclick="t" on="false"/>
                <w10:wrap type="none"/>
              </v:line>
            </w:pict>
          </mc:Fallback>
        </mc:AlternateContent>
      </w:r>
      <w:r>
        <w:rPr>
          <w:rFonts w:cs="Times New Roman" w:ascii="Times New Roman" w:hAnsi="Times New Roman"/>
          <w:b/>
        </w:rPr>
        <w:t>Education</w:t>
      </w:r>
      <w:r>
        <w:rPr>
          <w:rFonts w:cs="Times New Roman" w:ascii="Times New Roman" w:hAnsi="Times New Roman"/>
          <w:b/>
          <w:sz w:val="20"/>
        </w:rPr>
        <w:tab/>
      </w:r>
    </w:p>
    <w:p>
      <w:pPr>
        <w:pStyle w:val="Normal"/>
        <w:ind w:firstLine="720" w:end="0"/>
        <w:rPr>
          <w:rFonts w:ascii="Times New Roman" w:hAnsi="Times New Roman" w:cs="Times New Roman"/>
          <w:sz w:val="20"/>
        </w:rPr>
      </w:pPr>
      <w:r>
        <w:rPr>
          <w:rFonts w:cs="Times New Roman" w:ascii="Times New Roman" w:hAnsi="Times New Roman"/>
          <w:sz w:val="20"/>
        </w:rPr>
        <w:t>M.S. in Applied Geology (University of Delhi, India)</w:t>
      </w:r>
    </w:p>
    <w:p>
      <w:pPr>
        <w:pStyle w:val="Normal"/>
        <w:rPr>
          <w:rFonts w:ascii="Times New Roman" w:hAnsi="Times New Roman" w:cs="Times New Roman"/>
          <w:sz w:val="20"/>
        </w:rPr>
      </w:pPr>
      <w:r>
        <w:rPr>
          <w:rFonts w:cs="Times New Roman" w:ascii="Times New Roman" w:hAnsi="Times New Roman"/>
          <w:sz w:val="20"/>
        </w:rPr>
        <w:tab/>
        <w:t>B.S. in Maths, Physics, Geology (University of Delhi, India)</w:t>
      </w:r>
    </w:p>
    <w:p>
      <w:pPr>
        <w:pStyle w:val="Normal"/>
        <w:rPr>
          <w:rFonts w:ascii="Times New Roman" w:hAnsi="Times New Roman" w:cs="Times New Roman"/>
          <w:sz w:val="20"/>
        </w:rPr>
      </w:pPr>
      <w:r>
        <w:rPr>
          <w:rFonts w:cs="Times New Roman" w:ascii="Times New Roman" w:hAnsi="Times New Roman"/>
          <w:sz w:val="20"/>
        </w:rPr>
      </w:r>
    </w:p>
    <w:sectPr>
      <w:type w:val="nextPage"/>
      <w:pgSz w:w="12240" w:h="15840"/>
      <w:pgMar w:left="1440" w:right="1440" w:gutter="0" w:header="0" w:top="1440"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SapientSansRegular">
    <w:altName w:val="Courier New"/>
    <w:charset w:val="00" w:characterSet="windows-1252"/>
    <w:family w:val="auto"/>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1530"/>
        </w:tabs>
        <w:ind w:start="153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decimal"/>
      <w:lvlText w:val="%1"/>
      <w:lvlJc w:val="start"/>
      <w:pPr>
        <w:tabs>
          <w:tab w:val="num" w:pos="1170"/>
        </w:tabs>
        <w:ind w:start="1170" w:hanging="117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 New Roman" w:cs="Time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36"/>
    </w:rPr>
  </w:style>
  <w:style w:type="paragraph" w:styleId="Heading3">
    <w:name w:val="heading 3"/>
    <w:basedOn w:val="Normal"/>
    <w:next w:val="Normal"/>
    <w:qFormat/>
    <w:pPr>
      <w:keepNext w:val="true"/>
      <w:numPr>
        <w:ilvl w:val="2"/>
        <w:numId w:val="1"/>
      </w:numPr>
      <w:ind w:firstLine="720" w:start="720" w:end="0"/>
      <w:outlineLvl w:val="2"/>
    </w:pPr>
    <w:rPr>
      <w:rFonts w:ascii="SapientSansRegular;Courier New" w:hAnsi="SapientSansRegular;Courier New" w:cs="SapientSansRegular;Courier New"/>
      <w:b/>
      <w:i/>
    </w:rPr>
  </w:style>
  <w:style w:type="paragraph" w:styleId="Heading4">
    <w:name w:val="heading 4"/>
    <w:basedOn w:val="Normal"/>
    <w:next w:val="Normal"/>
    <w:qFormat/>
    <w:pPr>
      <w:keepNext w:val="true"/>
      <w:numPr>
        <w:ilvl w:val="3"/>
        <w:numId w:val="1"/>
      </w:numPr>
      <w:ind w:hanging="0" w:start="1440" w:end="0"/>
      <w:outlineLvl w:val="3"/>
    </w:pPr>
    <w:rPr>
      <w:rFonts w:ascii="SapientSansRegular;Courier New" w:hAnsi="SapientSansRegular;Courier New" w:cs="SapientSansRegular;Courier New"/>
      <w:b/>
      <w:i/>
    </w:rPr>
  </w:style>
  <w:style w:type="paragraph" w:styleId="Heading5">
    <w:name w:val="heading 5"/>
    <w:basedOn w:val="Normal"/>
    <w:next w:val="Normal"/>
    <w:qFormat/>
    <w:pPr>
      <w:keepNext w:val="true"/>
      <w:numPr>
        <w:ilvl w:val="4"/>
        <w:numId w:val="1"/>
      </w:numPr>
      <w:outlineLvl w:val="4"/>
    </w:pPr>
    <w:rPr>
      <w:rFonts w:ascii="SapientSansRegular;Courier New" w:hAnsi="SapientSansRegular;Courier New" w:cs="SapientSansRegular;Courier New"/>
      <w:b/>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i/>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Wingdings" w:hAnsi="Wingdings" w:cs="Wingdings"/>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Wingdings" w:hAnsi="Wingdings" w:cs="Wingdings"/>
    </w:rPr>
  </w:style>
  <w:style w:type="character" w:styleId="WW8Num76z0">
    <w:name w:val="WW8Num76z0"/>
    <w:qFormat/>
    <w:rPr>
      <w:rFonts w:ascii="Wingdings" w:hAnsi="Wingdings" w:cs="Wingdings"/>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rPr>
  </w:style>
  <w:style w:type="character" w:styleId="WW8Num79z0">
    <w:name w:val="WW8Num79z0"/>
    <w:qFormat/>
    <w:rPr>
      <w:i/>
    </w:rPr>
  </w:style>
  <w:style w:type="character" w:styleId="WW8Num80z0">
    <w:name w:val="WW8Num80z0"/>
    <w:qFormat/>
    <w:rPr>
      <w:rFonts w:ascii="Symbol" w:hAnsi="Symbol" w:cs="Symbol"/>
    </w:rPr>
  </w:style>
  <w:style w:type="character" w:styleId="WW8Num81z0">
    <w:name w:val="WW8Num81z0"/>
    <w:qFormat/>
    <w:rPr>
      <w:rFonts w:ascii="Wingdings" w:hAnsi="Wingdings" w:cs="Wingdings"/>
    </w:rPr>
  </w:style>
  <w:style w:type="character" w:styleId="WW8Num82z0">
    <w:name w:val="WW8Num82z0"/>
    <w:qFormat/>
    <w:rPr>
      <w:rFonts w:ascii="Symbol" w:hAnsi="Symbol" w:cs="Symbol"/>
    </w:rPr>
  </w:style>
  <w:style w:type="character" w:styleId="WW8Num83z0">
    <w:name w:val="WW8Num83z0"/>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rPr>
  </w:style>
  <w:style w:type="character" w:styleId="WW8Num87z0">
    <w:name w:val="WW8Num87z0"/>
    <w:qFormat/>
    <w:rPr>
      <w:rFonts w:ascii="Wingdings" w:hAnsi="Wingdings" w:cs="Wingdings"/>
    </w:rPr>
  </w:style>
  <w:style w:type="character" w:styleId="WW8Num88z0">
    <w:name w:val="WW8Num88z0"/>
    <w:qFormat/>
    <w:rPr>
      <w:rFonts w:ascii="Wingdings" w:hAnsi="Wingdings" w:cs="Wingdings"/>
    </w:rPr>
  </w:style>
  <w:style w:type="character" w:styleId="WW8Num89z0">
    <w:name w:val="WW8Num89z0"/>
    <w:qFormat/>
    <w:rPr>
      <w:rFonts w:ascii="Wingdings" w:hAnsi="Wingdings" w:cs="Wingdings"/>
    </w:rPr>
  </w:style>
  <w:style w:type="character" w:styleId="WW8Num90z0">
    <w:name w:val="WW8Num90z0"/>
    <w:qFormat/>
    <w:rPr>
      <w:rFonts w:ascii="Wingdings" w:hAnsi="Wingdings" w:cs="Wingdings"/>
    </w:rPr>
  </w:style>
  <w:style w:type="character" w:styleId="WW8Num91z0">
    <w:name w:val="WW8Num91z0"/>
    <w:qFormat/>
    <w:rPr>
      <w:i/>
    </w:rPr>
  </w:style>
  <w:style w:type="character" w:styleId="WW8Num92z0">
    <w:name w:val="WW8Num92z0"/>
    <w:qFormat/>
    <w:rPr>
      <w:rFonts w:ascii="Wingdings" w:hAnsi="Wingdings" w:cs="Wingdings"/>
    </w:rPr>
  </w:style>
  <w:style w:type="character" w:styleId="WW8Num93z0">
    <w:name w:val="WW8Num93z0"/>
    <w:qFormat/>
    <w:rPr>
      <w:rFonts w:ascii="Wingdings" w:hAnsi="Wingdings" w:cs="Wingdings"/>
    </w:rPr>
  </w:style>
  <w:style w:type="character" w:styleId="WW8Num94z0">
    <w:name w:val="WW8Num94z0"/>
    <w:qFormat/>
    <w:rPr>
      <w:rFonts w:ascii="Wingdings" w:hAnsi="Wingdings" w:cs="Wingdings"/>
    </w:rPr>
  </w:style>
  <w:style w:type="character" w:styleId="WW8Num95z0">
    <w:name w:val="WW8Num95z0"/>
    <w:qFormat/>
    <w:rPr>
      <w:rFonts w:ascii="Wingdings" w:hAnsi="Wingdings" w:cs="Wingdings"/>
    </w:rPr>
  </w:style>
  <w:style w:type="character" w:styleId="WW8Num96z0">
    <w:name w:val="WW8Num96z0"/>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St1z0">
    <w:name w:val="WW8NumSt1z0"/>
    <w:qFormat/>
    <w:rPr>
      <w:rFonts w:ascii="Symbol" w:hAnsi="Symbol" w:cs="Symbol"/>
      <w:sz w:val="20"/>
    </w:rPr>
  </w:style>
  <w:style w:type="character" w:styleId="WW8NumSt71z0">
    <w:name w:val="WW8NumSt7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qFormat/>
    <w:pPr>
      <w:numPr>
        <w:ilvl w:val="0"/>
        <w:numId w:val="2"/>
      </w:numPr>
    </w:pPr>
    <w:rPr/>
  </w:style>
  <w:style w:type="paragraph" w:styleId="BodyTextIndent">
    <w:name w:val="Body Text Indent"/>
    <w:basedOn w:val="Normal"/>
    <w:pPr>
      <w:spacing w:before="0" w:after="120"/>
      <w:ind w:hanging="0" w:start="360" w:end="0"/>
    </w:pPr>
    <w:rPr/>
  </w:style>
  <w:style w:type="paragraph" w:styleId="BodyTextIndent2">
    <w:name w:val="Body Text Indent 2"/>
    <w:basedOn w:val="Normal"/>
    <w:qFormat/>
    <w:pPr>
      <w:ind w:hanging="0" w:start="1440" w:end="0"/>
    </w:pPr>
    <w:rPr>
      <w:rFonts w:ascii="Times New Roman" w:hAnsi="Times New Roman" w:cs="Times New Roman"/>
      <w:color w:val="0000FF"/>
    </w:rPr>
  </w:style>
  <w:style w:type="paragraph" w:styleId="BodyTextIndent3">
    <w:name w:val="Body Text Indent 3"/>
    <w:basedOn w:val="Normal"/>
    <w:qFormat/>
    <w:pPr>
      <w:ind w:firstLine="720" w:start="720" w:end="0"/>
    </w:pPr>
    <w:rPr>
      <w:rFonts w:ascii="SapientSansRegular;Courier New" w:hAnsi="SapientSansRegular;Courier New" w:cs="SapientSansRegular;Courier New"/>
    </w:rPr>
  </w:style>
  <w:style w:type="paragraph" w:styleId="description">
    <w:name w:val="description"/>
    <w:basedOn w:val="Normal"/>
    <w:qFormat/>
    <w:pPr>
      <w:numPr>
        <w:ilvl w:val="0"/>
        <w:numId w:val="17"/>
      </w:numPr>
      <w:spacing w:before="0" w:after="240"/>
      <w:ind w:hanging="187" w:start="1713" w:end="0"/>
    </w:pPr>
    <w:rPr>
      <w:rFonts w:ascii="Times New Roman" w:hAnsi="Times New Roman" w:cs="Times New Roman"/>
    </w:rPr>
  </w:style>
  <w:style w:type="paragraph" w:styleId="education2">
    <w:name w:val="education2"/>
    <w:basedOn w:val="Normal"/>
    <w:qFormat/>
    <w:pPr>
      <w:spacing w:before="0" w:after="240"/>
    </w:pPr>
    <w:rPr>
      <w:rFonts w:ascii="Times New Roman" w:hAnsi="Times New Roman" w:cs="Times New Roman"/>
      <w:b/>
      <w:i/>
    </w:rPr>
  </w:style>
  <w:style w:type="paragraph" w:styleId="coname">
    <w:name w:val="coname"/>
    <w:basedOn w:val="Normal"/>
    <w:qFormat/>
    <w:pPr>
      <w:spacing w:before="120" w:after="240"/>
      <w:ind w:hanging="0" w:start="720" w:end="0"/>
    </w:pPr>
    <w:rPr>
      <w:rFonts w:ascii="Arial" w:hAnsi="Arial" w:cs="Arial"/>
      <w:b/>
    </w:rPr>
  </w:style>
  <w:style w:type="paragraph" w:styleId="date">
    <w:name w:val="date"/>
    <w:basedOn w:val="Normal"/>
    <w:qFormat/>
    <w:pPr>
      <w:tabs>
        <w:tab w:val="clear" w:pos="720"/>
        <w:tab w:val="left" w:pos="5760" w:leader="none"/>
      </w:tabs>
      <w:spacing w:before="120" w:after="240"/>
      <w:ind w:hanging="0" w:start="1526" w:end="0"/>
    </w:pPr>
    <w:rPr>
      <w:rFonts w:ascii="Times New Roman" w:hAnsi="Times New Roman" w:cs="Times New Roman"/>
      <w:i/>
    </w:rPr>
  </w:style>
  <w:style w:type="paragraph" w:styleId="type">
    <w:name w:val="type"/>
    <w:basedOn w:val="date"/>
    <w:qFormat/>
    <w:pPr>
      <w:spacing w:before="0" w:after="240"/>
    </w:pPr>
    <w:rPr/>
  </w:style>
  <w:style w:type="paragraph" w:styleId="protext">
    <w:name w:val="protext"/>
    <w:basedOn w:val="Normal"/>
    <w:qFormat/>
    <w:pPr>
      <w:spacing w:before="120" w:after="240"/>
      <w:ind w:hanging="0" w:start="720" w:end="0"/>
    </w:pPr>
    <w:rPr>
      <w:rFonts w:ascii="Arial" w:hAnsi="Arial" w:cs="Arial"/>
    </w:rPr>
  </w:style>
  <w:style w:type="paragraph" w:styleId="reshead1">
    <w:name w:val="reshead1"/>
    <w:basedOn w:val="Normal"/>
    <w:qFormat/>
    <w:pPr>
      <w:spacing w:before="480" w:after="240"/>
    </w:pPr>
    <w:rPr>
      <w:rFonts w:ascii="Arial" w:hAnsi="Arial" w:cs="Arial"/>
      <w:b/>
    </w:rPr>
  </w:style>
  <w:style w:type="paragraph" w:styleId="education1">
    <w:name w:val="education1"/>
    <w:basedOn w:val="Normal"/>
    <w:qFormat/>
    <w:pPr/>
    <w:rPr>
      <w:rFonts w:ascii="Times New Roman" w:hAnsi="Times New Roman" w:cs="Times New Roman"/>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kassaksena@hot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EXOR Resume Template</Template>
  <TotalTime>161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2001-04-21T08:43:00Z</dcterms:created>
  <dc:creator>Terri Van Roekel</dc:creator>
  <dc:description/>
  <dc:language>en-CA</dc:language>
  <cp:lastModifiedBy>Vikas Saksena</cp:lastModifiedBy>
  <cp:lastPrinted>2001-04-22T17:49:00Z</cp:lastPrinted>
  <dcterms:modified xsi:type="dcterms:W3CDTF">2001-04-25T10:38:00Z</dcterms:modified>
  <cp:revision>10</cp:revision>
  <dc:subject/>
  <dc:title>Althea Wayne</dc:title>
</cp:coreProperties>
</file>