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styles.xml" ContentType="application/vnd.openxmlformats-officedocument.wordprocessingml.styles+xml"/>
  <Override PartName="/word/header10.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rPr>
      </w:pPr>
      <w:r>
        <w:rPr>
          <w:b/>
        </w:rPr>
        <w:t>SCHEDULE 3.03</w:t>
      </w:r>
    </w:p>
    <w:p>
      <w:pPr>
        <w:pStyle w:val="Normal"/>
        <w:jc w:val="center"/>
        <w:rPr>
          <w:b/>
        </w:rPr>
      </w:pPr>
      <w:r>
        <w:rPr>
          <w:b/>
        </w:rPr>
      </w:r>
    </w:p>
    <w:p>
      <w:pPr>
        <w:pStyle w:val="Normal"/>
        <w:numPr>
          <w:ilvl w:val="0"/>
          <w:numId w:val="0"/>
        </w:numPr>
        <w:jc w:val="center"/>
        <w:outlineLvl w:val="0"/>
        <w:rPr>
          <w:b/>
        </w:rPr>
      </w:pPr>
      <w:r>
        <w:rPr>
          <w:b/>
        </w:rPr>
        <w:t>REQUIRED REGULATORY APPROVALS</w:t>
      </w:r>
    </w:p>
    <w:p>
      <w:pPr>
        <w:pStyle w:val="Normal"/>
        <w:rPr/>
      </w:pPr>
      <w:r>
        <w:rPr/>
      </w:r>
    </w:p>
    <w:p>
      <w:pPr>
        <w:pStyle w:val="Normal"/>
        <w:rPr/>
      </w:pPr>
      <w:r>
        <w:rPr/>
        <w:t>The following is a summary of regulatory consents or notifications to regulators required according to information received from local counsel.</w:t>
      </w:r>
    </w:p>
    <w:p>
      <w:pPr>
        <w:pStyle w:val="Normal"/>
        <w:rPr>
          <w:b/>
          <w:u w:val="single"/>
        </w:rPr>
      </w:pPr>
      <w:r>
        <w:rPr>
          <w:b/>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1.</w:t>
        <w:tab/>
        <w:t>SIRESE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2.</w:t>
        <w:tab/>
        <w:t>Ministry of Foreign Investment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numPr>
          <w:ilvl w:val="0"/>
          <w:numId w:val="0"/>
        </w:numPr>
        <w:jc w:val="center"/>
        <w:outlineLvl w:val="0"/>
        <w:rPr>
          <w:b/>
        </w:rPr>
      </w:pPr>
      <w:r>
        <w:rPr>
          <w:b/>
        </w:rPr>
        <w:t>SCHEDULE 4.01</w:t>
      </w:r>
    </w:p>
    <w:p>
      <w:pPr>
        <w:pStyle w:val="Normal"/>
        <w:jc w:val="center"/>
        <w:rPr>
          <w:b/>
        </w:rPr>
      </w:pPr>
      <w:r>
        <w:rPr>
          <w:b/>
        </w:rPr>
      </w:r>
    </w:p>
    <w:p>
      <w:pPr>
        <w:pStyle w:val="Normal"/>
        <w:numPr>
          <w:ilvl w:val="0"/>
          <w:numId w:val="0"/>
        </w:numPr>
        <w:jc w:val="center"/>
        <w:outlineLvl w:val="0"/>
        <w:rPr>
          <w:b/>
        </w:rPr>
      </w:pPr>
      <w:r>
        <w:rPr>
          <w:b/>
        </w:rPr>
        <w:t>IDENTIFICATION OF THE SELLERS</w:t>
      </w:r>
    </w:p>
    <w:p>
      <w:pPr>
        <w:pStyle w:val="Normal"/>
        <w:rPr/>
      </w:pPr>
      <w:r>
        <w:rPr/>
      </w:r>
    </w:p>
    <w:p>
      <w:pPr>
        <w:pStyle w:val="Normal"/>
        <w:rPr/>
      </w:pPr>
      <w:r>
        <w:rPr/>
        <w:tab/>
        <w:t>The following are the names of the Sellers, the natures of their organizations and the jurisdictions of their organizations.</w:t>
      </w:r>
    </w:p>
    <w:p>
      <w:pPr>
        <w:pStyle w:val="Normal"/>
        <w:rPr/>
      </w:pPr>
      <w:r>
        <w:rPr/>
      </w:r>
    </w:p>
    <w:p>
      <w:pPr>
        <w:pStyle w:val="Norma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0"/>
              </w:rPr>
            </w:pPr>
            <w:r>
              <w:rPr>
                <w:b/>
                <w:sz w:val="20"/>
              </w:rPr>
              <w:t>Business</w:t>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0"/>
              </w:rPr>
            </w:pPr>
            <w:r>
              <w:rPr>
                <w:b/>
                <w:sz w:val="20"/>
              </w:rPr>
              <w:t>Operating Company</w:t>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0"/>
              </w:rPr>
            </w:pPr>
            <w:r>
              <w:rPr>
                <w:b/>
                <w:sz w:val="20"/>
              </w:rPr>
              <w:t>Subject Company</w:t>
            </w:r>
          </w:p>
          <w:p>
            <w:pPr>
              <w:pStyle w:val="Normal"/>
              <w:jc w:val="center"/>
              <w:rPr>
                <w:b/>
                <w:sz w:val="20"/>
              </w:rPr>
            </w:pPr>
            <w:r>
              <w:rPr>
                <w:b/>
                <w:sz w:val="20"/>
              </w:rPr>
              <w:t>(entity whose shares being sold)</w:t>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0"/>
              </w:rPr>
            </w:pPr>
            <w:r>
              <w:rPr>
                <w:b/>
                <w:sz w:val="20"/>
              </w:rPr>
              <w:t>Sellers</w:t>
            </w:r>
          </w:p>
        </w:tc>
      </w:tr>
      <w:tr>
        <w:trPr/>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0"/>
              </w:rPr>
            </w:pPr>
            <w:r>
              <w:rPr>
                <w:b/>
                <w:sz w:val="20"/>
              </w:rPr>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jc w:val="start"/>
              <w:rPr>
                <w:sz w:val="20"/>
              </w:rPr>
            </w:pPr>
            <w:r>
              <w:rPr>
                <w:sz w:val="20"/>
              </w:rPr>
              <w:t>GasBol</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start"/>
              <w:rPr>
                <w:sz w:val="20"/>
              </w:rPr>
            </w:pPr>
            <w:r>
              <w:rPr>
                <w:sz w:val="20"/>
              </w:rPr>
              <w:t>GasBol</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start"/>
              <w:rPr>
                <w:sz w:val="20"/>
              </w:rPr>
            </w:pPr>
            <w:r>
              <w:rPr>
                <w:sz w:val="20"/>
              </w:rPr>
              <w:t>Gas Oriente Boliviano Ltda.</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start"/>
              <w:rPr>
                <w:sz w:val="20"/>
              </w:rPr>
            </w:pPr>
            <w:r>
              <w:rPr>
                <w:sz w:val="20"/>
              </w:rPr>
              <w:t>Enron International Bolivia Holdings Ltd., a Cayman Islands corporation</w:t>
            </w:r>
          </w:p>
        </w:tc>
      </w:tr>
    </w:tbl>
    <w:p>
      <w:pPr>
        <w:pStyle w:val="Normal"/>
        <w:rPr/>
      </w:pPr>
      <w:r>
        <w:rPr/>
      </w:r>
    </w:p>
    <w:p>
      <w:pPr>
        <w:pStyle w:val="Normal"/>
        <w:rPr/>
      </w:pPr>
      <w:r>
        <w:rPr/>
      </w:r>
    </w:p>
    <w:p>
      <w:pPr>
        <w:pStyle w:val="Normal"/>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160" w:end="0"/>
        <w:jc w:val="center"/>
        <w:rPr>
          <w:b/>
        </w:rPr>
      </w:pPr>
      <w:r>
        <w:rPr>
          <w:b/>
        </w:rPr>
        <w:t>SCHEDULE 4.03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EXCEPTIONS TO TITLE TO SECURITIES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w:t>
        <w:tab/>
        <w:t>All shares and quotas are pledged in accordance with the Common Terms Agreement and associated financing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II.</w:t>
        <w:tab/>
        <w:t>The current quotaholders of GasBol have made capital contributions to GasBol in the form of advances entitling each quotaholder to convert the advances into quotas in proportion to their equity interests in GasBol.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numPr>
          <w:ilvl w:val="0"/>
          <w:numId w:val="0"/>
        </w:numPr>
        <w:jc w:val="center"/>
        <w:outlineLvl w:val="0"/>
        <w:rPr>
          <w:b/>
        </w:rPr>
      </w:pPr>
      <w:r>
        <w:rPr>
          <w:b/>
        </w:rPr>
        <w:t>SCHEDULE 4.05</w:t>
      </w:r>
    </w:p>
    <w:p>
      <w:pPr>
        <w:pStyle w:val="Normal"/>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CONTRACTUAL RESTRICTIONS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following are the contracts to which any Seller is a party or by which it or its properties or assets are bound, the terms of which would be violated or breached by execution, delivery or performance of the Agreement by such Seller: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w:t>
        <w:tab/>
        <w:t>GasBol: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A.</w:t>
        <w:tab/>
        <w:t>Articles of Association of GasBol Holdings.  Article Ninth of the Articles of Association of GasBol prohibits any transfer of GasBol quotas except upon amendment of the Articles signed by the existing quotaholders and GasBol.  Under the GasBol Voting Agreement, EIBH has agreed with SGLA that neither will vote its interests in favor of any amendment of the Articles of Association unless the holders of at least 5/8ths of the quotas agree to vote in favor to the amendment.  Currently, Shell Cuiaba Holdings Limited (20%) and Transredes (60%) own 80% of the quotas.  Prospectively, Shell Cuiaba Holdings Limited (30%) and Transredes (40%) will own 70% of the quotas.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B.</w:t>
        <w:tab/>
        <w:t>Quota Purchase and Quotaholders Agreement dated as of October 2, 1998 among Enron International Bolivia Holdings Ltd (“EIBH”), SGLA, Transredes and Gas Oriente Boliviano Ltda. (“GasBol”).  The Quotaholders’ Agreement grants a right of first refusal to each quota holder with respect to any quotas to be sold by any such holder.  Shell Cuiaba Holdings Limited and Transredes are quota holders.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C.</w:t>
        <w:tab/>
        <w:t>Common Terms Agreement.  As of September 30, 1999 among EPE-Empresa Productora de Energia (“EPE”), Gas Oriente Bolivano Ltda. (“GasBol”), Gasocidente do mato Grosso Ltda. (“GasMat”), Overseas Private Investment Corporation (“OPIC”), Kreditanstalt fur Wiederaufbau (“KfW”) and the other banks named therein.  Under the Common Terms Agreement, a Change in Control is an event of default.  The definition of Change in Control includes: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rPr/>
      </w:pPr>
      <w:r>
        <w:rPr/>
        <w:t>1.</w:t>
        <w:tab/>
        <w:t>Prior to the Project Completion Date, any transfer of beneficial ownership or voting power of any of the Borrowers (including GasBol).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rPr/>
      </w:pPr>
      <w:r>
        <w:rPr/>
        <w:t>2.</w:t>
        <w:tab/>
        <w:t>At any time, a reduction by Enron Corp. of its Economic Interest in GasBol to less than 25%.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D.</w:t>
        <w:tab/>
        <w:t xml:space="preserve">Interborrower Agreement.  Section 4.1(a) of the Interborrower Agreement provides that Enron Corp. will not effect and will not permit its subsidiaries to effect any sale or other transfer that would result in a Change in Control.  For this purpose, a Change in Control means (i) prior to the Project Completion Date, any transfer of beneficial ownership of any of EPE, GasMat or GasBol, except a transfer of not more than an indirect 15.625% interest in EPE to a Permitted Transferee and (ii) at any time, a reduction in the Economic Interest held by Enron Corp. in EPE, GasMat or GasBol to less than 25%.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rPr/>
      </w:pPr>
      <w:r>
        <w:rPr/>
        <w:t>1.</w:t>
        <w:tab/>
        <w:t xml:space="preserve">Section 4.1(a) provides that Enron Corp. will not effect and will not permit its subsidiaries to effect any sale or other transfer that would result in a Change in Control.  For this purpose, a Change in Control means, prior to the Project Completion Date, any transfer of beneficial ownership of any of the Borrowers except a transfer of not more than an indirect 15.625% interest in EPE to a Permitted Transferee and, at any time, among other things, a reduction in the Enron Corp. Economic Interest in EPE, GasMat or GasBol to less than 25%. </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rPr/>
      </w:pPr>
      <w:r>
        <w:rPr/>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rPr/>
      </w:pPr>
      <w:r>
        <w:rPr/>
        <w:t>2.</w:t>
        <w:tab/>
        <w:t>[Section 4.1(b) provides that, until the earlier of (i) payment of the debt or (ii) the expiration of ten years after the Project Completion Date, it will not reduce its direct or indirect equity interest in EPE by more than 24.5% or its direct or indirect equity interest in EPE, GasBol, or GasMat to less than 25% plus a share.  The Agreement purports to make any transfer in violation of these provisions null and void.]</w:t>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5.01(a)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LIST OF SUBJECT COMPANIES, SUBSIDIARIES OF SUBJECT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COMPANIES AND OPERATING COMPANIES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tab/>
        <w:t xml:space="preserve">The following table sets forth the name of each Subject Company, the name of each of its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Subsidiaries and the name of its Operating Company or Companies, together with the nature of its legal organization, the jurisdiction of its organization and its direct and indirect ownership by the Parent (expressed as a percentage):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ab/>
        <w:t>I.</w:t>
        <w:tab/>
        <w:t>GasBol: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ind w:start="1440" w:end="0"/>
        <w:rPr/>
      </w:pPr>
      <w:r>
        <w:rPr>
          <w:u w:val="single"/>
        </w:rPr>
        <w:t>Subject Company</w:t>
      </w:r>
      <w:r>
        <w:rPr/>
        <w:t>: Gas Oriente Boliviano Ltda., a Brazilian partnership (20%, with an additional indirect 15% held through Transredes).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CONTRACTUAL RESTRICTIONS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1.</w:t>
        <w:tab/>
        <w:t>See the Sellers’ contractual and other restrictions set forth on Schedule 4.05, all of which are incorporated herein by this reference.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r>
        <w:br w:type="page"/>
      </w:r>
    </w:p>
    <w:p>
      <w:pPr>
        <w:pStyle w:val="Normal"/>
        <w:jc w:val="center"/>
        <w:rPr>
          <w:b/>
        </w:rPr>
      </w:pPr>
      <w:r>
        <w:rPr>
          <w:b/>
        </w:rPr>
        <w:t>SCHEDULE 5.03</w:t>
      </w:r>
    </w:p>
    <w:p>
      <w:pPr>
        <w:pStyle w:val="Normal"/>
        <w:jc w:val="center"/>
        <w:rPr>
          <w:b/>
        </w:rPr>
      </w:pPr>
      <w:r>
        <w:rPr>
          <w:b/>
        </w:rPr>
      </w:r>
    </w:p>
    <w:p>
      <w:pPr>
        <w:pStyle w:val="Normal"/>
        <w:jc w:val="center"/>
        <w:rPr>
          <w:b/>
        </w:rPr>
      </w:pPr>
      <w:r>
        <w:rPr>
          <w:b/>
        </w:rPr>
        <w:t>REQUIRED REGULATORY APPROVALS</w:t>
      </w:r>
    </w:p>
    <w:p>
      <w:pPr>
        <w:pStyle w:val="Normal"/>
        <w:rPr/>
      </w:pPr>
      <w:r>
        <w:rPr/>
      </w:r>
    </w:p>
    <w:p>
      <w:pPr>
        <w:pStyle w:val="Normal"/>
        <w:rPr/>
      </w:pPr>
      <w:r>
        <w:rPr/>
      </w:r>
    </w:p>
    <w:p>
      <w:pPr>
        <w:pStyle w:val="Normal"/>
        <w:ind w:hanging="720" w:start="1440" w:end="0"/>
        <w:rPr/>
      </w:pPr>
      <w:r>
        <w:rPr/>
        <w:t>1.</w:t>
        <w:tab/>
        <w:t>See the Sellers’ contractual and other restrictions set forth on Schedule 4.03, all of which are incorporated by this reference.</w:t>
      </w:r>
    </w:p>
    <w:p>
      <w:pPr>
        <w:pStyle w:val="Normal"/>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p>
    <w:p>
      <w:pPr>
        <w:sectPr>
          <w:headerReference w:type="default" r:id="rId2"/>
          <w:footerReference w:type="default" r:id="rId3"/>
          <w:type w:val="nextPage"/>
          <w:pgSz w:w="12240" w:h="15840"/>
          <w:pgMar w:left="1440" w:right="1440" w:gutter="0" w:header="720" w:top="1440" w:footer="720" w:bottom="776"/>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numPr>
          <w:ilvl w:val="0"/>
          <w:numId w:val="0"/>
        </w:numPr>
        <w:jc w:val="center"/>
        <w:outlineLvl w:val="0"/>
        <w:rPr>
          <w:b/>
        </w:rPr>
      </w:pPr>
      <w:r>
        <w:rPr>
          <w:b/>
        </w:rPr>
        <w:t>SCHEDULE 5.03(a)</w:t>
      </w:r>
    </w:p>
    <w:p>
      <w:pPr>
        <w:pStyle w:val="Normal"/>
        <w:rPr/>
      </w:pPr>
      <w:r>
        <w:rPr/>
      </w:r>
    </w:p>
    <w:p>
      <w:pPr>
        <w:pStyle w:val="Normal"/>
        <w:numPr>
          <w:ilvl w:val="0"/>
          <w:numId w:val="0"/>
        </w:numPr>
        <w:jc w:val="center"/>
        <w:outlineLvl w:val="0"/>
        <w:rPr>
          <w:b/>
        </w:rPr>
      </w:pPr>
      <w:r>
        <w:rPr>
          <w:b/>
        </w:rPr>
        <w:t>EQUITY SECURITIES OF EACH SUBJECT COMPANY</w:t>
      </w:r>
    </w:p>
    <w:p>
      <w:pPr>
        <w:pStyle w:val="Normal"/>
        <w:rPr/>
      </w:pPr>
      <w:r>
        <w:rPr/>
      </w:r>
    </w:p>
    <w:p>
      <w:pPr>
        <w:pStyle w:val="Normal"/>
        <w:rPr/>
      </w:pPr>
      <w:r>
        <w:rPr/>
        <w:tab/>
        <w:t>The following are the authorized Equity Securities of each Subject Company, the total outstanding Equity Securities in each Subject Company and the outstanding Equity Securities in each Subject Company owned by the related Seller, in each case as of the date of the Agreement:</w:t>
      </w:r>
    </w:p>
    <w:p>
      <w:pPr>
        <w:pStyle w:val="Normal"/>
        <w:rPr/>
      </w:pPr>
      <w:r>
        <w:rPr/>
      </w:r>
    </w:p>
    <w:tbl>
      <w:tblPr>
        <w:tblW w:w="12330" w:type="dxa"/>
        <w:jc w:val="center"/>
        <w:tblInd w:w="0" w:type="dxa"/>
        <w:tblLayout w:type="fixed"/>
        <w:tblCellMar>
          <w:top w:w="0" w:type="dxa"/>
          <w:start w:w="100" w:type="dxa"/>
          <w:bottom w:w="0" w:type="dxa"/>
          <w:end w:w="100" w:type="dxa"/>
        </w:tblCellMar>
      </w:tblPr>
      <w:tblGrid>
        <w:gridCol w:w="1710"/>
        <w:gridCol w:w="2250"/>
        <w:gridCol w:w="1800"/>
        <w:gridCol w:w="1710"/>
        <w:gridCol w:w="1710"/>
        <w:gridCol w:w="1440"/>
        <w:gridCol w:w="1710"/>
      </w:tblGrid>
      <w:tr>
        <w:trPr>
          <w:tblHeader w:val="true"/>
          <w:trHeight w:val="403" w:hRule="atLeast"/>
        </w:trPr>
        <w:tc>
          <w:tcPr>
            <w:tcW w:w="1710" w:type="dxa"/>
            <w:tcBorders>
              <w:top w:val="single" w:sz="6" w:space="0" w:color="000000"/>
              <w:start w:val="single" w:sz="6" w:space="0" w:color="000000"/>
            </w:tcBorders>
          </w:tcPr>
          <w:p>
            <w:pPr>
              <w:pStyle w:val="Normal"/>
              <w:jc w:val="center"/>
              <w:rPr>
                <w:sz w:val="20"/>
              </w:rPr>
            </w:pPr>
            <w:r>
              <w:rPr>
                <w:b/>
                <w:sz w:val="20"/>
              </w:rPr>
              <w:t>Business(es)</w:t>
            </w:r>
          </w:p>
        </w:tc>
        <w:tc>
          <w:tcPr>
            <w:tcW w:w="2250" w:type="dxa"/>
            <w:tcBorders>
              <w:top w:val="single" w:sz="6" w:space="0" w:color="000000"/>
              <w:start w:val="single" w:sz="6" w:space="0" w:color="000000"/>
            </w:tcBorders>
          </w:tcPr>
          <w:p>
            <w:pPr>
              <w:pStyle w:val="Normal"/>
              <w:jc w:val="center"/>
              <w:rPr>
                <w:b/>
                <w:sz w:val="20"/>
              </w:rPr>
            </w:pPr>
            <w:r>
              <w:rPr>
                <w:b/>
                <w:sz w:val="20"/>
              </w:rPr>
              <w:t>Name of</w:t>
            </w:r>
          </w:p>
          <w:p>
            <w:pPr>
              <w:pStyle w:val="Normal"/>
              <w:jc w:val="center"/>
              <w:rPr>
                <w:b/>
                <w:sz w:val="20"/>
              </w:rPr>
            </w:pPr>
            <w:r>
              <w:rPr>
                <w:b/>
                <w:sz w:val="20"/>
              </w:rPr>
              <w:t>Subject</w:t>
            </w:r>
          </w:p>
          <w:p>
            <w:pPr>
              <w:pStyle w:val="Normal"/>
              <w:jc w:val="center"/>
              <w:rPr>
                <w:sz w:val="20"/>
              </w:rPr>
            </w:pPr>
            <w:r>
              <w:rPr>
                <w:b/>
                <w:sz w:val="20"/>
              </w:rPr>
              <w:t>Company</w:t>
            </w:r>
          </w:p>
        </w:tc>
        <w:tc>
          <w:tcPr>
            <w:tcW w:w="1800" w:type="dxa"/>
            <w:tcBorders>
              <w:top w:val="single" w:sz="6" w:space="0" w:color="000000"/>
              <w:start w:val="single" w:sz="6" w:space="0" w:color="000000"/>
            </w:tcBorders>
          </w:tcPr>
          <w:p>
            <w:pPr>
              <w:pStyle w:val="Normal"/>
              <w:jc w:val="center"/>
              <w:rPr>
                <w:b/>
                <w:sz w:val="20"/>
              </w:rPr>
            </w:pPr>
            <w:r>
              <w:rPr>
                <w:b/>
                <w:sz w:val="20"/>
              </w:rPr>
              <w:t>Description</w:t>
            </w:r>
          </w:p>
          <w:p>
            <w:pPr>
              <w:pStyle w:val="Normal"/>
              <w:jc w:val="center"/>
              <w:rPr>
                <w:b/>
                <w:sz w:val="20"/>
              </w:rPr>
            </w:pPr>
            <w:r>
              <w:rPr>
                <w:b/>
                <w:sz w:val="20"/>
              </w:rPr>
              <w:t>of Equity</w:t>
            </w:r>
          </w:p>
          <w:p>
            <w:pPr>
              <w:pStyle w:val="Normal"/>
              <w:jc w:val="center"/>
              <w:rPr>
                <w:sz w:val="20"/>
              </w:rPr>
            </w:pPr>
            <w:r>
              <w:rPr>
                <w:b/>
                <w:sz w:val="20"/>
              </w:rPr>
              <w:t>Securities</w:t>
            </w:r>
          </w:p>
        </w:tc>
        <w:tc>
          <w:tcPr>
            <w:tcW w:w="1710" w:type="dxa"/>
            <w:tcBorders>
              <w:top w:val="single" w:sz="6" w:space="0" w:color="000000"/>
              <w:start w:val="single" w:sz="6" w:space="0" w:color="000000"/>
            </w:tcBorders>
          </w:tcPr>
          <w:p>
            <w:pPr>
              <w:pStyle w:val="Normal"/>
              <w:jc w:val="center"/>
              <w:rPr>
                <w:b/>
                <w:sz w:val="20"/>
              </w:rPr>
            </w:pPr>
            <w:r>
              <w:rPr>
                <w:b/>
                <w:sz w:val="20"/>
              </w:rPr>
              <w:t>Authorized</w:t>
            </w:r>
          </w:p>
          <w:p>
            <w:pPr>
              <w:pStyle w:val="Normal"/>
              <w:jc w:val="center"/>
              <w:rPr>
                <w:b/>
                <w:sz w:val="20"/>
              </w:rPr>
            </w:pPr>
            <w:r>
              <w:rPr>
                <w:b/>
                <w:sz w:val="20"/>
              </w:rPr>
              <w:t>Equity</w:t>
            </w:r>
          </w:p>
          <w:p>
            <w:pPr>
              <w:pStyle w:val="Normal"/>
              <w:jc w:val="center"/>
              <w:rPr>
                <w:sz w:val="20"/>
              </w:rPr>
            </w:pPr>
            <w:r>
              <w:rPr>
                <w:b/>
                <w:sz w:val="20"/>
              </w:rPr>
              <w:t>Securities</w:t>
            </w:r>
          </w:p>
        </w:tc>
        <w:tc>
          <w:tcPr>
            <w:tcW w:w="1710" w:type="dxa"/>
            <w:tcBorders>
              <w:top w:val="single" w:sz="6" w:space="0" w:color="000000"/>
              <w:start w:val="single" w:sz="6" w:space="0" w:color="000000"/>
            </w:tcBorders>
          </w:tcPr>
          <w:p>
            <w:pPr>
              <w:pStyle w:val="Normal"/>
              <w:jc w:val="center"/>
              <w:rPr>
                <w:b/>
                <w:sz w:val="20"/>
              </w:rPr>
            </w:pPr>
            <w:r>
              <w:rPr>
                <w:b/>
                <w:sz w:val="20"/>
              </w:rPr>
              <w:t>Outstanding</w:t>
            </w:r>
          </w:p>
          <w:p>
            <w:pPr>
              <w:pStyle w:val="Normal"/>
              <w:jc w:val="center"/>
              <w:rPr>
                <w:b/>
                <w:sz w:val="20"/>
              </w:rPr>
            </w:pPr>
            <w:r>
              <w:rPr>
                <w:b/>
                <w:sz w:val="20"/>
              </w:rPr>
              <w:t>Equity</w:t>
            </w:r>
          </w:p>
          <w:p>
            <w:pPr>
              <w:pStyle w:val="Normal"/>
              <w:jc w:val="center"/>
              <w:rPr>
                <w:sz w:val="20"/>
              </w:rPr>
            </w:pPr>
            <w:r>
              <w:rPr>
                <w:b/>
                <w:sz w:val="20"/>
              </w:rPr>
              <w:t>Securities</w:t>
            </w:r>
          </w:p>
        </w:tc>
        <w:tc>
          <w:tcPr>
            <w:tcW w:w="1440" w:type="dxa"/>
            <w:tcBorders>
              <w:top w:val="single" w:sz="6" w:space="0" w:color="000000"/>
              <w:start w:val="single" w:sz="6" w:space="0" w:color="000000"/>
            </w:tcBorders>
          </w:tcPr>
          <w:p>
            <w:pPr>
              <w:pStyle w:val="Normal"/>
              <w:jc w:val="center"/>
              <w:rPr>
                <w:b/>
                <w:sz w:val="20"/>
              </w:rPr>
            </w:pPr>
            <w:r>
              <w:rPr>
                <w:b/>
                <w:sz w:val="20"/>
              </w:rPr>
              <w:t>Equity Securities</w:t>
            </w:r>
          </w:p>
          <w:p>
            <w:pPr>
              <w:pStyle w:val="Normal"/>
              <w:jc w:val="center"/>
              <w:rPr>
                <w:b/>
                <w:sz w:val="20"/>
              </w:rPr>
            </w:pPr>
            <w:r>
              <w:rPr>
                <w:b/>
                <w:sz w:val="20"/>
              </w:rPr>
              <w:t>Owned by</w:t>
            </w:r>
          </w:p>
          <w:p>
            <w:pPr>
              <w:pStyle w:val="Normal"/>
              <w:jc w:val="center"/>
              <w:rPr>
                <w:sz w:val="20"/>
              </w:rPr>
            </w:pPr>
            <w:r>
              <w:rPr>
                <w:b/>
                <w:sz w:val="20"/>
              </w:rPr>
              <w:t>Seller</w:t>
            </w:r>
          </w:p>
        </w:tc>
        <w:tc>
          <w:tcPr>
            <w:tcW w:w="1710" w:type="dxa"/>
            <w:tcBorders>
              <w:top w:val="single" w:sz="6" w:space="0" w:color="000000"/>
              <w:start w:val="single" w:sz="6" w:space="0" w:color="000000"/>
              <w:end w:val="single" w:sz="6" w:space="0" w:color="000000"/>
            </w:tcBorders>
          </w:tcPr>
          <w:p>
            <w:pPr>
              <w:pStyle w:val="Normal"/>
              <w:jc w:val="center"/>
              <w:rPr>
                <w:b/>
                <w:sz w:val="20"/>
              </w:rPr>
            </w:pPr>
            <w:r>
              <w:rPr>
                <w:b/>
                <w:sz w:val="20"/>
              </w:rPr>
              <w:t>% of Subject</w:t>
            </w:r>
          </w:p>
          <w:p>
            <w:pPr>
              <w:pStyle w:val="Normal"/>
              <w:jc w:val="center"/>
              <w:rPr>
                <w:b/>
                <w:sz w:val="20"/>
              </w:rPr>
            </w:pPr>
            <w:r>
              <w:rPr>
                <w:b/>
                <w:sz w:val="20"/>
              </w:rPr>
              <w:t>Company Owned and Transferred</w:t>
            </w:r>
          </w:p>
          <w:p>
            <w:pPr>
              <w:pStyle w:val="Normal"/>
              <w:jc w:val="center"/>
              <w:rPr>
                <w:sz w:val="20"/>
              </w:rPr>
            </w:pPr>
            <w:r>
              <w:rPr>
                <w:b/>
                <w:sz w:val="20"/>
              </w:rPr>
              <w:t>by Seller</w:t>
            </w:r>
          </w:p>
        </w:tc>
      </w:tr>
      <w:tr>
        <w:trPr>
          <w:trHeight w:val="975" w:hRule="atLeast"/>
        </w:trPr>
        <w:tc>
          <w:tcPr>
            <w:tcW w:w="1710" w:type="dxa"/>
            <w:tcBorders>
              <w:top w:val="single" w:sz="6" w:space="0" w:color="000000"/>
              <w:start w:val="single" w:sz="6" w:space="0" w:color="000000"/>
            </w:tcBorders>
          </w:tcPr>
          <w:p>
            <w:pPr>
              <w:pStyle w:val="Normal"/>
              <w:snapToGrid w:val="false"/>
              <w:jc w:val="start"/>
              <w:rPr>
                <w:sz w:val="20"/>
              </w:rPr>
            </w:pPr>
            <w:r>
              <w:rPr>
                <w:sz w:val="20"/>
              </w:rPr>
            </w:r>
          </w:p>
        </w:tc>
        <w:tc>
          <w:tcPr>
            <w:tcW w:w="2250" w:type="dxa"/>
            <w:tcBorders>
              <w:top w:val="single" w:sz="6" w:space="0" w:color="000000"/>
              <w:start w:val="single" w:sz="6" w:space="0" w:color="000000"/>
            </w:tcBorders>
          </w:tcPr>
          <w:p>
            <w:pPr>
              <w:pStyle w:val="Normal"/>
              <w:snapToGrid w:val="false"/>
              <w:jc w:val="start"/>
              <w:rPr/>
            </w:pPr>
            <w:r>
              <w:rPr/>
            </w:r>
          </w:p>
        </w:tc>
        <w:tc>
          <w:tcPr>
            <w:tcW w:w="1800" w:type="dxa"/>
            <w:tcBorders>
              <w:top w:val="single" w:sz="6" w:space="0" w:color="000000"/>
              <w:start w:val="single" w:sz="6" w:space="0" w:color="000000"/>
            </w:tcBorders>
          </w:tcPr>
          <w:p>
            <w:pPr>
              <w:pStyle w:val="Normal"/>
              <w:snapToGrid w:val="false"/>
              <w:jc w:val="start"/>
              <w:rPr/>
            </w:pPr>
            <w:r>
              <w:rPr/>
            </w:r>
          </w:p>
        </w:tc>
        <w:tc>
          <w:tcPr>
            <w:tcW w:w="1710" w:type="dxa"/>
            <w:tcBorders>
              <w:top w:val="single" w:sz="6" w:space="0" w:color="000000"/>
              <w:start w:val="single" w:sz="6" w:space="0" w:color="000000"/>
            </w:tcBorders>
          </w:tcPr>
          <w:p>
            <w:pPr>
              <w:pStyle w:val="Normal"/>
              <w:snapToGrid w:val="false"/>
              <w:jc w:val="start"/>
              <w:rPr/>
            </w:pPr>
            <w:r>
              <w:rPr/>
            </w:r>
          </w:p>
        </w:tc>
        <w:tc>
          <w:tcPr>
            <w:tcW w:w="1710" w:type="dxa"/>
            <w:tcBorders>
              <w:top w:val="single" w:sz="6" w:space="0" w:color="000000"/>
              <w:start w:val="single" w:sz="6" w:space="0" w:color="000000"/>
            </w:tcBorders>
          </w:tcPr>
          <w:p>
            <w:pPr>
              <w:pStyle w:val="Normal"/>
              <w:snapToGrid w:val="false"/>
              <w:jc w:val="start"/>
              <w:rPr/>
            </w:pPr>
            <w:r>
              <w:rPr/>
            </w:r>
          </w:p>
        </w:tc>
        <w:tc>
          <w:tcPr>
            <w:tcW w:w="1440" w:type="dxa"/>
            <w:tcBorders>
              <w:top w:val="single" w:sz="6" w:space="0" w:color="000000"/>
              <w:start w:val="single" w:sz="6" w:space="0" w:color="000000"/>
            </w:tcBorders>
          </w:tcPr>
          <w:p>
            <w:pPr>
              <w:pStyle w:val="Normal"/>
              <w:snapToGrid w:val="false"/>
              <w:jc w:val="start"/>
              <w:rPr/>
            </w:pPr>
            <w:r>
              <w:rPr/>
            </w:r>
          </w:p>
        </w:tc>
        <w:tc>
          <w:tcPr>
            <w:tcW w:w="1710" w:type="dxa"/>
            <w:tcBorders>
              <w:top w:val="single" w:sz="6" w:space="0" w:color="000000"/>
              <w:start w:val="single" w:sz="6" w:space="0" w:color="000000"/>
              <w:end w:val="single" w:sz="6" w:space="0" w:color="000000"/>
            </w:tcBorders>
          </w:tcPr>
          <w:p>
            <w:pPr>
              <w:pStyle w:val="Normal"/>
              <w:snapToGrid w:val="false"/>
              <w:rPr/>
            </w:pPr>
            <w:r>
              <w:rPr/>
            </w:r>
          </w:p>
        </w:tc>
      </w:tr>
      <w:tr>
        <w:trPr>
          <w:trHeight w:val="403" w:hRule="atLeast"/>
        </w:trPr>
        <w:tc>
          <w:tcPr>
            <w:tcW w:w="1710" w:type="dxa"/>
            <w:tcBorders>
              <w:top w:val="single" w:sz="6" w:space="0" w:color="000000"/>
              <w:start w:val="single" w:sz="6" w:space="0" w:color="000000"/>
              <w:bottom w:val="single" w:sz="4" w:space="0" w:color="000000"/>
            </w:tcBorders>
          </w:tcPr>
          <w:p>
            <w:pPr>
              <w:pStyle w:val="Normal"/>
              <w:jc w:val="start"/>
              <w:rPr/>
            </w:pPr>
            <w:r>
              <w:rPr/>
              <w:t>GasBol</w:t>
            </w:r>
          </w:p>
        </w:tc>
        <w:tc>
          <w:tcPr>
            <w:tcW w:w="2250" w:type="dxa"/>
            <w:tcBorders>
              <w:top w:val="single" w:sz="6" w:space="0" w:color="000000"/>
              <w:start w:val="single" w:sz="6" w:space="0" w:color="000000"/>
              <w:bottom w:val="single" w:sz="4" w:space="0" w:color="000000"/>
            </w:tcBorders>
          </w:tcPr>
          <w:p>
            <w:pPr>
              <w:pStyle w:val="Normal"/>
              <w:jc w:val="start"/>
              <w:rPr/>
            </w:pPr>
            <w:r>
              <w:rPr/>
              <w:t>Gas Oriente Boliviano Ltda.</w:t>
            </w:r>
          </w:p>
        </w:tc>
        <w:tc>
          <w:tcPr>
            <w:tcW w:w="1800" w:type="dxa"/>
            <w:tcBorders>
              <w:top w:val="single" w:sz="6" w:space="0" w:color="000000"/>
              <w:start w:val="single" w:sz="6" w:space="0" w:color="000000"/>
              <w:bottom w:val="single" w:sz="4" w:space="0" w:color="000000"/>
            </w:tcBorders>
          </w:tcPr>
          <w:p>
            <w:pPr>
              <w:pStyle w:val="Normal"/>
              <w:snapToGrid w:val="false"/>
              <w:jc w:val="start"/>
              <w:rPr/>
            </w:pPr>
            <w:r>
              <w:rPr/>
            </w:r>
          </w:p>
        </w:tc>
        <w:tc>
          <w:tcPr>
            <w:tcW w:w="1710" w:type="dxa"/>
            <w:tcBorders>
              <w:top w:val="single" w:sz="6" w:space="0" w:color="000000"/>
              <w:start w:val="single" w:sz="6" w:space="0" w:color="000000"/>
              <w:bottom w:val="single" w:sz="4" w:space="0" w:color="000000"/>
            </w:tcBorders>
          </w:tcPr>
          <w:p>
            <w:pPr>
              <w:pStyle w:val="Normal"/>
              <w:snapToGrid w:val="false"/>
              <w:jc w:val="start"/>
              <w:rPr/>
            </w:pPr>
            <w:r>
              <w:rPr/>
            </w:r>
          </w:p>
        </w:tc>
        <w:tc>
          <w:tcPr>
            <w:tcW w:w="1710" w:type="dxa"/>
            <w:tcBorders>
              <w:top w:val="single" w:sz="6" w:space="0" w:color="000000"/>
              <w:start w:val="single" w:sz="6" w:space="0" w:color="000000"/>
              <w:bottom w:val="single" w:sz="4" w:space="0" w:color="000000"/>
            </w:tcBorders>
          </w:tcPr>
          <w:p>
            <w:pPr>
              <w:pStyle w:val="Normal"/>
              <w:snapToGrid w:val="false"/>
              <w:jc w:val="start"/>
              <w:rPr/>
            </w:pPr>
            <w:r>
              <w:rPr/>
            </w:r>
          </w:p>
        </w:tc>
        <w:tc>
          <w:tcPr>
            <w:tcW w:w="1440" w:type="dxa"/>
            <w:tcBorders>
              <w:top w:val="single" w:sz="6" w:space="0" w:color="000000"/>
              <w:start w:val="single" w:sz="6" w:space="0" w:color="000000"/>
              <w:bottom w:val="single" w:sz="4" w:space="0" w:color="000000"/>
            </w:tcBorders>
          </w:tcPr>
          <w:p>
            <w:pPr>
              <w:pStyle w:val="Normal"/>
              <w:snapToGrid w:val="false"/>
              <w:jc w:val="start"/>
              <w:rPr/>
            </w:pPr>
            <w:r>
              <w:rPr/>
            </w:r>
          </w:p>
        </w:tc>
        <w:tc>
          <w:tcPr>
            <w:tcW w:w="1710" w:type="dxa"/>
            <w:tcBorders>
              <w:top w:val="single" w:sz="6" w:space="0" w:color="000000"/>
              <w:start w:val="single" w:sz="6" w:space="0" w:color="000000"/>
              <w:bottom w:val="single" w:sz="4" w:space="0" w:color="000000"/>
              <w:end w:val="single" w:sz="6" w:space="0" w:color="000000"/>
            </w:tcBorders>
          </w:tcPr>
          <w:p>
            <w:pPr>
              <w:pStyle w:val="Normal"/>
              <w:snapToGrid w:val="false"/>
              <w:rPr/>
            </w:pPr>
            <w:r>
              <w:rPr/>
            </w:r>
          </w:p>
        </w:tc>
      </w:tr>
    </w:tbl>
    <w:p>
      <w:pPr>
        <w:pStyle w:val="Normal"/>
        <w:rPr/>
      </w:pPr>
      <w:r>
        <w:rPr/>
      </w:r>
    </w:p>
    <w:p>
      <w:pPr>
        <w:pStyle w:val="Normal"/>
        <w:rPr/>
      </w:pPr>
      <w:r>
        <w:rPr/>
      </w:r>
    </w:p>
    <w:p>
      <w:pPr>
        <w:pStyle w:val="Normal"/>
        <w:rPr/>
      </w:pPr>
      <w:r>
        <w:rPr/>
      </w:r>
    </w:p>
    <w:p>
      <w:pPr>
        <w:sectPr>
          <w:headerReference w:type="default" r:id="rId4"/>
          <w:footerReference w:type="default" r:id="rId5"/>
          <w:type w:val="oddPage"/>
          <w:pgSz w:orient="landscape" w:w="15840" w:h="12240"/>
          <w:pgMar w:left="720" w:right="1440" w:gutter="0" w:header="72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5.03(c)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single"/>
        </w:rPr>
      </w:pPr>
      <w:r>
        <w:rPr>
          <w:b/>
          <w:u w:val="single"/>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MATTERS RELATING TO EQUITY SECURITIES OF THE SUBJECT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COMPANIES AND THEIR SIGNIFICANT ENTITIES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w:t>
        <w:tab/>
        <w:t>Matters relating to Clause (iii):  See the contractual restrictions disclosed in Schedules 3.04, 4.04 and 5.04 to this Parent Disclosure Letter, all of which are incorporated herein by this reference.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rPr/>
      </w:pPr>
      <w:r>
        <w:rPr/>
        <w:tab/>
        <w:tab/>
        <w:t>A.</w:t>
        <w:tab/>
        <w:t>All shares and quotas are pledged in accordance with the Common Terms Agreement and associated financing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II.</w:t>
        <w:tab/>
        <w:t>Matters relating to Clause (iv):  See the contractual restrictions disclosed in Schedules 3.04, 4.04 and 5.04 to this Parent Disclosure Letter, all of which are incorporated herein by this reference.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rPr/>
      </w:pPr>
      <w:r>
        <w:rPr/>
        <w:tab/>
        <w:tab/>
        <w:t>A.</w:t>
        <w:tab/>
        <w:t>All shares and quotas are pledged in accordance with the Common Terms Agreement and associated financing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III.</w:t>
        <w:tab/>
        <w:t>Information regarding adverse claims with respect to Equity Securities of Subject Companies and their Significant Entities: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None.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rPr>
          <w:u w:val="single"/>
        </w:rPr>
      </w:pPr>
      <w:r>
        <w:rPr>
          <w:u w:val="single"/>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5.03(d)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VOTING ARRANGEMENTS</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outlineLvl w:val="0"/>
        <w:rPr/>
      </w:pPr>
      <w:r>
        <w:rPr/>
        <w:tab/>
        <w:t>1.</w:t>
        <w:tab/>
        <w:t>Quota Purchase and Quotaholders Agreement among Enron International Bolivia Holdings Ltd., Shell Gas (Latin America) B.V., Transredes - Transporte de Hidrocarburas S.A., and Gas Oriente Boliviana Ltda., dated October 2, 1998.</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outlineLvl w:val="0"/>
        <w:rPr/>
      </w:pPr>
      <w:r>
        <w:rPr/>
        <w:tab/>
        <w:t>2.</w:t>
        <w:tab/>
        <w:t>Voting Agreement between Enron International Bolivia Holding Ltd, and Shell Gas (Latin America) B.V., dated October 2, 1998.</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5.06(b)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AUTHORIZATIONS FOR BUSINESSES UNDER DEVELOPMENT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Authorizations, other than those subject to Section 5.12, that have heretofore been obtained [or are pending] for each are set forth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Heading1"/>
        <w:tabs>
          <w:tab w:val="clear" w:pos="0"/>
          <w:tab w:val="clear" w:pos="360"/>
          <w:tab w:val="clear" w:pos="923"/>
          <w:tab w:val="clear" w:pos="1248"/>
          <w:tab w:val="left" w:pos="-1080" w:leader="none"/>
          <w:tab w:val="left" w:pos="-360" w:leader="none"/>
        </w:tabs>
        <w:suppressAutoHyphens w:val="false"/>
        <w:spacing w:lineRule="auto" w:line="240"/>
        <w:ind w:hanging="0" w:start="0"/>
        <w:rPr>
          <w:rFonts w:ascii="CG Times" w:hAnsi="CG Times" w:cs="CG Times"/>
          <w:spacing w:val="0"/>
        </w:rPr>
      </w:pPr>
      <w:r>
        <w:rPr>
          <w:rFonts w:cs="CG Times" w:ascii="CG Times" w:hAnsi="CG Times"/>
          <w:spacing w:val="0"/>
        </w:rPr>
        <w:t>LIST OF PERMITS - GASBOL</w:t>
      </w:r>
    </w:p>
    <w:p>
      <w:pPr>
        <w:pStyle w:val="Normal"/>
        <w:rPr>
          <w:rFonts w:ascii="CG Times" w:hAnsi="CG Times" w:cs="CG Times"/>
          <w:spacing w:val="0"/>
        </w:rPr>
      </w:pPr>
      <w:r>
        <w:rPr>
          <w:rFonts w:cs="CG Times" w:ascii="CG Times" w:hAnsi="CG Times"/>
          <w:spacing w:val="0"/>
        </w:rPr>
      </w:r>
    </w:p>
    <w:tbl>
      <w:tblPr>
        <w:tblW w:w="13325" w:type="dxa"/>
        <w:jc w:val="center"/>
        <w:tblInd w:w="0" w:type="dxa"/>
        <w:tblLayout w:type="fixed"/>
        <w:tblCellMar>
          <w:top w:w="0" w:type="dxa"/>
          <w:start w:w="56" w:type="dxa"/>
          <w:bottom w:w="0" w:type="dxa"/>
          <w:end w:w="56" w:type="dxa"/>
        </w:tblCellMar>
      </w:tblPr>
      <w:tblGrid>
        <w:gridCol w:w="453"/>
        <w:gridCol w:w="3870"/>
        <w:gridCol w:w="1800"/>
        <w:gridCol w:w="2807"/>
        <w:gridCol w:w="1276"/>
        <w:gridCol w:w="1059"/>
        <w:gridCol w:w="926"/>
        <w:gridCol w:w="1134"/>
      </w:tblGrid>
      <w:tr>
        <w:trPr>
          <w:tblHeader w:val="true"/>
        </w:trPr>
        <w:tc>
          <w:tcPr>
            <w:tcW w:w="453" w:type="dxa"/>
            <w:tcBorders>
              <w:top w:val="single" w:sz="6" w:space="0" w:color="000000"/>
              <w:start w:val="single" w:sz="6" w:space="0" w:color="000000"/>
            </w:tcBorders>
            <w:shd w:fill="F2F2F2"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before="18" w:after="54"/>
              <w:jc w:val="center"/>
              <w:rPr>
                <w:spacing w:val="-2"/>
                <w:sz w:val="16"/>
              </w:rPr>
            </w:pPr>
            <w:r>
              <w:rPr>
                <w:b/>
                <w:spacing w:val="-2"/>
                <w:sz w:val="16"/>
              </w:rPr>
              <w:t>NO.</w:t>
            </w:r>
          </w:p>
        </w:tc>
        <w:tc>
          <w:tcPr>
            <w:tcW w:w="3870" w:type="dxa"/>
            <w:tcBorders>
              <w:top w:val="single" w:sz="6" w:space="0" w:color="000000"/>
              <w:start w:val="single" w:sz="6" w:space="0" w:color="000000"/>
            </w:tcBorders>
            <w:shd w:fill="F2F2F2" w:val="clear"/>
          </w:tcPr>
          <w:p>
            <w:pPr>
              <w:pStyle w:val="Heading3"/>
              <w:spacing w:before="18" w:after="54"/>
              <w:ind w:hanging="0" w:start="0"/>
              <w:rPr>
                <w:sz w:val="16"/>
              </w:rPr>
            </w:pPr>
            <w:r>
              <w:rPr>
                <w:sz w:val="16"/>
              </w:rPr>
              <w:t xml:space="preserve">CONSENTS AND PERMITS </w:t>
            </w:r>
          </w:p>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before="18" w:after="54"/>
              <w:jc w:val="center"/>
              <w:rPr>
                <w:b/>
                <w:spacing w:val="-2"/>
                <w:sz w:val="16"/>
              </w:rPr>
            </w:pPr>
            <w:r>
              <w:rPr>
                <w:b/>
                <w:spacing w:val="-2"/>
                <w:sz w:val="16"/>
              </w:rPr>
            </w:r>
          </w:p>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before="18" w:after="54"/>
              <w:jc w:val="center"/>
              <w:rPr>
                <w:b/>
                <w:spacing w:val="-2"/>
                <w:sz w:val="16"/>
              </w:rPr>
            </w:pPr>
            <w:r>
              <w:rPr>
                <w:b/>
                <w:spacing w:val="-2"/>
                <w:sz w:val="16"/>
              </w:rPr>
            </w:r>
          </w:p>
        </w:tc>
        <w:tc>
          <w:tcPr>
            <w:tcW w:w="1800" w:type="dxa"/>
            <w:tcBorders>
              <w:top w:val="single" w:sz="6" w:space="0" w:color="000000"/>
              <w:start w:val="single" w:sz="6" w:space="0" w:color="000000"/>
            </w:tcBorders>
            <w:shd w:fill="F2F2F2"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before="18" w:after="54"/>
              <w:jc w:val="center"/>
              <w:rPr>
                <w:b/>
                <w:spacing w:val="-2"/>
                <w:sz w:val="16"/>
              </w:rPr>
            </w:pPr>
            <w:r>
              <w:rPr>
                <w:b/>
                <w:spacing w:val="-2"/>
                <w:sz w:val="16"/>
              </w:rPr>
              <w:t>AUTHORITY CONCERNED</w:t>
            </w:r>
          </w:p>
        </w:tc>
        <w:tc>
          <w:tcPr>
            <w:tcW w:w="2807" w:type="dxa"/>
            <w:tcBorders>
              <w:top w:val="single" w:sz="6" w:space="0" w:color="000000"/>
              <w:start w:val="single" w:sz="6" w:space="0" w:color="000000"/>
            </w:tcBorders>
            <w:shd w:fill="F2F2F2"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before="18" w:after="54"/>
              <w:jc w:val="center"/>
              <w:rPr>
                <w:b/>
                <w:spacing w:val="-2"/>
                <w:sz w:val="16"/>
              </w:rPr>
            </w:pPr>
            <w:r>
              <w:rPr>
                <w:b/>
                <w:spacing w:val="-2"/>
                <w:sz w:val="16"/>
              </w:rPr>
              <w:t>STATUS</w:t>
            </w:r>
          </w:p>
        </w:tc>
        <w:tc>
          <w:tcPr>
            <w:tcW w:w="1276" w:type="dxa"/>
            <w:tcBorders>
              <w:top w:val="single" w:sz="6" w:space="0" w:color="000000"/>
              <w:start w:val="single" w:sz="6" w:space="0" w:color="000000"/>
            </w:tcBorders>
            <w:shd w:fill="F2F2F2"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before="18" w:after="54"/>
              <w:jc w:val="center"/>
              <w:rPr>
                <w:b/>
                <w:spacing w:val="-2"/>
                <w:sz w:val="16"/>
              </w:rPr>
            </w:pPr>
            <w:r>
              <w:rPr>
                <w:b/>
                <w:spacing w:val="-2"/>
                <w:sz w:val="16"/>
              </w:rPr>
              <w:t>APPLICANT</w:t>
            </w:r>
          </w:p>
        </w:tc>
        <w:tc>
          <w:tcPr>
            <w:tcW w:w="1059" w:type="dxa"/>
            <w:tcBorders>
              <w:top w:val="single" w:sz="6" w:space="0" w:color="000000"/>
              <w:start w:val="single" w:sz="6" w:space="0" w:color="000000"/>
            </w:tcBorders>
            <w:shd w:fill="F2F2F2" w:val="clear"/>
          </w:tcPr>
          <w:p>
            <w:pPr>
              <w:pStyle w:val="Heading3"/>
              <w:spacing w:before="18" w:after="54"/>
              <w:ind w:hanging="0" w:start="0"/>
              <w:rPr>
                <w:sz w:val="16"/>
              </w:rPr>
            </w:pPr>
            <w:r>
              <w:rPr>
                <w:sz w:val="16"/>
              </w:rPr>
              <w:t>EXPIRY DATE</w:t>
            </w:r>
          </w:p>
        </w:tc>
        <w:tc>
          <w:tcPr>
            <w:tcW w:w="926" w:type="dxa"/>
            <w:tcBorders>
              <w:top w:val="single" w:sz="6" w:space="0" w:color="000000"/>
              <w:start w:val="single" w:sz="6" w:space="0" w:color="000000"/>
            </w:tcBorders>
            <w:shd w:fill="F2F2F2" w:val="clear"/>
          </w:tcPr>
          <w:p>
            <w:pPr>
              <w:pStyle w:val="Heading3"/>
              <w:spacing w:before="18" w:after="54"/>
              <w:ind w:hanging="0" w:start="0"/>
              <w:rPr>
                <w:sz w:val="16"/>
              </w:rPr>
            </w:pPr>
            <w:r>
              <w:rPr>
                <w:sz w:val="16"/>
              </w:rPr>
              <w:t>NEED TO BE RENEWED</w:t>
            </w:r>
          </w:p>
        </w:tc>
        <w:tc>
          <w:tcPr>
            <w:tcW w:w="1134" w:type="dxa"/>
            <w:tcBorders>
              <w:top w:val="single" w:sz="6" w:space="0" w:color="000000"/>
              <w:start w:val="single" w:sz="6" w:space="0" w:color="000000"/>
              <w:bottom w:val="single" w:sz="4" w:space="0" w:color="000000"/>
              <w:end w:val="single" w:sz="6" w:space="0" w:color="000000"/>
            </w:tcBorders>
            <w:shd w:fill="F2F2F2" w:val="clear"/>
          </w:tcPr>
          <w:p>
            <w:pPr>
              <w:pStyle w:val="Heading3"/>
              <w:spacing w:before="18" w:after="54"/>
              <w:ind w:hanging="0" w:start="0"/>
              <w:rPr>
                <w:rFonts w:ascii="CG Times (PCL6)" w:hAnsi="CG Times (PCL6)" w:cs="CG Times (PCL6)"/>
                <w:sz w:val="16"/>
              </w:rPr>
            </w:pPr>
            <w:r>
              <w:rPr>
                <w:sz w:val="16"/>
              </w:rPr>
              <w:t xml:space="preserve">STATUS OF </w:t>
            </w:r>
          </w:p>
          <w:p>
            <w:pPr>
              <w:pStyle w:val="Normal"/>
              <w:rPr>
                <w:sz w:val="16"/>
              </w:rPr>
            </w:pPr>
            <w:r>
              <w:rPr>
                <w:rFonts w:cs="CG Times (PCL6)" w:ascii="CG Times (PCL6)" w:hAnsi="CG Times (PCL6)"/>
                <w:b/>
                <w:sz w:val="16"/>
              </w:rPr>
              <w:t>RENEWING</w:t>
            </w:r>
          </w:p>
        </w:tc>
      </w:tr>
      <w:tr>
        <w:trPr/>
        <w:tc>
          <w:tcPr>
            <w:tcW w:w="13325" w:type="dxa"/>
            <w:gridSpan w:val="8"/>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rPr>
                <w:b/>
                <w:spacing w:val="-2"/>
              </w:rPr>
            </w:pPr>
            <w:r>
              <w:rPr>
                <w:b/>
                <w:spacing w:val="-2"/>
                <w:sz w:val="20"/>
              </w:rPr>
              <w:t>ENVIRONMENT</w:t>
            </w:r>
          </w:p>
        </w:tc>
      </w:tr>
      <w:tr>
        <w:trPr/>
        <w:tc>
          <w:tcPr>
            <w:tcW w:w="453"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center"/>
              <w:rPr>
                <w:spacing w:val="-2"/>
                <w:sz w:val="16"/>
              </w:rPr>
            </w:pPr>
            <w:r>
              <w:rPr>
                <w:spacing w:val="-2"/>
                <w:sz w:val="16"/>
              </w:rPr>
              <w:t>1</w:t>
            </w:r>
          </w:p>
        </w:tc>
        <w:tc>
          <w:tcPr>
            <w:tcW w:w="3870"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Administrative Concession</w:t>
            </w:r>
          </w:p>
          <w:p>
            <w:pPr>
              <w:pStyle w:val="Heading1"/>
              <w:ind w:hanging="0" w:start="0"/>
              <w:rPr>
                <w:spacing w:val="-2"/>
                <w:sz w:val="16"/>
              </w:rPr>
            </w:pPr>
            <w:r>
              <w:rPr>
                <w:spacing w:val="-2"/>
                <w:sz w:val="16"/>
              </w:rPr>
            </w:r>
          </w:p>
          <w:p>
            <w:pPr>
              <w:pStyle w:val="Heading1"/>
              <w:ind w:hanging="0" w:start="0"/>
              <w:rPr/>
            </w:pPr>
            <w:r>
              <w:rPr>
                <w:b w:val="false"/>
                <w:sz w:val="16"/>
              </w:rPr>
              <w:t>[(i)</w:t>
            </w:r>
            <w:r>
              <w:rPr>
                <w:sz w:val="16"/>
              </w:rPr>
              <w:t xml:space="preserve"> </w:t>
            </w:r>
            <w:r>
              <w:rPr>
                <w:b w:val="false"/>
                <w:sz w:val="16"/>
              </w:rPr>
              <w:t>Phase I Approval;</w:t>
            </w:r>
          </w:p>
          <w:p>
            <w:pPr>
              <w:pStyle w:val="Heading1"/>
              <w:ind w:hanging="0" w:start="0"/>
              <w:rPr>
                <w:b w:val="false"/>
                <w:sz w:val="16"/>
              </w:rPr>
            </w:pPr>
            <w:r>
              <w:rPr>
                <w:b w:val="false"/>
                <w:sz w:val="16"/>
              </w:rPr>
            </w:r>
          </w:p>
          <w:p>
            <w:pPr>
              <w:pStyle w:val="Heading1"/>
              <w:ind w:hanging="0" w:start="0"/>
              <w:rPr>
                <w:b w:val="false"/>
                <w:sz w:val="16"/>
              </w:rPr>
            </w:pPr>
            <w:r>
              <w:rPr>
                <w:b w:val="false"/>
                <w:sz w:val="16"/>
              </w:rPr>
              <w:t>(ii) Phase II Approval of Environmental License and Acceptance of operation and Safety Manuals;</w:t>
            </w:r>
          </w:p>
          <w:p>
            <w:pPr>
              <w:pStyle w:val="Heading1"/>
              <w:ind w:hanging="0" w:start="0"/>
              <w:rPr>
                <w:b w:val="false"/>
                <w:sz w:val="16"/>
              </w:rPr>
            </w:pPr>
            <w:r>
              <w:rPr>
                <w:b w:val="false"/>
                <w:sz w:val="16"/>
              </w:rPr>
            </w:r>
          </w:p>
          <w:p>
            <w:pPr>
              <w:pStyle w:val="Heading1"/>
              <w:ind w:hanging="0" w:start="0"/>
              <w:rPr>
                <w:sz w:val="16"/>
              </w:rPr>
            </w:pPr>
            <w:r>
              <w:rPr>
                <w:b w:val="false"/>
                <w:sz w:val="16"/>
              </w:rPr>
              <w:t>(iii) Granting of Concession;</w:t>
            </w:r>
          </w:p>
          <w:p>
            <w:pPr>
              <w:pStyle w:val="Heading1"/>
              <w:ind w:hanging="0" w:start="0"/>
              <w:rPr>
                <w:sz w:val="16"/>
              </w:rPr>
            </w:pPr>
            <w:r>
              <w:rPr>
                <w:sz w:val="16"/>
              </w:rPr>
            </w:r>
          </w:p>
        </w:tc>
        <w:tc>
          <w:tcPr>
            <w:tcW w:w="1800" w:type="dxa"/>
            <w:tcBorders>
              <w:top w:val="single" w:sz="6" w:space="0" w:color="000000"/>
              <w:start w:val="single" w:sz="6" w:space="0" w:color="000000"/>
              <w:bottom w:val="single" w:sz="6" w:space="0" w:color="000000"/>
            </w:tcBorders>
            <w:shd w:fill="FFFFFF" w:val="clear"/>
          </w:tcPr>
          <w:p>
            <w:pPr>
              <w:pStyle w:val="TOAHeading"/>
              <w:tabs>
                <w:tab w:val="clear" w:pos="9000"/>
                <w:tab w:val="clear" w:pos="9360"/>
                <w:tab w:val="left" w:pos="-1080" w:leader="none"/>
                <w:tab w:val="left" w:pos="-360" w:leader="none"/>
                <w:tab w:val="left" w:pos="0" w:leader="none"/>
                <w:tab w:val="left" w:pos="360" w:leader="none"/>
                <w:tab w:val="left" w:pos="923" w:leader="none"/>
                <w:tab w:val="left" w:pos="1248" w:leader="none"/>
              </w:tabs>
              <w:spacing w:lineRule="auto" w:line="214"/>
              <w:rPr>
                <w:rFonts w:ascii="Times New Roman" w:hAnsi="Times New Roman" w:cs="Times New Roman"/>
                <w:spacing w:val="-2"/>
                <w:sz w:val="16"/>
              </w:rPr>
            </w:pPr>
            <w:r>
              <w:rPr>
                <w:rFonts w:cs="Times New Roman" w:ascii="Times New Roman" w:hAnsi="Times New Roman"/>
                <w:spacing w:val="-2"/>
                <w:sz w:val="16"/>
              </w:rPr>
              <w:t>SIRESE</w:t>
            </w:r>
          </w:p>
        </w:tc>
        <w:tc>
          <w:tcPr>
            <w:tcW w:w="2807"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pPr>
            <w:r>
              <w:rPr>
                <w:spacing w:val="-2"/>
                <w:sz w:val="16"/>
              </w:rPr>
              <w:t>To be obtained by Mar.15</w:t>
            </w:r>
            <w:r>
              <w:rPr>
                <w:spacing w:val="-2"/>
                <w:sz w:val="16"/>
                <w:vertAlign w:val="superscript"/>
              </w:rPr>
              <w:t>th</w:t>
            </w:r>
            <w:r>
              <w:rPr>
                <w:spacing w:val="-2"/>
                <w:sz w:val="16"/>
              </w:rPr>
              <w:t>-31</w:t>
            </w:r>
            <w:r>
              <w:rPr>
                <w:spacing w:val="-2"/>
                <w:sz w:val="16"/>
                <w:vertAlign w:val="superscript"/>
              </w:rPr>
              <w:t>st</w:t>
            </w:r>
            <w:r>
              <w:rPr>
                <w:spacing w:val="-2"/>
                <w:sz w:val="16"/>
              </w:rPr>
              <w:t>.</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pPr>
            <w:r>
              <w:rPr>
                <w:spacing w:val="-2"/>
                <w:sz w:val="16"/>
              </w:rPr>
              <w:t>This includes:  Letter from Vice Minister of &amp; Hydrocarbons Energy (expected by Dec 30</w:t>
            </w:r>
            <w:r>
              <w:rPr>
                <w:spacing w:val="-2"/>
                <w:sz w:val="16"/>
                <w:vertAlign w:val="superscript"/>
              </w:rPr>
              <w:t>th</w:t>
            </w:r>
            <w:r>
              <w:rPr>
                <w:spacing w:val="-2"/>
                <w:sz w:val="16"/>
              </w:rPr>
              <w:t>; 17/12/98); the 50 Km law (expected between Dec. 18</w:t>
            </w:r>
            <w:r>
              <w:rPr>
                <w:spacing w:val="-2"/>
                <w:sz w:val="16"/>
                <w:vertAlign w:val="superscript"/>
              </w:rPr>
              <w:t>th</w:t>
            </w:r>
            <w:r>
              <w:rPr>
                <w:spacing w:val="-2"/>
                <w:sz w:val="16"/>
              </w:rPr>
              <w:t xml:space="preserve"> and Jan. 25</w:t>
            </w:r>
            <w:r>
              <w:rPr>
                <w:spacing w:val="-2"/>
                <w:sz w:val="16"/>
                <w:vertAlign w:val="superscript"/>
              </w:rPr>
              <w:t>th</w:t>
            </w:r>
            <w:r>
              <w:rPr>
                <w:spacing w:val="-2"/>
                <w:sz w:val="16"/>
              </w:rPr>
              <w:t xml:space="preserve"> ; 23/3/99); Environmental License and the 30-day Public Notice period (18/9/98)</w:t>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16"/>
              </w:rPr>
            </w:pPr>
            <w:r>
              <w:rPr>
                <w:spacing w:val="-2"/>
                <w:sz w:val="16"/>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16"/>
              </w:rPr>
            </w:pPr>
            <w:r>
              <w:rPr>
                <w:spacing w:val="-2"/>
                <w:sz w:val="16"/>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16"/>
              </w:rPr>
            </w:pPr>
            <w:r>
              <w:rPr>
                <w:spacing w:val="-2"/>
                <w:sz w:val="16"/>
              </w:rPr>
              <w:t>[ (i) obtained;</w:t>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16"/>
              </w:rPr>
            </w:pPr>
            <w:r>
              <w:rPr>
                <w:spacing w:val="-2"/>
                <w:sz w:val="16"/>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16"/>
              </w:rPr>
            </w:pPr>
            <w:r>
              <w:rPr>
                <w:spacing w:val="-2"/>
                <w:sz w:val="16"/>
              </w:rPr>
              <w:t>(ii) obtained;</w:t>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16"/>
              </w:rPr>
            </w:pPr>
            <w:r>
              <w:rPr>
                <w:spacing w:val="-2"/>
                <w:sz w:val="16"/>
              </w:rPr>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(iii) Applied for expected on May 15, 1999; obtained on 21/5/99]</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r>
          </w:p>
        </w:tc>
        <w:tc>
          <w:tcPr>
            <w:tcW w:w="1276"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Gas Oriente</w:t>
            </w:r>
          </w:p>
          <w:p>
            <w:pPr>
              <w:pStyle w:val="TOAHeading"/>
              <w:tabs>
                <w:tab w:val="clear" w:pos="9000"/>
                <w:tab w:val="clear" w:pos="9360"/>
                <w:tab w:val="left" w:pos="-1080" w:leader="none"/>
                <w:tab w:val="left" w:pos="-360" w:leader="none"/>
                <w:tab w:val="left" w:pos="0" w:leader="none"/>
                <w:tab w:val="left" w:pos="360" w:leader="none"/>
                <w:tab w:val="left" w:pos="923" w:leader="none"/>
                <w:tab w:val="left" w:pos="1248" w:leader="none"/>
              </w:tabs>
              <w:spacing w:lineRule="auto" w:line="214"/>
              <w:rPr>
                <w:rFonts w:ascii="Times New Roman" w:hAnsi="Times New Roman" w:cs="Times New Roman"/>
                <w:spacing w:val="-2"/>
                <w:sz w:val="16"/>
              </w:rPr>
            </w:pPr>
            <w:r>
              <w:rPr>
                <w:rFonts w:cs="Times New Roman" w:ascii="Times New Roman" w:hAnsi="Times New Roman"/>
                <w:spacing w:val="-2"/>
                <w:sz w:val="16"/>
              </w:rPr>
            </w:r>
          </w:p>
        </w:tc>
        <w:tc>
          <w:tcPr>
            <w:tcW w:w="1059"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rFonts w:ascii="Times New Roman" w:hAnsi="Times New Roman" w:cs="Times New Roman"/>
                <w:spacing w:val="-2"/>
                <w:sz w:val="16"/>
              </w:rPr>
            </w:pPr>
            <w:r>
              <w:rPr>
                <w:rFonts w:cs="Times New Roman"/>
                <w:spacing w:val="-2"/>
                <w:sz w:val="16"/>
              </w:rPr>
            </w:r>
          </w:p>
        </w:tc>
        <w:tc>
          <w:tcPr>
            <w:tcW w:w="926"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16"/>
              </w:rPr>
            </w:pPr>
            <w:r>
              <w:rPr>
                <w:spacing w:val="-2"/>
                <w:sz w:val="16"/>
              </w:rPr>
              <w:t>-</w:t>
            </w:r>
          </w:p>
        </w:tc>
        <w:tc>
          <w:tcPr>
            <w:tcW w:w="1134" w:type="dxa"/>
            <w:tcBorders>
              <w:top w:val="single" w:sz="6" w:space="0" w:color="000000"/>
              <w:start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16"/>
              </w:rPr>
            </w:pPr>
            <w:r>
              <w:rPr>
                <w:spacing w:val="-2"/>
                <w:sz w:val="16"/>
              </w:rPr>
            </w:r>
          </w:p>
        </w:tc>
      </w:tr>
      <w:tr>
        <w:trPr/>
        <w:tc>
          <w:tcPr>
            <w:tcW w:w="453" w:type="dxa"/>
            <w:tcBorders>
              <w:start w:val="single" w:sz="6" w:space="0" w:color="000000"/>
              <w:bottom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center"/>
              <w:rPr>
                <w:spacing w:val="-2"/>
                <w:sz w:val="16"/>
              </w:rPr>
            </w:pPr>
            <w:r>
              <w:rPr>
                <w:spacing w:val="-2"/>
                <w:sz w:val="16"/>
              </w:rPr>
              <w:t>2</w:t>
            </w:r>
          </w:p>
        </w:tc>
        <w:tc>
          <w:tcPr>
            <w:tcW w:w="3870" w:type="dxa"/>
            <w:tcBorders>
              <w:start w:val="single" w:sz="6" w:space="0" w:color="000000"/>
              <w:bottom w:val="single" w:sz="6" w:space="0" w:color="000000"/>
            </w:tcBorders>
            <w:shd w:fill="FFFFFF" w:val="clear"/>
          </w:tcPr>
          <w:p>
            <w:pPr>
              <w:pStyle w:val="Heading1"/>
              <w:ind w:hanging="0" w:start="0"/>
              <w:rPr>
                <w:b w:val="false"/>
                <w:sz w:val="16"/>
              </w:rPr>
            </w:pPr>
            <w:r>
              <w:rPr>
                <w:b w:val="false"/>
                <w:sz w:val="16"/>
              </w:rPr>
              <w:t>Environmental License</w:t>
            </w:r>
          </w:p>
        </w:tc>
        <w:tc>
          <w:tcPr>
            <w:tcW w:w="1800" w:type="dxa"/>
            <w:tcBorders>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Ministerio de Desarrollo Sustenible</w:t>
            </w:r>
          </w:p>
        </w:tc>
        <w:tc>
          <w:tcPr>
            <w:tcW w:w="2807" w:type="dxa"/>
            <w:tcBorders>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Obtained 0n 18/9/98</w:t>
            </w:r>
          </w:p>
        </w:tc>
        <w:tc>
          <w:tcPr>
            <w:tcW w:w="1276" w:type="dxa"/>
            <w:tcBorders>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Gas Oriente</w:t>
            </w:r>
          </w:p>
        </w:tc>
        <w:tc>
          <w:tcPr>
            <w:tcW w:w="1059" w:type="dxa"/>
            <w:tcBorders>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16"/>
              </w:rPr>
            </w:pPr>
            <w:r>
              <w:rPr>
                <w:spacing w:val="-2"/>
                <w:sz w:val="16"/>
              </w:rPr>
            </w:r>
          </w:p>
        </w:tc>
        <w:tc>
          <w:tcPr>
            <w:tcW w:w="926" w:type="dxa"/>
            <w:tcBorders>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16"/>
              </w:rPr>
            </w:pPr>
            <w:r>
              <w:rPr>
                <w:spacing w:val="-2"/>
                <w:sz w:val="16"/>
              </w:rPr>
            </w:r>
          </w:p>
        </w:tc>
        <w:tc>
          <w:tcPr>
            <w:tcW w:w="1134" w:type="dxa"/>
            <w:tcBorders>
              <w:top w:val="single" w:sz="6" w:space="0" w:color="000000"/>
              <w:start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16"/>
              </w:rPr>
            </w:pPr>
            <w:r>
              <w:rPr>
                <w:spacing w:val="-2"/>
                <w:sz w:val="16"/>
              </w:rPr>
            </w:r>
          </w:p>
        </w:tc>
      </w:tr>
      <w:tr>
        <w:trPr/>
        <w:tc>
          <w:tcPr>
            <w:tcW w:w="453" w:type="dxa"/>
            <w:tcBorders>
              <w:start w:val="single" w:sz="6" w:space="0" w:color="000000"/>
              <w:bottom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center"/>
              <w:rPr>
                <w:spacing w:val="-2"/>
                <w:sz w:val="16"/>
              </w:rPr>
            </w:pPr>
            <w:r>
              <w:rPr>
                <w:spacing w:val="-2"/>
                <w:sz w:val="16"/>
              </w:rPr>
              <w:t>2</w:t>
            </w:r>
          </w:p>
        </w:tc>
        <w:tc>
          <w:tcPr>
            <w:tcW w:w="3870" w:type="dxa"/>
            <w:tcBorders>
              <w:start w:val="single" w:sz="6" w:space="0" w:color="000000"/>
              <w:bottom w:val="single" w:sz="6" w:space="0" w:color="000000"/>
            </w:tcBorders>
            <w:shd w:fill="FFFFFF" w:val="clear"/>
          </w:tcPr>
          <w:p>
            <w:pPr>
              <w:pStyle w:val="Heading1"/>
              <w:ind w:hanging="0" w:start="0"/>
              <w:rPr>
                <w:b w:val="false"/>
                <w:sz w:val="16"/>
              </w:rPr>
            </w:pPr>
            <w:r>
              <w:rPr>
                <w:b w:val="false"/>
                <w:sz w:val="16"/>
              </w:rPr>
              <w:t>Permit to Clear Land (Permiso de Desmonte)</w:t>
            </w:r>
          </w:p>
        </w:tc>
        <w:tc>
          <w:tcPr>
            <w:tcW w:w="1800" w:type="dxa"/>
            <w:tcBorders>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 xml:space="preserve">Forrest Superintendency </w:t>
            </w:r>
          </w:p>
        </w:tc>
        <w:tc>
          <w:tcPr>
            <w:tcW w:w="2807" w:type="dxa"/>
            <w:tcBorders>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Obtained 22/7/99.</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16"/>
              </w:rPr>
            </w:pPr>
            <w:r>
              <w:rPr>
                <w:spacing w:val="-2"/>
                <w:sz w:val="16"/>
              </w:rPr>
            </w:r>
          </w:p>
        </w:tc>
        <w:tc>
          <w:tcPr>
            <w:tcW w:w="1276" w:type="dxa"/>
            <w:tcBorders>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Gas Oriente</w:t>
            </w:r>
          </w:p>
        </w:tc>
        <w:tc>
          <w:tcPr>
            <w:tcW w:w="1059" w:type="dxa"/>
            <w:tcBorders>
              <w:start w:val="single" w:sz="6" w:space="0" w:color="000000"/>
              <w:bottom w:val="single" w:sz="6" w:space="0" w:color="000000"/>
            </w:tcBorders>
            <w:shd w:fill="FFFFFF" w:val="clear"/>
          </w:tcPr>
          <w:p>
            <w:pPr>
              <w:pStyle w:val="TOAHeading"/>
              <w:tabs>
                <w:tab w:val="clear" w:pos="9000"/>
                <w:tab w:val="clear" w:pos="9360"/>
                <w:tab w:val="left" w:pos="-1080" w:leader="none"/>
                <w:tab w:val="left" w:pos="-360" w:leader="none"/>
                <w:tab w:val="left" w:pos="0" w:leader="none"/>
                <w:tab w:val="left" w:pos="360" w:leader="none"/>
                <w:tab w:val="left" w:pos="923" w:leader="none"/>
                <w:tab w:val="left" w:pos="1248" w:leader="none"/>
                <w:tab w:val="left" w:pos="3882" w:leader="none"/>
              </w:tabs>
              <w:spacing w:lineRule="auto" w:line="214"/>
              <w:rPr>
                <w:rFonts w:ascii="Times New Roman" w:hAnsi="Times New Roman" w:cs="Times New Roman"/>
                <w:spacing w:val="-2"/>
                <w:sz w:val="16"/>
              </w:rPr>
            </w:pPr>
            <w:r>
              <w:rPr>
                <w:rFonts w:cs="Times New Roman" w:ascii="Times New Roman" w:hAnsi="Times New Roman"/>
                <w:spacing w:val="-2"/>
                <w:sz w:val="16"/>
              </w:rPr>
              <w:t>Expired 31/12/99; all land cleared.</w:t>
            </w:r>
          </w:p>
        </w:tc>
        <w:tc>
          <w:tcPr>
            <w:tcW w:w="926" w:type="dxa"/>
            <w:tcBorders>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rFonts w:ascii="Times New Roman" w:hAnsi="Times New Roman" w:cs="Times New Roman"/>
                <w:spacing w:val="-2"/>
                <w:sz w:val="16"/>
              </w:rPr>
            </w:pPr>
            <w:r>
              <w:rPr>
                <w:rFonts w:cs="Times New Roman"/>
                <w:spacing w:val="-2"/>
                <w:sz w:val="16"/>
              </w:rPr>
            </w:r>
          </w:p>
        </w:tc>
        <w:tc>
          <w:tcPr>
            <w:tcW w:w="1134" w:type="dxa"/>
            <w:tcBorders>
              <w:top w:val="single" w:sz="4" w:space="0" w:color="000000"/>
              <w:start w:val="single" w:sz="6" w:space="0" w:color="000000"/>
              <w:bottom w:val="single" w:sz="4"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16"/>
              </w:rPr>
            </w:pPr>
            <w:r>
              <w:rPr>
                <w:spacing w:val="-2"/>
                <w:sz w:val="16"/>
              </w:rPr>
            </w:r>
          </w:p>
        </w:tc>
      </w:tr>
      <w:tr>
        <w:trPr/>
        <w:tc>
          <w:tcPr>
            <w:tcW w:w="453"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center"/>
              <w:rPr>
                <w:spacing w:val="-2"/>
                <w:sz w:val="16"/>
              </w:rPr>
            </w:pPr>
            <w:r>
              <w:rPr>
                <w:spacing w:val="-2"/>
                <w:sz w:val="16"/>
              </w:rPr>
              <w:t>1</w:t>
            </w:r>
          </w:p>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rPr>
                <w:spacing w:val="-2"/>
                <w:sz w:val="16"/>
              </w:rPr>
            </w:pPr>
            <w:r>
              <w:rPr>
                <w:spacing w:val="-2"/>
                <w:sz w:val="16"/>
              </w:rPr>
            </w:r>
          </w:p>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center"/>
              <w:rPr>
                <w:spacing w:val="-2"/>
                <w:sz w:val="16"/>
              </w:rPr>
            </w:pPr>
            <w:r>
              <w:rPr>
                <w:spacing w:val="-2"/>
                <w:sz w:val="16"/>
              </w:rPr>
            </w:r>
          </w:p>
        </w:tc>
        <w:tc>
          <w:tcPr>
            <w:tcW w:w="3870"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Operation Permit</w:t>
            </w:r>
          </w:p>
          <w:p>
            <w:pPr>
              <w:pStyle w:val="Heading1"/>
              <w:ind w:hanging="0" w:start="0"/>
              <w:rPr>
                <w:spacing w:val="-2"/>
                <w:sz w:val="16"/>
              </w:rPr>
            </w:pPr>
            <w:r>
              <w:rPr>
                <w:spacing w:val="-2"/>
                <w:sz w:val="16"/>
              </w:rPr>
            </w:r>
          </w:p>
        </w:tc>
        <w:tc>
          <w:tcPr>
            <w:tcW w:w="1800"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SIRESE</w:t>
            </w:r>
          </w:p>
        </w:tc>
        <w:tc>
          <w:tcPr>
            <w:tcW w:w="2807"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To be obtained just prior to pipeline being placed in service</w:t>
            </w:r>
          </w:p>
        </w:tc>
        <w:tc>
          <w:tcPr>
            <w:tcW w:w="1276"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Gas Oriente</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r>
          </w:p>
        </w:tc>
        <w:tc>
          <w:tcPr>
            <w:tcW w:w="1059" w:type="dxa"/>
            <w:tcBorders>
              <w:top w:val="single" w:sz="6" w:space="0" w:color="000000"/>
              <w:start w:val="single" w:sz="6" w:space="0" w:color="000000"/>
              <w:bottom w:val="single" w:sz="6" w:space="0" w:color="000000"/>
            </w:tcBorders>
            <w:shd w:fill="FFFFFF" w:val="clear"/>
          </w:tcPr>
          <w:p>
            <w:pPr>
              <w:pStyle w:val="BodyText3"/>
              <w:snapToGrid w:val="false"/>
              <w:jc w:val="start"/>
              <w:rPr>
                <w:color w:val="auto"/>
                <w:spacing w:val="-2"/>
                <w:sz w:val="16"/>
              </w:rPr>
            </w:pPr>
            <w:r>
              <w:rPr>
                <w:color w:val="auto"/>
                <w:spacing w:val="-2"/>
                <w:sz w:val="16"/>
              </w:rPr>
            </w:r>
          </w:p>
        </w:tc>
        <w:tc>
          <w:tcPr>
            <w:tcW w:w="926" w:type="dxa"/>
            <w:tcBorders>
              <w:top w:val="single" w:sz="6" w:space="0" w:color="000000"/>
              <w:start w:val="single" w:sz="6" w:space="0" w:color="000000"/>
              <w:bottom w:val="single" w:sz="6" w:space="0" w:color="000000"/>
            </w:tcBorders>
            <w:shd w:fill="FFFFFF" w:val="clear"/>
          </w:tcPr>
          <w:p>
            <w:pPr>
              <w:pStyle w:val="BodyText3"/>
              <w:jc w:val="start"/>
              <w:rPr>
                <w:color w:val="0000FF"/>
                <w:sz w:val="16"/>
              </w:rPr>
            </w:pPr>
            <w:r>
              <w:rPr>
                <w:color w:val="0000FF"/>
                <w:sz w:val="16"/>
              </w:rPr>
              <w:t>-</w:t>
            </w:r>
          </w:p>
        </w:tc>
        <w:tc>
          <w:tcPr>
            <w:tcW w:w="1134" w:type="dxa"/>
            <w:tcBorders>
              <w:start w:val="single" w:sz="6" w:space="0" w:color="000000"/>
              <w:bottom w:val="single" w:sz="4" w:space="0" w:color="000000"/>
              <w:end w:val="single" w:sz="6" w:space="0" w:color="000000"/>
            </w:tcBorders>
            <w:shd w:fill="FFFFFF" w:val="clear"/>
          </w:tcPr>
          <w:p>
            <w:pPr>
              <w:pStyle w:val="BodyText3"/>
              <w:jc w:val="start"/>
              <w:rPr>
                <w:color w:val="auto"/>
                <w:sz w:val="16"/>
              </w:rPr>
            </w:pPr>
            <w:r>
              <w:rPr>
                <w:color w:val="auto"/>
                <w:sz w:val="16"/>
              </w:rPr>
              <w:t>(same as item 6)</w:t>
            </w:r>
          </w:p>
        </w:tc>
      </w:tr>
      <w:tr>
        <w:trPr/>
        <w:tc>
          <w:tcPr>
            <w:tcW w:w="453"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center"/>
              <w:rPr>
                <w:spacing w:val="-2"/>
                <w:sz w:val="16"/>
              </w:rPr>
            </w:pPr>
            <w:r>
              <w:rPr>
                <w:spacing w:val="-2"/>
                <w:sz w:val="16"/>
              </w:rPr>
              <w:t>2</w:t>
            </w:r>
          </w:p>
        </w:tc>
        <w:tc>
          <w:tcPr>
            <w:tcW w:w="3870" w:type="dxa"/>
            <w:tcBorders>
              <w:top w:val="single" w:sz="6" w:space="0" w:color="000000"/>
              <w:start w:val="single" w:sz="6" w:space="0" w:color="000000"/>
              <w:bottom w:val="single" w:sz="6" w:space="0" w:color="000000"/>
            </w:tcBorders>
            <w:shd w:fill="FFFFFF" w:val="clear"/>
          </w:tcPr>
          <w:p>
            <w:pPr>
              <w:pStyle w:val="Heading1"/>
              <w:ind w:hanging="0" w:start="0"/>
              <w:rPr>
                <w:b w:val="false"/>
                <w:sz w:val="16"/>
              </w:rPr>
            </w:pPr>
            <w:r>
              <w:rPr>
                <w:b w:val="false"/>
                <w:sz w:val="16"/>
              </w:rPr>
              <w:t>Public Utility Decree for ROW</w:t>
            </w:r>
          </w:p>
        </w:tc>
        <w:tc>
          <w:tcPr>
            <w:tcW w:w="1800"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Minister of Hydrocarbons and Energy</w:t>
            </w:r>
          </w:p>
        </w:tc>
        <w:tc>
          <w:tcPr>
            <w:tcW w:w="2807"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pPr>
            <w:r>
              <w:rPr>
                <w:spacing w:val="-2"/>
                <w:sz w:val="16"/>
              </w:rPr>
              <w:t>Submitted to the Executive Branch of Bolivian Govt.. Expected May 15</w:t>
            </w:r>
            <w:r>
              <w:rPr>
                <w:spacing w:val="-2"/>
                <w:sz w:val="16"/>
                <w:vertAlign w:val="superscript"/>
              </w:rPr>
              <w:t>th</w:t>
            </w:r>
            <w:r>
              <w:rPr>
                <w:spacing w:val="-2"/>
                <w:sz w:val="16"/>
              </w:rPr>
              <w:t xml:space="preserve"> </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16"/>
              </w:rPr>
            </w:pPr>
            <w:r>
              <w:rPr>
                <w:spacing w:val="-2"/>
                <w:sz w:val="16"/>
              </w:rPr>
              <w:t>Supreme decree will allow construction and operation to proceed while any ongoing process of perfecting property titles are being carried out along the entire length of the pipeline route. Will (I) deem all land to be public until private ownership has been confirmed, (ii) grant ROW over all public land, and (iii) require compensation to all private owners if confirmed by INRA.</w:t>
            </w:r>
          </w:p>
        </w:tc>
        <w:tc>
          <w:tcPr>
            <w:tcW w:w="1276"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Gas Oriente</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r>
          </w:p>
        </w:tc>
        <w:tc>
          <w:tcPr>
            <w:tcW w:w="1059"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16"/>
              </w:rPr>
            </w:pPr>
            <w:r>
              <w:rPr>
                <w:spacing w:val="-2"/>
                <w:sz w:val="16"/>
              </w:rPr>
            </w:r>
          </w:p>
        </w:tc>
        <w:tc>
          <w:tcPr>
            <w:tcW w:w="926"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16"/>
              </w:rPr>
            </w:pPr>
            <w:r>
              <w:rPr>
                <w:spacing w:val="-2"/>
                <w:sz w:val="16"/>
              </w:rPr>
            </w:r>
          </w:p>
        </w:tc>
        <w:tc>
          <w:tcPr>
            <w:tcW w:w="1134" w:type="dxa"/>
            <w:tcBorders>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16"/>
              </w:rPr>
            </w:pPr>
            <w:r>
              <w:rPr>
                <w:spacing w:val="-2"/>
                <w:sz w:val="16"/>
              </w:rPr>
            </w:r>
          </w:p>
        </w:tc>
      </w:tr>
      <w:tr>
        <w:trPr/>
        <w:tc>
          <w:tcPr>
            <w:tcW w:w="453"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center"/>
              <w:rPr>
                <w:spacing w:val="-2"/>
                <w:sz w:val="16"/>
              </w:rPr>
            </w:pPr>
            <w:r>
              <w:rPr>
                <w:spacing w:val="-2"/>
                <w:sz w:val="16"/>
              </w:rPr>
              <w:t>3</w:t>
            </w:r>
          </w:p>
        </w:tc>
        <w:tc>
          <w:tcPr>
            <w:tcW w:w="3870" w:type="dxa"/>
            <w:tcBorders>
              <w:top w:val="single" w:sz="6" w:space="0" w:color="000000"/>
              <w:start w:val="single" w:sz="6" w:space="0" w:color="000000"/>
              <w:bottom w:val="single" w:sz="6" w:space="0" w:color="000000"/>
            </w:tcBorders>
            <w:shd w:fill="FFFFFF" w:val="clear"/>
          </w:tcPr>
          <w:p>
            <w:pPr>
              <w:pStyle w:val="Heading1"/>
              <w:ind w:hanging="0" w:start="0"/>
              <w:rPr>
                <w:b w:val="false"/>
                <w:sz w:val="16"/>
              </w:rPr>
            </w:pPr>
            <w:r>
              <w:rPr>
                <w:b w:val="false"/>
                <w:sz w:val="16"/>
              </w:rPr>
              <w:t>Authorization to cross over protected areas</w:t>
            </w:r>
          </w:p>
        </w:tc>
        <w:tc>
          <w:tcPr>
            <w:tcW w:w="1800"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SERNAP</w:t>
            </w:r>
          </w:p>
        </w:tc>
        <w:tc>
          <w:tcPr>
            <w:tcW w:w="2807"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Obtained 16/6/99.</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Protected areas mostly in San Matias region.</w:t>
            </w:r>
          </w:p>
        </w:tc>
        <w:tc>
          <w:tcPr>
            <w:tcW w:w="1276"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Gas Oriente</w:t>
            </w:r>
          </w:p>
        </w:tc>
        <w:tc>
          <w:tcPr>
            <w:tcW w:w="1059"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16"/>
              </w:rPr>
            </w:pPr>
            <w:r>
              <w:rPr>
                <w:spacing w:val="-2"/>
                <w:sz w:val="16"/>
              </w:rPr>
            </w:r>
          </w:p>
        </w:tc>
        <w:tc>
          <w:tcPr>
            <w:tcW w:w="926"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16"/>
              </w:rPr>
            </w:pPr>
            <w:r>
              <w:rPr>
                <w:spacing w:val="-2"/>
                <w:sz w:val="16"/>
              </w:rPr>
            </w:r>
          </w:p>
        </w:tc>
        <w:tc>
          <w:tcPr>
            <w:tcW w:w="1134" w:type="dxa"/>
            <w:tcBorders>
              <w:start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16"/>
              </w:rPr>
            </w:pPr>
            <w:r>
              <w:rPr>
                <w:spacing w:val="-2"/>
                <w:sz w:val="16"/>
              </w:rPr>
            </w:r>
          </w:p>
        </w:tc>
      </w:tr>
      <w:tr>
        <w:trPr/>
        <w:tc>
          <w:tcPr>
            <w:tcW w:w="453"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center"/>
              <w:rPr>
                <w:spacing w:val="-2"/>
                <w:sz w:val="16"/>
              </w:rPr>
            </w:pPr>
            <w:r>
              <w:rPr>
                <w:spacing w:val="-2"/>
                <w:sz w:val="16"/>
              </w:rPr>
              <w:t>4</w:t>
            </w:r>
          </w:p>
        </w:tc>
        <w:tc>
          <w:tcPr>
            <w:tcW w:w="3870" w:type="dxa"/>
            <w:tcBorders>
              <w:top w:val="single" w:sz="6" w:space="0" w:color="000000"/>
              <w:start w:val="single" w:sz="6" w:space="0" w:color="000000"/>
              <w:bottom w:val="single" w:sz="6" w:space="0" w:color="000000"/>
            </w:tcBorders>
            <w:shd w:fill="FFFFFF" w:val="clear"/>
          </w:tcPr>
          <w:p>
            <w:pPr>
              <w:pStyle w:val="Heading1"/>
              <w:ind w:hanging="0" w:start="0"/>
              <w:rPr>
                <w:b w:val="false"/>
                <w:sz w:val="16"/>
              </w:rPr>
            </w:pPr>
            <w:r>
              <w:rPr>
                <w:b w:val="false"/>
                <w:sz w:val="16"/>
              </w:rPr>
              <w:t>Authorization to cross over mining concession</w:t>
            </w:r>
          </w:p>
        </w:tc>
        <w:tc>
          <w:tcPr>
            <w:tcW w:w="1800"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Mining Superintendency</w:t>
            </w:r>
          </w:p>
        </w:tc>
        <w:tc>
          <w:tcPr>
            <w:tcW w:w="2807"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Obtained 6/7/99.</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According to Art. 56 of the mining code, 10 out of 12 concessions affected are owned by Canadian Orvana Minerals Corporation.</w:t>
            </w:r>
          </w:p>
        </w:tc>
        <w:tc>
          <w:tcPr>
            <w:tcW w:w="1276"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Gas Oriente</w:t>
            </w:r>
          </w:p>
        </w:tc>
        <w:tc>
          <w:tcPr>
            <w:tcW w:w="1059"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16"/>
              </w:rPr>
            </w:pPr>
            <w:r>
              <w:rPr>
                <w:spacing w:val="-2"/>
                <w:sz w:val="16"/>
              </w:rPr>
            </w:r>
          </w:p>
        </w:tc>
        <w:tc>
          <w:tcPr>
            <w:tcW w:w="926"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16"/>
              </w:rPr>
            </w:pPr>
            <w:r>
              <w:rPr>
                <w:spacing w:val="-2"/>
                <w:sz w:val="16"/>
              </w:rPr>
            </w:r>
          </w:p>
        </w:tc>
        <w:tc>
          <w:tcPr>
            <w:tcW w:w="1134" w:type="dxa"/>
            <w:tcBorders>
              <w:top w:val="single" w:sz="4"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16"/>
              </w:rPr>
            </w:pPr>
            <w:r>
              <w:rPr>
                <w:spacing w:val="-2"/>
                <w:sz w:val="16"/>
              </w:rPr>
            </w:r>
          </w:p>
        </w:tc>
      </w:tr>
      <w:tr>
        <w:trPr/>
        <w:tc>
          <w:tcPr>
            <w:tcW w:w="453"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center"/>
              <w:rPr>
                <w:spacing w:val="-2"/>
                <w:sz w:val="16"/>
              </w:rPr>
            </w:pPr>
            <w:r>
              <w:rPr>
                <w:spacing w:val="-2"/>
                <w:sz w:val="16"/>
              </w:rPr>
              <w:t>5</w:t>
            </w:r>
          </w:p>
        </w:tc>
        <w:tc>
          <w:tcPr>
            <w:tcW w:w="3870" w:type="dxa"/>
            <w:tcBorders>
              <w:top w:val="single" w:sz="6" w:space="0" w:color="000000"/>
              <w:start w:val="single" w:sz="6" w:space="0" w:color="000000"/>
              <w:bottom w:val="single" w:sz="6" w:space="0" w:color="000000"/>
            </w:tcBorders>
            <w:shd w:fill="FFFFFF" w:val="clear"/>
          </w:tcPr>
          <w:p>
            <w:pPr>
              <w:pStyle w:val="Heading1"/>
              <w:ind w:hanging="0" w:start="0"/>
              <w:rPr>
                <w:b w:val="false"/>
                <w:sz w:val="16"/>
              </w:rPr>
            </w:pPr>
            <w:r>
              <w:rPr>
                <w:b w:val="false"/>
                <w:sz w:val="16"/>
              </w:rPr>
              <w:t>Pre-operation license</w:t>
            </w:r>
          </w:p>
        </w:tc>
        <w:tc>
          <w:tcPr>
            <w:tcW w:w="1800"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SIRESE</w:t>
            </w:r>
          </w:p>
        </w:tc>
        <w:tc>
          <w:tcPr>
            <w:tcW w:w="2807"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In the process of preparation of the necessary documentation. Needed for cleaning, purging and linepack.</w:t>
            </w:r>
          </w:p>
        </w:tc>
        <w:tc>
          <w:tcPr>
            <w:tcW w:w="1276"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Gas Oriente</w:t>
            </w:r>
          </w:p>
        </w:tc>
        <w:tc>
          <w:tcPr>
            <w:tcW w:w="1059"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16"/>
              </w:rPr>
            </w:pPr>
            <w:r>
              <w:rPr>
                <w:spacing w:val="-2"/>
                <w:sz w:val="16"/>
              </w:rPr>
            </w:r>
          </w:p>
        </w:tc>
        <w:tc>
          <w:tcPr>
            <w:tcW w:w="926"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16"/>
              </w:rPr>
            </w:pPr>
            <w:r>
              <w:rPr>
                <w:spacing w:val="-2"/>
                <w:sz w:val="16"/>
              </w:rPr>
            </w:r>
          </w:p>
        </w:tc>
        <w:tc>
          <w:tcPr>
            <w:tcW w:w="1134" w:type="dxa"/>
            <w:tcBorders>
              <w:start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16"/>
              </w:rPr>
            </w:pPr>
            <w:r>
              <w:rPr>
                <w:spacing w:val="-2"/>
                <w:sz w:val="16"/>
              </w:rPr>
            </w:r>
          </w:p>
        </w:tc>
      </w:tr>
      <w:tr>
        <w:trPr/>
        <w:tc>
          <w:tcPr>
            <w:tcW w:w="453"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center"/>
              <w:rPr>
                <w:spacing w:val="-2"/>
                <w:sz w:val="16"/>
              </w:rPr>
            </w:pPr>
            <w:r>
              <w:rPr>
                <w:spacing w:val="-2"/>
                <w:sz w:val="16"/>
              </w:rPr>
              <w:t>6</w:t>
            </w:r>
          </w:p>
        </w:tc>
        <w:tc>
          <w:tcPr>
            <w:tcW w:w="3870" w:type="dxa"/>
            <w:tcBorders>
              <w:top w:val="single" w:sz="6" w:space="0" w:color="000000"/>
              <w:start w:val="single" w:sz="6" w:space="0" w:color="000000"/>
              <w:bottom w:val="single" w:sz="6" w:space="0" w:color="000000"/>
            </w:tcBorders>
            <w:shd w:fill="FFFFFF" w:val="clear"/>
          </w:tcPr>
          <w:p>
            <w:pPr>
              <w:pStyle w:val="Heading1"/>
              <w:ind w:hanging="0" w:start="0"/>
              <w:rPr>
                <w:b w:val="false"/>
                <w:sz w:val="16"/>
              </w:rPr>
            </w:pPr>
            <w:r>
              <w:rPr>
                <w:b w:val="false"/>
                <w:sz w:val="16"/>
              </w:rPr>
              <w:t>Operation License</w:t>
            </w:r>
          </w:p>
        </w:tc>
        <w:tc>
          <w:tcPr>
            <w:tcW w:w="1800"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SIRESE</w:t>
            </w:r>
          </w:p>
        </w:tc>
        <w:tc>
          <w:tcPr>
            <w:tcW w:w="2807"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In the process of preparation of the necessary documentation. This includes:</w:t>
            </w:r>
          </w:p>
          <w:p>
            <w:pPr>
              <w:pStyle w:val="Normal"/>
              <w:numPr>
                <w:ilvl w:val="0"/>
                <w:numId w:val="2"/>
              </w:numPr>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authorization of</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 xml:space="preserve">       </w:t>
            </w:r>
            <w:r>
              <w:rPr>
                <w:spacing w:val="-2"/>
                <w:sz w:val="16"/>
              </w:rPr>
              <w:t>activities prior to the           license (purging and          packing)</w:t>
            </w:r>
          </w:p>
          <w:p>
            <w:pPr>
              <w:pStyle w:val="Normal"/>
              <w:numPr>
                <w:ilvl w:val="0"/>
                <w:numId w:val="2"/>
              </w:numPr>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plan de emergencia</w:t>
            </w:r>
          </w:p>
          <w:p>
            <w:pPr>
              <w:pStyle w:val="Normal"/>
              <w:numPr>
                <w:ilvl w:val="0"/>
                <w:numId w:val="2"/>
              </w:numPr>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O&amp;M manuals</w:t>
            </w:r>
          </w:p>
        </w:tc>
        <w:tc>
          <w:tcPr>
            <w:tcW w:w="1276"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Gas Oriente</w:t>
            </w:r>
          </w:p>
        </w:tc>
        <w:tc>
          <w:tcPr>
            <w:tcW w:w="1059"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16"/>
              </w:rPr>
            </w:pPr>
            <w:r>
              <w:rPr>
                <w:spacing w:val="-2"/>
                <w:sz w:val="16"/>
              </w:rPr>
            </w:r>
          </w:p>
        </w:tc>
        <w:tc>
          <w:tcPr>
            <w:tcW w:w="926"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16"/>
              </w:rPr>
            </w:pPr>
            <w:r>
              <w:rPr>
                <w:spacing w:val="-2"/>
                <w:sz w:val="16"/>
              </w:rPr>
            </w:r>
          </w:p>
        </w:tc>
        <w:tc>
          <w:tcPr>
            <w:tcW w:w="1134" w:type="dxa"/>
            <w:tcBorders>
              <w:top w:val="single" w:sz="6" w:space="0" w:color="000000"/>
              <w:start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16"/>
              </w:rPr>
            </w:pPr>
            <w:r>
              <w:rPr>
                <w:spacing w:val="-2"/>
                <w:sz w:val="16"/>
              </w:rPr>
            </w:r>
          </w:p>
        </w:tc>
      </w:tr>
      <w:tr>
        <w:trPr/>
        <w:tc>
          <w:tcPr>
            <w:tcW w:w="453"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center"/>
              <w:rPr>
                <w:spacing w:val="-2"/>
                <w:sz w:val="16"/>
              </w:rPr>
            </w:pPr>
            <w:r>
              <w:rPr>
                <w:spacing w:val="-2"/>
                <w:sz w:val="16"/>
              </w:rPr>
              <w:t>7</w:t>
            </w:r>
          </w:p>
        </w:tc>
        <w:tc>
          <w:tcPr>
            <w:tcW w:w="3870" w:type="dxa"/>
            <w:tcBorders>
              <w:top w:val="single" w:sz="6" w:space="0" w:color="000000"/>
              <w:start w:val="single" w:sz="6" w:space="0" w:color="000000"/>
              <w:bottom w:val="single" w:sz="6" w:space="0" w:color="000000"/>
            </w:tcBorders>
            <w:shd w:fill="FFFFFF" w:val="clear"/>
          </w:tcPr>
          <w:p>
            <w:pPr>
              <w:pStyle w:val="Heading1"/>
              <w:ind w:hanging="0" w:start="0"/>
              <w:rPr>
                <w:b w:val="false"/>
                <w:sz w:val="16"/>
              </w:rPr>
            </w:pPr>
            <w:r>
              <w:rPr>
                <w:b w:val="false"/>
                <w:sz w:val="16"/>
              </w:rPr>
              <w:t>Performance Bond</w:t>
            </w:r>
          </w:p>
        </w:tc>
        <w:tc>
          <w:tcPr>
            <w:tcW w:w="1800"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SIRESE</w:t>
            </w:r>
          </w:p>
        </w:tc>
        <w:tc>
          <w:tcPr>
            <w:tcW w:w="2807"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Issued on 6/7/99.</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5% of project budget to guarantee performance.</w:t>
            </w:r>
          </w:p>
        </w:tc>
        <w:tc>
          <w:tcPr>
            <w:tcW w:w="1276"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16"/>
              </w:rPr>
            </w:pPr>
            <w:r>
              <w:rPr>
                <w:spacing w:val="-2"/>
                <w:sz w:val="16"/>
              </w:rPr>
              <w:t>Gas Oriente</w:t>
            </w:r>
          </w:p>
        </w:tc>
        <w:tc>
          <w:tcPr>
            <w:tcW w:w="1059"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16"/>
              </w:rPr>
            </w:pPr>
            <w:r>
              <w:rPr>
                <w:spacing w:val="-2"/>
                <w:sz w:val="16"/>
              </w:rPr>
              <w:t>25/5/00</w:t>
            </w:r>
          </w:p>
        </w:tc>
        <w:tc>
          <w:tcPr>
            <w:tcW w:w="926"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16"/>
              </w:rPr>
            </w:pPr>
            <w:r>
              <w:rPr>
                <w:spacing w:val="-2"/>
                <w:sz w:val="16"/>
              </w:rPr>
              <w:t>Yes</w:t>
            </w:r>
          </w:p>
        </w:tc>
        <w:tc>
          <w:tcPr>
            <w:tcW w:w="1134" w:type="dxa"/>
            <w:tcBorders>
              <w:top w:val="single" w:sz="6" w:space="0" w:color="000000"/>
              <w:start w:val="single" w:sz="6" w:space="0" w:color="000000"/>
              <w:end w:val="single" w:sz="6" w:space="0" w:color="000000"/>
            </w:tcBorders>
            <w:shd w:fill="FFFFFF" w:val="clear"/>
          </w:tcPr>
          <w:p>
            <w:pPr>
              <w:pStyle w:val="TOAHeading"/>
              <w:tabs>
                <w:tab w:val="clear" w:pos="9000"/>
                <w:tab w:val="clear" w:pos="9360"/>
                <w:tab w:val="left" w:pos="-1080" w:leader="none"/>
                <w:tab w:val="left" w:pos="-360" w:leader="none"/>
                <w:tab w:val="left" w:pos="0" w:leader="none"/>
                <w:tab w:val="left" w:pos="360" w:leader="none"/>
                <w:tab w:val="left" w:pos="923" w:leader="none"/>
                <w:tab w:val="left" w:pos="1248" w:leader="none"/>
                <w:tab w:val="left" w:pos="3882" w:leader="none"/>
              </w:tabs>
              <w:spacing w:lineRule="auto" w:line="214"/>
              <w:rPr>
                <w:rFonts w:ascii="Times New Roman" w:hAnsi="Times New Roman" w:cs="Times New Roman"/>
                <w:spacing w:val="-2"/>
                <w:sz w:val="16"/>
              </w:rPr>
            </w:pPr>
            <w:r>
              <w:rPr>
                <w:rFonts w:cs="Times New Roman" w:ascii="Times New Roman" w:hAnsi="Times New Roman"/>
                <w:spacing w:val="-2"/>
                <w:sz w:val="16"/>
              </w:rPr>
              <w:t>Being worked on. (before 15/5/00)</w:t>
            </w:r>
          </w:p>
        </w:tc>
      </w:tr>
      <w:tr>
        <w:trPr/>
        <w:tc>
          <w:tcPr>
            <w:tcW w:w="453"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napToGrid w:val="false"/>
              <w:spacing w:lineRule="auto" w:line="214"/>
              <w:jc w:val="center"/>
              <w:rPr>
                <w:rFonts w:ascii="Times New Roman" w:hAnsi="Times New Roman" w:cs="Times New Roman"/>
                <w:spacing w:val="-2"/>
                <w:sz w:val="16"/>
              </w:rPr>
            </w:pPr>
            <w:r>
              <w:rPr>
                <w:rFonts w:cs="Times New Roman"/>
                <w:spacing w:val="-2"/>
                <w:sz w:val="16"/>
              </w:rPr>
            </w:r>
          </w:p>
        </w:tc>
        <w:tc>
          <w:tcPr>
            <w:tcW w:w="3870" w:type="dxa"/>
            <w:tcBorders>
              <w:top w:val="single" w:sz="6" w:space="0" w:color="000000"/>
              <w:start w:val="single" w:sz="6" w:space="0" w:color="000000"/>
              <w:bottom w:val="single" w:sz="6" w:space="0" w:color="000000"/>
            </w:tcBorders>
            <w:shd w:fill="FFFFFF" w:val="clear"/>
          </w:tcPr>
          <w:p>
            <w:pPr>
              <w:pStyle w:val="Heading1"/>
              <w:snapToGrid w:val="false"/>
              <w:ind w:hanging="0" w:start="0"/>
              <w:rPr>
                <w:b w:val="false"/>
                <w:spacing w:val="-2"/>
                <w:sz w:val="16"/>
              </w:rPr>
            </w:pPr>
            <w:r>
              <w:rPr>
                <w:b w:val="false"/>
                <w:spacing w:val="-2"/>
                <w:sz w:val="16"/>
              </w:rPr>
            </w:r>
          </w:p>
        </w:tc>
        <w:tc>
          <w:tcPr>
            <w:tcW w:w="1800"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b w:val="false"/>
                <w:spacing w:val="-2"/>
                <w:sz w:val="16"/>
              </w:rPr>
            </w:pPr>
            <w:r>
              <w:rPr>
                <w:b w:val="false"/>
                <w:spacing w:val="-2"/>
                <w:sz w:val="16"/>
              </w:rPr>
            </w:r>
          </w:p>
        </w:tc>
        <w:tc>
          <w:tcPr>
            <w:tcW w:w="2807"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spacing w:val="-2"/>
                <w:sz w:val="16"/>
              </w:rPr>
            </w:pPr>
            <w:r>
              <w:rPr>
                <w:spacing w:val="-2"/>
                <w:sz w:val="16"/>
              </w:rPr>
            </w:r>
          </w:p>
        </w:tc>
        <w:tc>
          <w:tcPr>
            <w:tcW w:w="1276"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spacing w:val="-2"/>
                <w:sz w:val="16"/>
              </w:rPr>
            </w:pPr>
            <w:r>
              <w:rPr>
                <w:spacing w:val="-2"/>
                <w:sz w:val="16"/>
              </w:rPr>
            </w:r>
          </w:p>
        </w:tc>
        <w:tc>
          <w:tcPr>
            <w:tcW w:w="1059"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16"/>
              </w:rPr>
            </w:pPr>
            <w:r>
              <w:rPr>
                <w:spacing w:val="-2"/>
                <w:sz w:val="16"/>
              </w:rPr>
            </w:r>
          </w:p>
        </w:tc>
        <w:tc>
          <w:tcPr>
            <w:tcW w:w="926"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16"/>
              </w:rPr>
            </w:pPr>
            <w:r>
              <w:rPr>
                <w:spacing w:val="-2"/>
                <w:sz w:val="16"/>
              </w:rPr>
            </w:r>
          </w:p>
        </w:tc>
        <w:tc>
          <w:tcPr>
            <w:tcW w:w="1134"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16"/>
              </w:rPr>
            </w:pPr>
            <w:r>
              <w:rPr>
                <w:spacing w:val="-2"/>
                <w:sz w:val="16"/>
              </w:rPr>
            </w:r>
          </w:p>
        </w:tc>
      </w:tr>
    </w:tbl>
    <w:p>
      <w:pPr>
        <w:pStyle w:val="Normal"/>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pacing w:val="-2"/>
        </w:rPr>
      </w:pPr>
      <w:r>
        <w:rPr>
          <w:spacing w:val="-2"/>
        </w:rPr>
      </w:r>
    </w:p>
    <w:p>
      <w:pPr>
        <w:pStyle w:val="Normal"/>
        <w:rPr/>
      </w:pPr>
      <w:r>
        <w:rPr/>
      </w:r>
    </w:p>
    <w:p>
      <w:pPr>
        <w:sectPr>
          <w:headerReference w:type="default" r:id="rId10"/>
          <w:headerReference w:type="first" r:id="rId11"/>
          <w:footerReference w:type="default" r:id="rId12"/>
          <w:footerReference w:type="first" r:id="rId13"/>
          <w:type w:val="nextPage"/>
          <w:pgSz w:orient="landscape" w:w="15840" w:h="12240"/>
          <w:pgMar w:left="1440" w:right="1440" w:gutter="0" w:header="720" w:top="1440" w:footer="720" w:bottom="1440"/>
          <w:pgNumType w:fmt="decimal"/>
          <w:formProt w:val="false"/>
          <w:textDirection w:val="lrTb"/>
          <w:docGrid w:type="default" w:linePitch="360" w:charSpace="0"/>
        </w:sectPr>
        <w:pStyle w:val="Normal"/>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5.06(b)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AUTHORIZATIONS FOR BUSINESSES UNDER DEVELOPMENT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center"/>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w:t>
        <w:tab/>
        <w:t>List any Authorizations that (i) are not in full force and effect, (ii) have been violated or (iii) are subject to suspension, revocation or cancellation: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ab/>
        <w:t>1.</w:t>
        <w:tab/>
        <w:t>None.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II.</w:t>
        <w:tab/>
        <w:t>Actions, proceedings or investigations regarding Authorizations: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ab/>
        <w:t>1.</w:t>
        <w:tab/>
        <w:t>GasBol received a letter from the Vice Minister of Environmental Affairs threatening suspension of GasBol’s concession if certain specified actions were not taken.  Since the letter was not in proper legal form, GasBol does not believe it received formal notice.  However, GasBol has complied with all requested 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5.08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INSURANCE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a list, including the name of the underwriter, the risks insured, coverage and related limits and deductibles, expiration dates and significant riders, of the principal insurance policies currently maintained by the Subject Companies and their Subsidiaries and Operating Companies (other than insurance policies maintained by or through the Parent Company Group).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tbl>
      <w:tblPr>
        <w:tblW w:w="10761" w:type="dxa"/>
        <w:jc w:val="center"/>
        <w:tblInd w:w="0" w:type="dxa"/>
        <w:tblLayout w:type="fixed"/>
        <w:tblCellMar>
          <w:top w:w="0" w:type="dxa"/>
          <w:start w:w="100" w:type="dxa"/>
          <w:bottom w:w="0" w:type="dxa"/>
          <w:end w:w="100" w:type="dxa"/>
        </w:tblCellMar>
      </w:tblPr>
      <w:tblGrid>
        <w:gridCol w:w="1601"/>
        <w:gridCol w:w="1260"/>
        <w:gridCol w:w="1150"/>
        <w:gridCol w:w="1440"/>
        <w:gridCol w:w="1260"/>
        <w:gridCol w:w="1890"/>
        <w:gridCol w:w="990"/>
        <w:gridCol w:w="1170"/>
      </w:tblGrid>
      <w:tr>
        <w:trPr>
          <w:trHeight w:val="403" w:hRule="atLeast"/>
        </w:trPr>
        <w:tc>
          <w:tcPr>
            <w:tcW w:w="10761" w:type="dxa"/>
            <w:gridSpan w:val="8"/>
            <w:tcBorders>
              <w:top w:val="single" w:sz="6" w:space="0" w:color="000000"/>
              <w:start w:val="single" w:sz="6" w:space="0" w:color="000000"/>
              <w:end w:val="single" w:sz="6" w:space="0" w:color="000000"/>
            </w:tcBorders>
          </w:tcPr>
          <w:p>
            <w:pPr>
              <w:pStyle w:val="Normal"/>
              <w:jc w:val="center"/>
              <w:rPr>
                <w:b/>
                <w:sz w:val="16"/>
              </w:rPr>
            </w:pPr>
            <w:r>
              <w:rPr>
                <w:b/>
                <w:sz w:val="16"/>
              </w:rPr>
              <w:t>CUIABA PIPELINE PROJECT</w:t>
            </w:r>
          </w:p>
          <w:p>
            <w:pPr>
              <w:pStyle w:val="Normal"/>
              <w:jc w:val="center"/>
              <w:rPr>
                <w:b/>
                <w:sz w:val="16"/>
              </w:rPr>
            </w:pPr>
            <w:r>
              <w:rPr>
                <w:b/>
                <w:sz w:val="16"/>
              </w:rPr>
              <w:t>Gasoriente Boliviana Ltda. - Bolivian Section</w:t>
            </w:r>
          </w:p>
          <w:p>
            <w:pPr>
              <w:pStyle w:val="Normal"/>
              <w:jc w:val="center"/>
              <w:rPr>
                <w:b/>
                <w:sz w:val="16"/>
              </w:rPr>
            </w:pPr>
            <w:r>
              <w:rPr>
                <w:b/>
                <w:sz w:val="16"/>
              </w:rPr>
              <w:t>Construction Phase Insurances</w:t>
            </w:r>
          </w:p>
          <w:p>
            <w:pPr>
              <w:pStyle w:val="Normal"/>
              <w:jc w:val="center"/>
              <w:rPr>
                <w:b/>
                <w:sz w:val="16"/>
              </w:rPr>
            </w:pPr>
            <w:r>
              <w:rPr>
                <w:b/>
                <w:sz w:val="16"/>
              </w:rPr>
              <w:t>Policy Summary (as of April 13, 2000)</w:t>
            </w:r>
          </w:p>
        </w:tc>
      </w:tr>
      <w:tr>
        <w:trPr>
          <w:trHeight w:val="403" w:hRule="atLeast"/>
        </w:trPr>
        <w:tc>
          <w:tcPr>
            <w:tcW w:w="1601" w:type="dxa"/>
            <w:tcBorders>
              <w:top w:val="single" w:sz="6" w:space="0" w:color="000000"/>
              <w:start w:val="single" w:sz="6" w:space="0" w:color="000000"/>
            </w:tcBorders>
          </w:tcPr>
          <w:p>
            <w:pPr>
              <w:pStyle w:val="Normal"/>
              <w:snapToGrid w:val="false"/>
              <w:jc w:val="center"/>
              <w:rPr>
                <w:b/>
                <w:sz w:val="16"/>
                <w:u w:val="single"/>
              </w:rPr>
            </w:pPr>
            <w:r>
              <w:rPr>
                <w:b/>
                <w:sz w:val="16"/>
                <w:u w:val="single"/>
              </w:rPr>
            </w:r>
          </w:p>
          <w:p>
            <w:pPr>
              <w:pStyle w:val="Normal"/>
              <w:jc w:val="center"/>
              <w:rPr>
                <w:sz w:val="16"/>
              </w:rPr>
            </w:pPr>
            <w:r>
              <w:rPr>
                <w:b/>
                <w:sz w:val="16"/>
                <w:u w:val="single"/>
              </w:rPr>
              <w:t>Underwriter</w:t>
            </w:r>
          </w:p>
        </w:tc>
        <w:tc>
          <w:tcPr>
            <w:tcW w:w="1260" w:type="dxa"/>
            <w:tcBorders>
              <w:top w:val="single" w:sz="6" w:space="0" w:color="000000"/>
              <w:start w:val="single" w:sz="6" w:space="0" w:color="000000"/>
            </w:tcBorders>
          </w:tcPr>
          <w:p>
            <w:pPr>
              <w:pStyle w:val="Normal"/>
              <w:snapToGrid w:val="false"/>
              <w:jc w:val="center"/>
              <w:rPr>
                <w:b/>
                <w:sz w:val="16"/>
                <w:u w:val="single"/>
              </w:rPr>
            </w:pPr>
            <w:r>
              <w:rPr>
                <w:b/>
                <w:sz w:val="16"/>
                <w:u w:val="single"/>
              </w:rPr>
            </w:r>
          </w:p>
          <w:p>
            <w:pPr>
              <w:pStyle w:val="Normal"/>
              <w:jc w:val="center"/>
              <w:rPr>
                <w:sz w:val="16"/>
              </w:rPr>
            </w:pPr>
            <w:r>
              <w:rPr>
                <w:b/>
                <w:sz w:val="16"/>
                <w:u w:val="single"/>
              </w:rPr>
              <w:t>Risks</w:t>
            </w:r>
          </w:p>
        </w:tc>
        <w:tc>
          <w:tcPr>
            <w:tcW w:w="1150" w:type="dxa"/>
            <w:tcBorders>
              <w:top w:val="single" w:sz="6" w:space="0" w:color="000000"/>
              <w:start w:val="single" w:sz="6" w:space="0" w:color="000000"/>
            </w:tcBorders>
          </w:tcPr>
          <w:p>
            <w:pPr>
              <w:pStyle w:val="Normal"/>
              <w:jc w:val="center"/>
              <w:rPr>
                <w:b/>
                <w:sz w:val="16"/>
                <w:u w:val="single"/>
              </w:rPr>
            </w:pPr>
            <w:r>
              <w:rPr>
                <w:b/>
                <w:sz w:val="16"/>
                <w:u w:val="single"/>
              </w:rPr>
              <w:t>Insured Parties</w:t>
            </w:r>
          </w:p>
        </w:tc>
        <w:tc>
          <w:tcPr>
            <w:tcW w:w="1440" w:type="dxa"/>
            <w:tcBorders>
              <w:top w:val="single" w:sz="6" w:space="0" w:color="000000"/>
              <w:start w:val="single" w:sz="6" w:space="0" w:color="000000"/>
            </w:tcBorders>
          </w:tcPr>
          <w:p>
            <w:pPr>
              <w:pStyle w:val="Normal"/>
              <w:snapToGrid w:val="false"/>
              <w:jc w:val="center"/>
              <w:rPr>
                <w:b/>
                <w:sz w:val="16"/>
                <w:u w:val="single"/>
              </w:rPr>
            </w:pPr>
            <w:r>
              <w:rPr>
                <w:b/>
                <w:sz w:val="16"/>
                <w:u w:val="single"/>
              </w:rPr>
            </w:r>
          </w:p>
          <w:p>
            <w:pPr>
              <w:pStyle w:val="Normal"/>
              <w:jc w:val="center"/>
              <w:rPr>
                <w:sz w:val="16"/>
              </w:rPr>
            </w:pPr>
            <w:r>
              <w:rPr>
                <w:b/>
                <w:sz w:val="16"/>
                <w:u w:val="single"/>
              </w:rPr>
              <w:t>Coverage</w:t>
            </w:r>
          </w:p>
        </w:tc>
        <w:tc>
          <w:tcPr>
            <w:tcW w:w="1260" w:type="dxa"/>
            <w:tcBorders>
              <w:top w:val="single" w:sz="6" w:space="0" w:color="000000"/>
              <w:start w:val="single" w:sz="6" w:space="0" w:color="000000"/>
            </w:tcBorders>
          </w:tcPr>
          <w:p>
            <w:pPr>
              <w:pStyle w:val="Normal"/>
              <w:snapToGrid w:val="false"/>
              <w:jc w:val="center"/>
              <w:rPr>
                <w:b/>
                <w:sz w:val="16"/>
                <w:u w:val="single"/>
              </w:rPr>
            </w:pPr>
            <w:r>
              <w:rPr>
                <w:b/>
                <w:sz w:val="16"/>
                <w:u w:val="single"/>
              </w:rPr>
            </w:r>
          </w:p>
          <w:p>
            <w:pPr>
              <w:pStyle w:val="Normal"/>
              <w:jc w:val="center"/>
              <w:rPr>
                <w:sz w:val="16"/>
              </w:rPr>
            </w:pPr>
            <w:r>
              <w:rPr>
                <w:b/>
                <w:sz w:val="16"/>
                <w:u w:val="single"/>
              </w:rPr>
              <w:t>Limits</w:t>
            </w:r>
          </w:p>
        </w:tc>
        <w:tc>
          <w:tcPr>
            <w:tcW w:w="1890" w:type="dxa"/>
            <w:tcBorders>
              <w:top w:val="single" w:sz="6" w:space="0" w:color="000000"/>
              <w:start w:val="single" w:sz="6" w:space="0" w:color="000000"/>
            </w:tcBorders>
          </w:tcPr>
          <w:p>
            <w:pPr>
              <w:pStyle w:val="Normal"/>
              <w:snapToGrid w:val="false"/>
              <w:jc w:val="center"/>
              <w:rPr>
                <w:b/>
                <w:sz w:val="16"/>
                <w:u w:val="single"/>
              </w:rPr>
            </w:pPr>
            <w:r>
              <w:rPr>
                <w:b/>
                <w:sz w:val="16"/>
                <w:u w:val="single"/>
              </w:rPr>
            </w:r>
          </w:p>
          <w:p>
            <w:pPr>
              <w:pStyle w:val="Normal"/>
              <w:jc w:val="center"/>
              <w:rPr>
                <w:b/>
                <w:sz w:val="16"/>
                <w:u w:val="single"/>
              </w:rPr>
            </w:pPr>
            <w:r>
              <w:rPr>
                <w:b/>
                <w:sz w:val="16"/>
                <w:u w:val="single"/>
              </w:rPr>
              <w:t>Deductibles</w:t>
            </w:r>
          </w:p>
        </w:tc>
        <w:tc>
          <w:tcPr>
            <w:tcW w:w="990" w:type="dxa"/>
            <w:tcBorders>
              <w:top w:val="single" w:sz="6" w:space="0" w:color="000000"/>
              <w:start w:val="single" w:sz="6" w:space="0" w:color="000000"/>
            </w:tcBorders>
          </w:tcPr>
          <w:p>
            <w:pPr>
              <w:pStyle w:val="Normal"/>
              <w:jc w:val="center"/>
              <w:rPr>
                <w:sz w:val="16"/>
              </w:rPr>
            </w:pPr>
            <w:r>
              <w:rPr>
                <w:b/>
                <w:sz w:val="16"/>
                <w:u w:val="single"/>
              </w:rPr>
              <w:t>Expiration Dates</w:t>
            </w:r>
          </w:p>
        </w:tc>
        <w:tc>
          <w:tcPr>
            <w:tcW w:w="1170" w:type="dxa"/>
            <w:tcBorders>
              <w:top w:val="single" w:sz="6" w:space="0" w:color="000000"/>
              <w:start w:val="single" w:sz="6" w:space="0" w:color="000000"/>
              <w:end w:val="single" w:sz="6" w:space="0" w:color="000000"/>
            </w:tcBorders>
          </w:tcPr>
          <w:p>
            <w:pPr>
              <w:pStyle w:val="Normal"/>
              <w:jc w:val="center"/>
              <w:rPr>
                <w:sz w:val="16"/>
              </w:rPr>
            </w:pPr>
            <w:r>
              <w:rPr>
                <w:b/>
                <w:sz w:val="16"/>
                <w:u w:val="single"/>
              </w:rPr>
              <w:t>Significant Riders</w:t>
            </w:r>
          </w:p>
        </w:tc>
      </w:tr>
      <w:tr>
        <w:trPr>
          <w:trHeight w:val="403" w:hRule="atLeast"/>
        </w:trPr>
        <w:tc>
          <w:tcPr>
            <w:tcW w:w="1601" w:type="dxa"/>
            <w:tcBorders>
              <w:top w:val="single" w:sz="6" w:space="0" w:color="000000"/>
              <w:start w:val="single" w:sz="6" w:space="0" w:color="000000"/>
            </w:tcBorders>
          </w:tcPr>
          <w:p>
            <w:pPr>
              <w:pStyle w:val="Normal"/>
              <w:jc w:val="start"/>
              <w:rPr>
                <w:sz w:val="16"/>
              </w:rPr>
            </w:pPr>
            <w:r>
              <w:rPr>
                <w:sz w:val="16"/>
              </w:rPr>
              <w:t>Local:  La Boliviana Ciacruz 100%; Reinsurers; 19.5578% ERC Frankona Reinsurance Ltd.; 15.6463% Sampo Industrial Ins. N.V.; 11.7347% Royal &amp; Sun Alliance; 7.8231% QBE Intl Insur. Ltd.; 15.6463% Chubb Insur. Co. of Europe; 11.7347% Gerling-Konzem Alleg. Versich.; 17.8571% Factory Mutual Ins. Co.</w:t>
            </w:r>
          </w:p>
        </w:tc>
        <w:tc>
          <w:tcPr>
            <w:tcW w:w="1260" w:type="dxa"/>
            <w:tcBorders>
              <w:top w:val="single" w:sz="6" w:space="0" w:color="000000"/>
              <w:start w:val="single" w:sz="6" w:space="0" w:color="000000"/>
            </w:tcBorders>
          </w:tcPr>
          <w:p>
            <w:pPr>
              <w:pStyle w:val="Normal"/>
              <w:jc w:val="start"/>
              <w:rPr>
                <w:sz w:val="16"/>
              </w:rPr>
            </w:pPr>
            <w:r>
              <w:rPr>
                <w:sz w:val="16"/>
              </w:rPr>
              <w:t xml:space="preserve">Builder’s All Risk </w:t>
            </w:r>
          </w:p>
          <w:p>
            <w:pPr>
              <w:pStyle w:val="Normal"/>
              <w:jc w:val="start"/>
              <w:rPr>
                <w:sz w:val="16"/>
              </w:rPr>
            </w:pPr>
            <w:r>
              <w:rPr>
                <w:sz w:val="16"/>
              </w:rPr>
              <w:t>MS-S 839R</w:t>
            </w:r>
          </w:p>
        </w:tc>
        <w:tc>
          <w:tcPr>
            <w:tcW w:w="1150" w:type="dxa"/>
            <w:tcBorders>
              <w:top w:val="single" w:sz="6" w:space="0" w:color="000000"/>
              <w:start w:val="single" w:sz="6" w:space="0" w:color="000000"/>
            </w:tcBorders>
          </w:tcPr>
          <w:p>
            <w:pPr>
              <w:pStyle w:val="Normal"/>
              <w:jc w:val="start"/>
              <w:rPr>
                <w:sz w:val="16"/>
              </w:rPr>
            </w:pPr>
            <w:r>
              <w:rPr>
                <w:sz w:val="16"/>
              </w:rPr>
              <w:t>Owner, Contractor, Lenders</w:t>
            </w:r>
          </w:p>
        </w:tc>
        <w:tc>
          <w:tcPr>
            <w:tcW w:w="1440" w:type="dxa"/>
            <w:tcBorders>
              <w:top w:val="single" w:sz="6" w:space="0" w:color="000000"/>
              <w:start w:val="single" w:sz="6" w:space="0" w:color="000000"/>
            </w:tcBorders>
          </w:tcPr>
          <w:p>
            <w:pPr>
              <w:pStyle w:val="Normal"/>
              <w:ind w:start="-49" w:end="0"/>
              <w:jc w:val="start"/>
              <w:rPr>
                <w:sz w:val="16"/>
              </w:rPr>
            </w:pPr>
            <w:r>
              <w:rPr>
                <w:sz w:val="16"/>
              </w:rPr>
              <w:t>All risks on a replacement cost basis</w:t>
            </w:r>
          </w:p>
        </w:tc>
        <w:tc>
          <w:tcPr>
            <w:tcW w:w="1260" w:type="dxa"/>
            <w:tcBorders>
              <w:top w:val="single" w:sz="6" w:space="0" w:color="000000"/>
              <w:start w:val="single" w:sz="6" w:space="0" w:color="000000"/>
            </w:tcBorders>
          </w:tcPr>
          <w:p>
            <w:pPr>
              <w:pStyle w:val="Normal"/>
              <w:jc w:val="start"/>
              <w:rPr>
                <w:sz w:val="16"/>
              </w:rPr>
            </w:pPr>
            <w:r>
              <w:rPr>
                <w:sz w:val="16"/>
              </w:rPr>
              <w:t>$84,216,000</w:t>
            </w:r>
          </w:p>
        </w:tc>
        <w:tc>
          <w:tcPr>
            <w:tcW w:w="1890" w:type="dxa"/>
            <w:tcBorders>
              <w:top w:val="single" w:sz="6" w:space="0" w:color="000000"/>
              <w:start w:val="single" w:sz="6" w:space="0" w:color="000000"/>
            </w:tcBorders>
          </w:tcPr>
          <w:p>
            <w:pPr>
              <w:pStyle w:val="Normal"/>
              <w:jc w:val="start"/>
              <w:rPr>
                <w:sz w:val="16"/>
              </w:rPr>
            </w:pPr>
            <w:r>
              <w:rPr>
                <w:sz w:val="16"/>
              </w:rPr>
              <w:t xml:space="preserve">$150,000 major perils, testing &amp; commission, startup, design </w:t>
            </w:r>
          </w:p>
          <w:p>
            <w:pPr>
              <w:pStyle w:val="Normal"/>
              <w:jc w:val="start"/>
              <w:rPr>
                <w:sz w:val="16"/>
              </w:rPr>
            </w:pPr>
            <w:r>
              <w:rPr>
                <w:sz w:val="16"/>
              </w:rPr>
              <w:t>$100,000 river crossings/</w:t>
            </w:r>
          </w:p>
          <w:p>
            <w:pPr>
              <w:pStyle w:val="Normal"/>
              <w:jc w:val="start"/>
              <w:rPr>
                <w:sz w:val="16"/>
              </w:rPr>
            </w:pPr>
            <w:r>
              <w:rPr>
                <w:sz w:val="16"/>
              </w:rPr>
              <w:t xml:space="preserve">flood areas </w:t>
            </w:r>
          </w:p>
          <w:p>
            <w:pPr>
              <w:pStyle w:val="Normal"/>
              <w:jc w:val="start"/>
              <w:rPr>
                <w:sz w:val="16"/>
              </w:rPr>
            </w:pPr>
            <w:r>
              <w:rPr>
                <w:sz w:val="16"/>
              </w:rPr>
              <w:t>$25,000 all others</w:t>
            </w:r>
          </w:p>
        </w:tc>
        <w:tc>
          <w:tcPr>
            <w:tcW w:w="990" w:type="dxa"/>
            <w:tcBorders>
              <w:top w:val="single" w:sz="6" w:space="0" w:color="000000"/>
              <w:start w:val="single" w:sz="6" w:space="0" w:color="000000"/>
            </w:tcBorders>
          </w:tcPr>
          <w:p>
            <w:pPr>
              <w:pStyle w:val="Normal"/>
              <w:jc w:val="start"/>
              <w:rPr>
                <w:sz w:val="16"/>
              </w:rPr>
            </w:pPr>
            <w:r>
              <w:rPr>
                <w:sz w:val="16"/>
              </w:rPr>
              <w:t>From 07/15/99 to 01/31/01</w:t>
            </w:r>
          </w:p>
        </w:tc>
        <w:tc>
          <w:tcPr>
            <w:tcW w:w="1170" w:type="dxa"/>
            <w:tcBorders>
              <w:top w:val="single" w:sz="6" w:space="0" w:color="000000"/>
              <w:start w:val="single" w:sz="6" w:space="0" w:color="000000"/>
              <w:end w:val="single" w:sz="6" w:space="0" w:color="000000"/>
            </w:tcBorders>
          </w:tcPr>
          <w:p>
            <w:pPr>
              <w:pStyle w:val="Normal"/>
              <w:snapToGrid w:val="false"/>
              <w:jc w:val="start"/>
              <w:rPr>
                <w:sz w:val="16"/>
              </w:rPr>
            </w:pPr>
            <w:r>
              <w:rPr>
                <w:sz w:val="16"/>
              </w:rPr>
            </w:r>
          </w:p>
        </w:tc>
      </w:tr>
      <w:tr>
        <w:trPr>
          <w:trHeight w:val="403" w:hRule="atLeast"/>
        </w:trPr>
        <w:tc>
          <w:tcPr>
            <w:tcW w:w="1601" w:type="dxa"/>
            <w:tcBorders>
              <w:top w:val="single" w:sz="6" w:space="0" w:color="000000"/>
              <w:start w:val="single" w:sz="6" w:space="0" w:color="000000"/>
            </w:tcBorders>
          </w:tcPr>
          <w:p>
            <w:pPr>
              <w:pStyle w:val="Normal"/>
              <w:jc w:val="start"/>
              <w:rPr>
                <w:sz w:val="16"/>
              </w:rPr>
            </w:pPr>
            <w:r>
              <w:rPr>
                <w:sz w:val="16"/>
              </w:rPr>
              <w:t>As above</w:t>
            </w:r>
          </w:p>
        </w:tc>
        <w:tc>
          <w:tcPr>
            <w:tcW w:w="1260" w:type="dxa"/>
            <w:tcBorders>
              <w:top w:val="single" w:sz="6" w:space="0" w:color="000000"/>
              <w:start w:val="single" w:sz="6" w:space="0" w:color="000000"/>
            </w:tcBorders>
          </w:tcPr>
          <w:p>
            <w:pPr>
              <w:pStyle w:val="Normal"/>
              <w:jc w:val="start"/>
              <w:rPr>
                <w:sz w:val="16"/>
              </w:rPr>
            </w:pPr>
            <w:r>
              <w:rPr>
                <w:sz w:val="16"/>
              </w:rPr>
              <w:t>Delay in Start-Up</w:t>
            </w:r>
          </w:p>
          <w:p>
            <w:pPr>
              <w:pStyle w:val="Normal"/>
              <w:jc w:val="start"/>
              <w:rPr>
                <w:sz w:val="16"/>
              </w:rPr>
            </w:pPr>
            <w:r>
              <w:rPr>
                <w:sz w:val="16"/>
              </w:rPr>
              <w:t>(Builder’s All Risk)</w:t>
            </w:r>
          </w:p>
          <w:p>
            <w:pPr>
              <w:pStyle w:val="Normal"/>
              <w:jc w:val="start"/>
              <w:rPr>
                <w:sz w:val="16"/>
              </w:rPr>
            </w:pPr>
            <w:r>
              <w:rPr>
                <w:sz w:val="16"/>
              </w:rPr>
              <w:t>MS-S 839R</w:t>
            </w:r>
          </w:p>
        </w:tc>
        <w:tc>
          <w:tcPr>
            <w:tcW w:w="1150" w:type="dxa"/>
            <w:tcBorders>
              <w:top w:val="single" w:sz="6" w:space="0" w:color="000000"/>
              <w:start w:val="single" w:sz="6" w:space="0" w:color="000000"/>
            </w:tcBorders>
          </w:tcPr>
          <w:p>
            <w:pPr>
              <w:pStyle w:val="Normal"/>
              <w:jc w:val="start"/>
              <w:rPr>
                <w:sz w:val="16"/>
              </w:rPr>
            </w:pPr>
            <w:r>
              <w:rPr>
                <w:sz w:val="16"/>
              </w:rPr>
              <w:t>Owner, Lenders</w:t>
            </w:r>
          </w:p>
        </w:tc>
        <w:tc>
          <w:tcPr>
            <w:tcW w:w="1440" w:type="dxa"/>
            <w:tcBorders>
              <w:top w:val="single" w:sz="6" w:space="0" w:color="000000"/>
              <w:start w:val="single" w:sz="6" w:space="0" w:color="000000"/>
            </w:tcBorders>
          </w:tcPr>
          <w:p>
            <w:pPr>
              <w:pStyle w:val="Normal"/>
              <w:jc w:val="start"/>
              <w:rPr>
                <w:sz w:val="16"/>
              </w:rPr>
            </w:pPr>
            <w:r>
              <w:rPr>
                <w:sz w:val="16"/>
              </w:rPr>
              <w:t>6 months of continuing expense/</w:t>
            </w:r>
          </w:p>
          <w:p>
            <w:pPr>
              <w:pStyle w:val="Normal"/>
              <w:jc w:val="start"/>
              <w:rPr>
                <w:sz w:val="16"/>
              </w:rPr>
            </w:pPr>
            <w:r>
              <w:rPr>
                <w:sz w:val="16"/>
              </w:rPr>
              <w:t>standby costs</w:t>
            </w:r>
          </w:p>
        </w:tc>
        <w:tc>
          <w:tcPr>
            <w:tcW w:w="1260" w:type="dxa"/>
            <w:tcBorders>
              <w:top w:val="single" w:sz="6" w:space="0" w:color="000000"/>
              <w:start w:val="single" w:sz="6" w:space="0" w:color="000000"/>
            </w:tcBorders>
          </w:tcPr>
          <w:p>
            <w:pPr>
              <w:pStyle w:val="Normal"/>
              <w:jc w:val="start"/>
              <w:rPr>
                <w:sz w:val="16"/>
              </w:rPr>
            </w:pPr>
            <w:r>
              <w:rPr>
                <w:sz w:val="16"/>
              </w:rPr>
              <w:t>$5,118,000</w:t>
            </w:r>
          </w:p>
        </w:tc>
        <w:tc>
          <w:tcPr>
            <w:tcW w:w="1890" w:type="dxa"/>
            <w:tcBorders>
              <w:top w:val="single" w:sz="6" w:space="0" w:color="000000"/>
              <w:start w:val="single" w:sz="6" w:space="0" w:color="000000"/>
            </w:tcBorders>
          </w:tcPr>
          <w:p>
            <w:pPr>
              <w:pStyle w:val="Normal"/>
              <w:jc w:val="start"/>
              <w:rPr>
                <w:sz w:val="16"/>
              </w:rPr>
            </w:pPr>
            <w:r>
              <w:rPr>
                <w:sz w:val="16"/>
              </w:rPr>
              <w:t>30 days</w:t>
            </w:r>
          </w:p>
        </w:tc>
        <w:tc>
          <w:tcPr>
            <w:tcW w:w="990" w:type="dxa"/>
            <w:tcBorders>
              <w:top w:val="single" w:sz="6" w:space="0" w:color="000000"/>
              <w:start w:val="single" w:sz="6" w:space="0" w:color="000000"/>
            </w:tcBorders>
          </w:tcPr>
          <w:p>
            <w:pPr>
              <w:pStyle w:val="Normal"/>
              <w:jc w:val="start"/>
              <w:rPr>
                <w:sz w:val="16"/>
              </w:rPr>
            </w:pPr>
            <w:r>
              <w:rPr>
                <w:sz w:val="16"/>
              </w:rPr>
              <w:t>From 07/15/99 to 01/31/00</w:t>
            </w:r>
          </w:p>
        </w:tc>
        <w:tc>
          <w:tcPr>
            <w:tcW w:w="1170" w:type="dxa"/>
            <w:tcBorders>
              <w:top w:val="single" w:sz="6" w:space="0" w:color="000000"/>
              <w:start w:val="single" w:sz="6" w:space="0" w:color="000000"/>
              <w:end w:val="single" w:sz="6" w:space="0" w:color="000000"/>
            </w:tcBorders>
          </w:tcPr>
          <w:p>
            <w:pPr>
              <w:pStyle w:val="Normal"/>
              <w:snapToGrid w:val="false"/>
              <w:jc w:val="start"/>
              <w:rPr>
                <w:sz w:val="16"/>
              </w:rPr>
            </w:pPr>
            <w:r>
              <w:rPr>
                <w:sz w:val="16"/>
              </w:rPr>
            </w:r>
          </w:p>
        </w:tc>
      </w:tr>
      <w:tr>
        <w:trPr>
          <w:trHeight w:val="403" w:hRule="atLeast"/>
        </w:trPr>
        <w:tc>
          <w:tcPr>
            <w:tcW w:w="1601" w:type="dxa"/>
            <w:tcBorders>
              <w:top w:val="single" w:sz="6" w:space="0" w:color="000000"/>
              <w:start w:val="single" w:sz="6" w:space="0" w:color="000000"/>
            </w:tcBorders>
          </w:tcPr>
          <w:p>
            <w:pPr>
              <w:pStyle w:val="Normal"/>
              <w:jc w:val="start"/>
              <w:rPr>
                <w:sz w:val="16"/>
              </w:rPr>
            </w:pPr>
            <w:r>
              <w:rPr>
                <w:sz w:val="16"/>
              </w:rPr>
              <w:t>Local:  Alianza Cia De Suguros - 100%; Reinsurer:  CIGNA Intl/ACE USA</w:t>
            </w:r>
          </w:p>
        </w:tc>
        <w:tc>
          <w:tcPr>
            <w:tcW w:w="1260" w:type="dxa"/>
            <w:tcBorders>
              <w:top w:val="single" w:sz="6" w:space="0" w:color="000000"/>
              <w:start w:val="single" w:sz="6" w:space="0" w:color="000000"/>
            </w:tcBorders>
          </w:tcPr>
          <w:p>
            <w:pPr>
              <w:pStyle w:val="Normal"/>
              <w:jc w:val="start"/>
              <w:rPr>
                <w:sz w:val="16"/>
              </w:rPr>
            </w:pPr>
            <w:r>
              <w:rPr>
                <w:sz w:val="16"/>
              </w:rPr>
              <w:t xml:space="preserve">Admitted Gen. Liab. incl.  Empl. Liab. &amp; Hired/ Non-Owned Auto </w:t>
            </w:r>
          </w:p>
          <w:p>
            <w:pPr>
              <w:pStyle w:val="Normal"/>
              <w:jc w:val="start"/>
              <w:rPr>
                <w:sz w:val="16"/>
              </w:rPr>
            </w:pPr>
            <w:r>
              <w:rPr>
                <w:sz w:val="16"/>
              </w:rPr>
              <w:t>MS-S 834R</w:t>
            </w:r>
          </w:p>
        </w:tc>
        <w:tc>
          <w:tcPr>
            <w:tcW w:w="1150" w:type="dxa"/>
            <w:tcBorders>
              <w:top w:val="single" w:sz="6" w:space="0" w:color="000000"/>
              <w:start w:val="single" w:sz="6" w:space="0" w:color="000000"/>
            </w:tcBorders>
          </w:tcPr>
          <w:p>
            <w:pPr>
              <w:pStyle w:val="Normal"/>
              <w:jc w:val="start"/>
              <w:rPr>
                <w:sz w:val="16"/>
              </w:rPr>
            </w:pPr>
            <w:r>
              <w:rPr>
                <w:sz w:val="16"/>
              </w:rPr>
              <w:t>Owner, Contractor, Lenders</w:t>
            </w:r>
          </w:p>
        </w:tc>
        <w:tc>
          <w:tcPr>
            <w:tcW w:w="1440" w:type="dxa"/>
            <w:tcBorders>
              <w:top w:val="single" w:sz="6" w:space="0" w:color="000000"/>
              <w:start w:val="single" w:sz="6" w:space="0" w:color="000000"/>
            </w:tcBorders>
          </w:tcPr>
          <w:p>
            <w:pPr>
              <w:pStyle w:val="Normal"/>
              <w:jc w:val="start"/>
              <w:rPr>
                <w:sz w:val="16"/>
              </w:rPr>
            </w:pPr>
            <w:r>
              <w:rPr>
                <w:sz w:val="16"/>
              </w:rPr>
              <w:t>Protection against liability to third parties during construction</w:t>
            </w:r>
          </w:p>
        </w:tc>
        <w:tc>
          <w:tcPr>
            <w:tcW w:w="1260" w:type="dxa"/>
            <w:tcBorders>
              <w:top w:val="single" w:sz="6" w:space="0" w:color="000000"/>
              <w:start w:val="single" w:sz="6" w:space="0" w:color="000000"/>
            </w:tcBorders>
          </w:tcPr>
          <w:p>
            <w:pPr>
              <w:pStyle w:val="Normal"/>
              <w:jc w:val="start"/>
              <w:rPr>
                <w:sz w:val="16"/>
              </w:rPr>
            </w:pPr>
            <w:r>
              <w:rPr>
                <w:sz w:val="16"/>
              </w:rPr>
              <w:t>$25,000,000 each and every loss and in the aggregate</w:t>
            </w:r>
          </w:p>
        </w:tc>
        <w:tc>
          <w:tcPr>
            <w:tcW w:w="1890" w:type="dxa"/>
            <w:tcBorders>
              <w:top w:val="single" w:sz="6" w:space="0" w:color="000000"/>
              <w:start w:val="single" w:sz="6" w:space="0" w:color="000000"/>
            </w:tcBorders>
          </w:tcPr>
          <w:p>
            <w:pPr>
              <w:pStyle w:val="Normal"/>
              <w:jc w:val="start"/>
              <w:rPr>
                <w:sz w:val="16"/>
              </w:rPr>
            </w:pPr>
            <w:r>
              <w:rPr>
                <w:sz w:val="16"/>
              </w:rPr>
              <w:t>$1,000 per occurrence for Employee Benefits</w:t>
            </w:r>
          </w:p>
        </w:tc>
        <w:tc>
          <w:tcPr>
            <w:tcW w:w="990" w:type="dxa"/>
            <w:tcBorders>
              <w:top w:val="single" w:sz="6" w:space="0" w:color="000000"/>
              <w:start w:val="single" w:sz="6" w:space="0" w:color="000000"/>
            </w:tcBorders>
          </w:tcPr>
          <w:p>
            <w:pPr>
              <w:pStyle w:val="Normal"/>
              <w:jc w:val="start"/>
              <w:rPr>
                <w:sz w:val="16"/>
              </w:rPr>
            </w:pPr>
            <w:r>
              <w:rPr>
                <w:sz w:val="16"/>
              </w:rPr>
              <w:t>From 10/19/98 to 01/31/01</w:t>
            </w:r>
          </w:p>
        </w:tc>
        <w:tc>
          <w:tcPr>
            <w:tcW w:w="1170" w:type="dxa"/>
            <w:tcBorders>
              <w:top w:val="single" w:sz="6" w:space="0" w:color="000000"/>
              <w:start w:val="single" w:sz="6" w:space="0" w:color="000000"/>
              <w:end w:val="single" w:sz="6" w:space="0" w:color="000000"/>
            </w:tcBorders>
          </w:tcPr>
          <w:p>
            <w:pPr>
              <w:pStyle w:val="Normal"/>
              <w:snapToGrid w:val="false"/>
              <w:jc w:val="start"/>
              <w:rPr>
                <w:sz w:val="16"/>
              </w:rPr>
            </w:pPr>
            <w:r>
              <w:rPr>
                <w:sz w:val="16"/>
              </w:rPr>
            </w:r>
          </w:p>
        </w:tc>
      </w:tr>
      <w:tr>
        <w:trPr>
          <w:trHeight w:val="403" w:hRule="atLeast"/>
        </w:trPr>
        <w:tc>
          <w:tcPr>
            <w:tcW w:w="1601" w:type="dxa"/>
            <w:tcBorders>
              <w:top w:val="single" w:sz="6" w:space="0" w:color="000000"/>
              <w:start w:val="single" w:sz="6" w:space="0" w:color="000000"/>
            </w:tcBorders>
          </w:tcPr>
          <w:p>
            <w:pPr>
              <w:pStyle w:val="Normal"/>
              <w:jc w:val="start"/>
              <w:rPr>
                <w:sz w:val="16"/>
              </w:rPr>
            </w:pPr>
            <w:r>
              <w:rPr>
                <w:sz w:val="16"/>
              </w:rPr>
              <w:t>Local:  La Boliviana Ciacruz - 100%; Reinsurer:  AEGIS - 100%</w:t>
            </w:r>
          </w:p>
        </w:tc>
        <w:tc>
          <w:tcPr>
            <w:tcW w:w="1260" w:type="dxa"/>
            <w:tcBorders>
              <w:top w:val="single" w:sz="6" w:space="0" w:color="000000"/>
              <w:start w:val="single" w:sz="6" w:space="0" w:color="000000"/>
            </w:tcBorders>
          </w:tcPr>
          <w:p>
            <w:pPr>
              <w:pStyle w:val="Normal"/>
              <w:jc w:val="start"/>
              <w:rPr>
                <w:sz w:val="16"/>
              </w:rPr>
            </w:pPr>
            <w:r>
              <w:rPr>
                <w:sz w:val="16"/>
              </w:rPr>
              <w:t xml:space="preserve">Excess Admitted General Liability </w:t>
            </w:r>
          </w:p>
          <w:p>
            <w:pPr>
              <w:pStyle w:val="Normal"/>
              <w:jc w:val="start"/>
              <w:rPr>
                <w:sz w:val="16"/>
              </w:rPr>
            </w:pPr>
            <w:r>
              <w:rPr>
                <w:sz w:val="16"/>
              </w:rPr>
              <w:t>MS-S 870 R</w:t>
            </w:r>
          </w:p>
        </w:tc>
        <w:tc>
          <w:tcPr>
            <w:tcW w:w="1150" w:type="dxa"/>
            <w:tcBorders>
              <w:top w:val="single" w:sz="6" w:space="0" w:color="000000"/>
              <w:start w:val="single" w:sz="6" w:space="0" w:color="000000"/>
            </w:tcBorders>
          </w:tcPr>
          <w:p>
            <w:pPr>
              <w:pStyle w:val="Normal"/>
              <w:jc w:val="start"/>
              <w:rPr>
                <w:sz w:val="16"/>
              </w:rPr>
            </w:pPr>
            <w:r>
              <w:rPr>
                <w:sz w:val="16"/>
              </w:rPr>
              <w:t>Owner, Contractor, Lenders</w:t>
            </w:r>
          </w:p>
        </w:tc>
        <w:tc>
          <w:tcPr>
            <w:tcW w:w="1440" w:type="dxa"/>
            <w:tcBorders>
              <w:top w:val="single" w:sz="6" w:space="0" w:color="000000"/>
              <w:start w:val="single" w:sz="6" w:space="0" w:color="000000"/>
            </w:tcBorders>
          </w:tcPr>
          <w:p>
            <w:pPr>
              <w:pStyle w:val="Normal"/>
              <w:jc w:val="start"/>
              <w:rPr>
                <w:sz w:val="16"/>
              </w:rPr>
            </w:pPr>
            <w:r>
              <w:rPr>
                <w:sz w:val="16"/>
              </w:rPr>
              <w:t>Protection against liability to third parties during construction</w:t>
            </w:r>
          </w:p>
        </w:tc>
        <w:tc>
          <w:tcPr>
            <w:tcW w:w="1260" w:type="dxa"/>
            <w:tcBorders>
              <w:top w:val="single" w:sz="6" w:space="0" w:color="000000"/>
              <w:start w:val="single" w:sz="6" w:space="0" w:color="000000"/>
            </w:tcBorders>
          </w:tcPr>
          <w:p>
            <w:pPr>
              <w:pStyle w:val="Normal"/>
              <w:jc w:val="start"/>
              <w:rPr>
                <w:sz w:val="16"/>
              </w:rPr>
            </w:pPr>
            <w:r>
              <w:rPr>
                <w:sz w:val="16"/>
              </w:rPr>
              <w:t>$25,000,000 excess of $25,000,000</w:t>
            </w:r>
          </w:p>
        </w:tc>
        <w:tc>
          <w:tcPr>
            <w:tcW w:w="1890" w:type="dxa"/>
            <w:tcBorders>
              <w:top w:val="single" w:sz="6" w:space="0" w:color="000000"/>
              <w:start w:val="single" w:sz="6" w:space="0" w:color="000000"/>
            </w:tcBorders>
          </w:tcPr>
          <w:p>
            <w:pPr>
              <w:pStyle w:val="Normal"/>
              <w:jc w:val="start"/>
              <w:rPr>
                <w:sz w:val="16"/>
              </w:rPr>
            </w:pPr>
            <w:r>
              <w:rPr>
                <w:sz w:val="16"/>
              </w:rPr>
              <w:t>N/A</w:t>
            </w:r>
          </w:p>
        </w:tc>
        <w:tc>
          <w:tcPr>
            <w:tcW w:w="990" w:type="dxa"/>
            <w:tcBorders>
              <w:top w:val="single" w:sz="6" w:space="0" w:color="000000"/>
              <w:start w:val="single" w:sz="6" w:space="0" w:color="000000"/>
            </w:tcBorders>
          </w:tcPr>
          <w:p>
            <w:pPr>
              <w:pStyle w:val="Normal"/>
              <w:jc w:val="start"/>
              <w:rPr>
                <w:sz w:val="16"/>
              </w:rPr>
            </w:pPr>
            <w:r>
              <w:rPr>
                <w:sz w:val="16"/>
              </w:rPr>
              <w:t>From 09/07/99 to 01/31/01</w:t>
            </w:r>
          </w:p>
        </w:tc>
        <w:tc>
          <w:tcPr>
            <w:tcW w:w="1170" w:type="dxa"/>
            <w:tcBorders>
              <w:top w:val="single" w:sz="6" w:space="0" w:color="000000"/>
              <w:start w:val="single" w:sz="6" w:space="0" w:color="000000"/>
              <w:end w:val="single" w:sz="6" w:space="0" w:color="000000"/>
            </w:tcBorders>
          </w:tcPr>
          <w:p>
            <w:pPr>
              <w:pStyle w:val="Normal"/>
              <w:snapToGrid w:val="false"/>
              <w:jc w:val="start"/>
              <w:rPr>
                <w:sz w:val="16"/>
              </w:rPr>
            </w:pPr>
            <w:r>
              <w:rPr>
                <w:sz w:val="16"/>
              </w:rPr>
            </w:r>
          </w:p>
        </w:tc>
      </w:tr>
      <w:tr>
        <w:trPr>
          <w:trHeight w:val="403" w:hRule="atLeast"/>
        </w:trPr>
        <w:tc>
          <w:tcPr>
            <w:tcW w:w="1601" w:type="dxa"/>
            <w:tcBorders>
              <w:top w:val="single" w:sz="6" w:space="0" w:color="000000"/>
              <w:start w:val="single" w:sz="6" w:space="0" w:color="000000"/>
              <w:bottom w:val="single" w:sz="6" w:space="0" w:color="000000"/>
            </w:tcBorders>
          </w:tcPr>
          <w:p>
            <w:pPr>
              <w:pStyle w:val="Normal"/>
              <w:jc w:val="start"/>
              <w:rPr>
                <w:sz w:val="16"/>
              </w:rPr>
            </w:pPr>
            <w:r>
              <w:rPr>
                <w:sz w:val="16"/>
              </w:rPr>
              <w:t>Insurer:  CIGNA Intl/ACE USA - 100%</w:t>
            </w:r>
          </w:p>
        </w:tc>
        <w:tc>
          <w:tcPr>
            <w:tcW w:w="1260" w:type="dxa"/>
            <w:tcBorders>
              <w:top w:val="single" w:sz="6" w:space="0" w:color="000000"/>
              <w:start w:val="single" w:sz="6" w:space="0" w:color="000000"/>
              <w:bottom w:val="single" w:sz="6" w:space="0" w:color="000000"/>
            </w:tcBorders>
          </w:tcPr>
          <w:p>
            <w:pPr>
              <w:pStyle w:val="Normal"/>
              <w:jc w:val="start"/>
              <w:rPr>
                <w:sz w:val="16"/>
              </w:rPr>
            </w:pPr>
            <w:r>
              <w:rPr>
                <w:sz w:val="16"/>
              </w:rPr>
              <w:t>Non-Admitted DIC GL/AL/EL</w:t>
            </w:r>
          </w:p>
          <w:p>
            <w:pPr>
              <w:pStyle w:val="Normal"/>
              <w:jc w:val="start"/>
              <w:rPr>
                <w:sz w:val="16"/>
              </w:rPr>
            </w:pPr>
            <w:r>
              <w:rPr>
                <w:sz w:val="16"/>
              </w:rPr>
              <w:t>CXC043157</w:t>
            </w:r>
          </w:p>
        </w:tc>
        <w:tc>
          <w:tcPr>
            <w:tcW w:w="1150" w:type="dxa"/>
            <w:tcBorders>
              <w:top w:val="single" w:sz="6" w:space="0" w:color="000000"/>
              <w:start w:val="single" w:sz="6" w:space="0" w:color="000000"/>
              <w:bottom w:val="single" w:sz="6" w:space="0" w:color="000000"/>
            </w:tcBorders>
          </w:tcPr>
          <w:p>
            <w:pPr>
              <w:pStyle w:val="Normal"/>
              <w:jc w:val="start"/>
              <w:rPr>
                <w:sz w:val="16"/>
              </w:rPr>
            </w:pPr>
            <w:r>
              <w:rPr>
                <w:sz w:val="16"/>
              </w:rPr>
              <w:t>Owner, Contractor, Lenders</w:t>
            </w:r>
          </w:p>
        </w:tc>
        <w:tc>
          <w:tcPr>
            <w:tcW w:w="1440" w:type="dxa"/>
            <w:tcBorders>
              <w:top w:val="single" w:sz="6" w:space="0" w:color="000000"/>
              <w:start w:val="single" w:sz="6" w:space="0" w:color="000000"/>
              <w:bottom w:val="single" w:sz="6" w:space="0" w:color="000000"/>
            </w:tcBorders>
          </w:tcPr>
          <w:p>
            <w:pPr>
              <w:pStyle w:val="Normal"/>
              <w:jc w:val="start"/>
              <w:rPr>
                <w:sz w:val="16"/>
              </w:rPr>
            </w:pPr>
            <w:r>
              <w:rPr>
                <w:sz w:val="16"/>
              </w:rPr>
              <w:t>Protection against liability to third parties during construction/DIC</w:t>
            </w:r>
          </w:p>
        </w:tc>
        <w:tc>
          <w:tcPr>
            <w:tcW w:w="1260" w:type="dxa"/>
            <w:tcBorders>
              <w:top w:val="single" w:sz="6" w:space="0" w:color="000000"/>
              <w:start w:val="single" w:sz="6" w:space="0" w:color="000000"/>
              <w:bottom w:val="single" w:sz="6" w:space="0" w:color="000000"/>
            </w:tcBorders>
          </w:tcPr>
          <w:p>
            <w:pPr>
              <w:pStyle w:val="Normal"/>
              <w:jc w:val="start"/>
              <w:rPr>
                <w:sz w:val="16"/>
              </w:rPr>
            </w:pPr>
            <w:r>
              <w:rPr>
                <w:sz w:val="16"/>
              </w:rPr>
              <w:t>$25,000,000</w:t>
            </w:r>
          </w:p>
        </w:tc>
        <w:tc>
          <w:tcPr>
            <w:tcW w:w="1890" w:type="dxa"/>
            <w:tcBorders>
              <w:top w:val="single" w:sz="6" w:space="0" w:color="000000"/>
              <w:start w:val="single" w:sz="6" w:space="0" w:color="000000"/>
              <w:bottom w:val="single" w:sz="6" w:space="0" w:color="000000"/>
            </w:tcBorders>
          </w:tcPr>
          <w:p>
            <w:pPr>
              <w:pStyle w:val="Normal"/>
              <w:jc w:val="start"/>
              <w:rPr>
                <w:sz w:val="16"/>
              </w:rPr>
            </w:pPr>
            <w:r>
              <w:rPr>
                <w:sz w:val="16"/>
              </w:rPr>
              <w:t>N/A</w:t>
            </w:r>
          </w:p>
        </w:tc>
        <w:tc>
          <w:tcPr>
            <w:tcW w:w="990" w:type="dxa"/>
            <w:tcBorders>
              <w:top w:val="single" w:sz="6" w:space="0" w:color="000000"/>
              <w:start w:val="single" w:sz="6" w:space="0" w:color="000000"/>
              <w:bottom w:val="single" w:sz="6" w:space="0" w:color="000000"/>
            </w:tcBorders>
          </w:tcPr>
          <w:p>
            <w:pPr>
              <w:pStyle w:val="Normal"/>
              <w:jc w:val="start"/>
              <w:rPr>
                <w:sz w:val="16"/>
              </w:rPr>
            </w:pPr>
            <w:r>
              <w:rPr>
                <w:sz w:val="16"/>
              </w:rPr>
              <w:t>From 10/16/98 to 01/31/01</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sz w:val="16"/>
              </w:rPr>
            </w:pPr>
            <w:r>
              <w:rPr>
                <w:sz w:val="16"/>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5.10(a)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PRINCIPAL CONTRACTS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(OTHER THAN RELATED PARTY CONTRACT AND SURETYSHIP ARRANGEMENTS)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w:t>
        <w:tab/>
        <w:t xml:space="preserve">See the Index to Documents contained in the Data Room relating to the transactions contemplated by the Agreement, a copy of which is attached to this Schedule.  All the contracts and agreements therein listed (other than the Related Party Contracts and Suretyship Arrangements listed in Schedule 7.05 and Schedule 5.10(b) to this Parent Disclosure Letter) are hereby incorporated in this Schedule by this reference.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II.</w:t>
        <w:tab/>
        <w:t>The balance of this Schedule sets forth a list of each Principal Contract, other than any Related Party Contract or Suretyship Arrangement, with respect to which a party may be in default in the performance of the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w:t>
      </w:r>
      <w:r>
        <w:rPr>
          <w:b/>
        </w:rPr>
        <w:tab/>
      </w:r>
      <w:r>
        <w:rPr/>
        <w:t>Existing Defaults Under Common Terms Agreement w/ OPIC and KfW: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ind w:hanging="720" w:start="2160" w:end="0"/>
        <w:rPr/>
      </w:pPr>
      <w:r>
        <w:rPr/>
        <w:t>1.</w:t>
        <w:tab/>
        <w:t>Section 9.1(q) -- Substantial Completion of the Second Commercial Phase did not occur on or before the date set forth in the existing Project Schedule.</w:t>
      </w:r>
    </w:p>
    <w:p>
      <w:pPr>
        <w:pStyle w:val="Normal"/>
        <w:ind w:hanging="720" w:start="2160" w:end="0"/>
        <w:rPr/>
      </w:pPr>
      <w:r>
        <w:rPr/>
      </w:r>
    </w:p>
    <w:p>
      <w:pPr>
        <w:pStyle w:val="Normal"/>
        <w:ind w:hanging="720" w:start="2160" w:end="0"/>
        <w:rPr/>
      </w:pPr>
      <w:r>
        <w:rPr/>
        <w:t>2.</w:t>
        <w:tab/>
        <w:t>EPE executed a Letter of Intent with HDI with a value in excess of $500,000 without first obtaining the lenders’ consent as required under the Common Terms Agreement.</w:t>
      </w:r>
    </w:p>
    <w:p>
      <w:pPr>
        <w:pStyle w:val="Normal"/>
        <w:tabs>
          <w:tab w:val="clear" w:pos="720"/>
          <w:tab w:val="left" w:pos="-1440" w:leader="none"/>
          <w:tab w:val="left" w:pos="-720" w:leader="none"/>
          <w:tab w:val="left" w:pos="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B.</w:t>
        <w:tab/>
        <w:t>A default may exist under the PPA among EPE, Furnas and Eletrobras for failure of EPE to achieve Second Commercial Phase/Changeover to Gas by the date specified in the PPA.  EPE has submitted claims for force majeure that have not yet been accepted by Furnas.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5.10(b)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SIGNIFICANT SURETY ARRANGEMENTS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a list of all Suretyship Arrangements and identifies the surety in such arrangement, whether that be the Parent or a Retained Subsidiary: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center"/>
        <w:rPr>
          <w:b/>
        </w:rPr>
      </w:pPr>
      <w:r>
        <w:rPr>
          <w:b/>
        </w:rPr>
        <w:t>SCHEDULE 5.11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EMPLOYEE BENEFIT MATTERS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single"/>
        </w:rPr>
      </w:pPr>
      <w:r>
        <w:rPr>
          <w:b/>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ab/>
        <w:t>[TO COME]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5.12(a)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ENVIRONMENTAL MATTERS</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NOTIFICATION OF NONCOMPLIANCE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qualifications of the representation and warranty contained in subsection 5.12(a) of the Agreement relating to environmental matters: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1.</w:t>
        <w:tab/>
        <w:t>GasBol received a letter from the Vice Minister of Environmental Affairs threatening suspension of GasBol’s concession if certain specified actions were not taken.  Since the letter was not in proper legal form, GasBol does not believe it received formal notice.  However, GasBol has complied with all requested 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qualifications of the representation and warranty contained in Section 5.13 of the Agreement relating to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tab/>
        <w:t>None.</w:t>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MATERIAL ADVERSE CHANGES</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pPr>
      <w:r>
        <w:rPr/>
        <w:tab/>
        <w:t>Since December 31, 1999, the following events have occurred and may constitute or have a Material Adverse Effect on the Businesses:</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start"/>
        <w:outlineLvl w:val="0"/>
        <w:rPr/>
      </w:pPr>
      <w:r>
        <w:rPr/>
        <w:tab/>
        <w:t>1.</w:t>
        <w:tab/>
        <w:t>See Schedule 5.14 of EPE for list of Change Orders affecting Gas Mat.</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start"/>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start"/>
        <w:outlineLvl w:val="0"/>
        <w:rPr>
          <w:b/>
        </w:rPr>
      </w:pPr>
      <w:r>
        <w:rPr/>
        <w:tab/>
        <w:t>2.</w:t>
        <w:tab/>
        <w:t>See Schedule 7.02 (b) for actions taken since December 31, 1999.</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start"/>
        <w:outlineLvl w:val="0"/>
        <w:rPr>
          <w:b/>
        </w:rPr>
      </w:pPr>
      <w:r>
        <w:rPr>
          <w:b/>
        </w:rPr>
        <w:tab/>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b/>
        </w:rPr>
      </w:pPr>
      <w:r>
        <w:rPr>
          <w:b/>
        </w:rPr>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776"/>
          <w:pgNumType w:fmt="decimal"/>
          <w:formProt w:val="false"/>
          <w:textDirection w:val="lrTb"/>
          <w:docGrid w:type="default" w:linePitch="360" w:charSpace="0"/>
        </w:sect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start"/>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7.02</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b/>
        </w:rPr>
        <w:tab/>
      </w:r>
      <w:r>
        <w:rPr/>
        <w:t>During the period from December 31, 1999 to the date of this Agreement, the following actions have been taken:</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outlineLvl w:val="0"/>
        <w:rPr/>
      </w:pPr>
      <w:r>
        <w:rPr/>
        <w:tab/>
        <w:t>1.</w:t>
        <w:tab/>
        <w:t>Capital increases of GasBol have been effected in connection with making cash calls to fund construction of the pipeline and power plant.</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outlineLvl w:val="0"/>
        <w:rPr/>
      </w:pPr>
      <w:r>
        <w:rPr/>
        <w:tab/>
        <w:t>2.</w:t>
        <w:tab/>
        <w:t>Liens on the stock of GasBol and all the assets of such companies have been granted to the lenders in connection with the financing pursuant to the Common Terms Agreement and associated financing documents.</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tab/>
        <w:t>3.</w:t>
        <w:tab/>
        <w:t>Construction of the Cuiaba power plant and pipeline pursuant to the EPC Contract.</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outlineLvl w:val="0"/>
        <w:rPr/>
      </w:pPr>
      <w:r>
        <w:rPr/>
        <w:tab/>
        <w:t>4.</w:t>
        <w:tab/>
        <w:t>All assets are pledged to the lenders in accordance with the Common Terms Agreement.</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outlineLvl w:val="0"/>
        <w:rPr/>
      </w:pPr>
      <w:r>
        <w:rPr/>
        <w:tab/>
        <w:t>5.</w:t>
        <w:tab/>
        <w:t>[Confirm--GasBol has incurred obligations for borrowed money or purchase money indebtedness, whether or not evidenced by a note, bond or debenture as contemplated in the Common Terms Agreement.]</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outlineLvl w:val="0"/>
        <w:rPr/>
      </w:pPr>
      <w:r>
        <w:rPr/>
        <w:tab/>
        <w:t xml:space="preserve">6. </w:t>
        <w:tab/>
        <w:t>Certain subordinated debt of GasBol held by the sponsors will be prepaid with a portion of the proceeds of the senior debt financing in accordance with the Common Terms Agreement.</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outlineLvl w:val="0"/>
        <w:rPr/>
      </w:pPr>
      <w:r>
        <w:rPr/>
        <w:tab/>
        <w:t>7.</w:t>
        <w:tab/>
        <w:t>In July 2000, GasBol implemented a capital increase in connection with (A) the dilution of Transredes’ interest in GasBol from 60% to 40% and the corresponding increase of Enron and Shell’s respective interests from 20% to 30% each and (B) the reallocation of subordinated loans made by Enron, Shell and Transredes to GasBol to reflect such new equity ownership percentages.</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776"/>
          <w:pgNumType w:fmt="decimal"/>
          <w:formProt w:val="false"/>
          <w:textDirection w:val="lrTb"/>
          <w:docGrid w:type="default" w:linePitch="360" w:charSpace="0"/>
        </w:sect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7.02(d)</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DEVELOPMENT BUDGET</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r>
    </w:p>
    <w:tbl>
      <w:tblPr>
        <w:tblW w:w="13500" w:type="dxa"/>
        <w:jc w:val="start"/>
        <w:tblInd w:w="-150" w:type="dxa"/>
        <w:tblLayout w:type="fixed"/>
        <w:tblCellMar>
          <w:top w:w="0" w:type="dxa"/>
          <w:start w:w="30" w:type="dxa"/>
          <w:bottom w:w="0" w:type="dxa"/>
          <w:end w:w="30" w:type="dxa"/>
        </w:tblCellMar>
      </w:tblPr>
      <w:tblGrid>
        <w:gridCol w:w="3240"/>
        <w:gridCol w:w="240"/>
        <w:gridCol w:w="497"/>
        <w:gridCol w:w="343"/>
        <w:gridCol w:w="360"/>
        <w:gridCol w:w="360"/>
        <w:gridCol w:w="360"/>
        <w:gridCol w:w="450"/>
        <w:gridCol w:w="360"/>
        <w:gridCol w:w="423"/>
        <w:gridCol w:w="387"/>
        <w:gridCol w:w="369"/>
        <w:gridCol w:w="351"/>
        <w:gridCol w:w="450"/>
        <w:gridCol w:w="396"/>
        <w:gridCol w:w="360"/>
        <w:gridCol w:w="360"/>
        <w:gridCol w:w="360"/>
        <w:gridCol w:w="360"/>
        <w:gridCol w:w="396"/>
        <w:gridCol w:w="378"/>
        <w:gridCol w:w="658"/>
        <w:gridCol w:w="420"/>
        <w:gridCol w:w="450"/>
        <w:gridCol w:w="518"/>
        <w:gridCol w:w="83"/>
        <w:gridCol w:w="457"/>
        <w:gridCol w:w="114"/>
      </w:tblGrid>
      <w:tr>
        <w:trPr>
          <w:trHeight w:val="110" w:hRule="atLeast"/>
        </w:trPr>
        <w:tc>
          <w:tcPr>
            <w:tcW w:w="3240" w:type="dxa"/>
            <w:tcBorders/>
          </w:tcPr>
          <w:p>
            <w:pPr>
              <w:pStyle w:val="Normal"/>
              <w:tabs>
                <w:tab w:val="clear" w:pos="720"/>
                <w:tab w:val="left" w:pos="1680" w:leader="none"/>
              </w:tabs>
              <w:snapToGrid w:val="false"/>
              <w:ind w:start="60" w:end="0"/>
              <w:jc w:val="end"/>
              <w:rPr>
                <w:rFonts w:ascii="Arial" w:hAnsi="Arial" w:cs="Arial"/>
                <w:color w:val="000000"/>
                <w:sz w:val="16"/>
                <w:lang w:eastAsia="en-US"/>
              </w:rPr>
            </w:pPr>
            <w:r>
              <w:rPr>
                <w:rFonts w:cs="Arial" w:ascii="Arial" w:hAnsi="Arial"/>
                <w:color w:val="000000"/>
                <w:sz w:val="16"/>
                <w:lang w:eastAsia="en-US"/>
              </w:rPr>
            </w:r>
          </w:p>
          <w:p>
            <w:pPr>
              <w:pStyle w:val="Normal"/>
              <w:tabs>
                <w:tab w:val="clear" w:pos="720"/>
                <w:tab w:val="left" w:pos="1680" w:leader="none"/>
              </w:tabs>
              <w:ind w:end="240"/>
              <w:rPr>
                <w:rFonts w:ascii="Arial" w:hAnsi="Arial" w:cs="Arial"/>
                <w:color w:val="000000"/>
                <w:sz w:val="16"/>
                <w:lang w:eastAsia="en-US"/>
              </w:rPr>
            </w:pPr>
            <w:r>
              <w:rPr>
                <w:rFonts w:cs="Arial" w:ascii="Arial" w:hAnsi="Arial"/>
                <w:color w:val="000000"/>
                <w:sz w:val="16"/>
                <w:lang w:eastAsia="en-US"/>
              </w:rPr>
            </w:r>
          </w:p>
        </w:tc>
        <w:tc>
          <w:tcPr>
            <w:tcW w:w="240" w:type="dxa"/>
            <w:tcBorders/>
          </w:tcPr>
          <w:p>
            <w:pPr>
              <w:pStyle w:val="Normal"/>
              <w:jc w:val="center"/>
              <w:rPr>
                <w:rFonts w:ascii="Arial" w:hAnsi="Arial" w:eastAsia="Arial" w:cs="Arial"/>
                <w:b/>
                <w:i/>
                <w:i/>
                <w:color w:val="000000"/>
                <w:sz w:val="16"/>
                <w:lang w:eastAsia="en-US"/>
              </w:rPr>
            </w:pPr>
            <w:r>
              <w:rPr>
                <w:rFonts w:eastAsia="Arial" w:cs="Arial" w:ascii="Arial" w:hAnsi="Arial"/>
                <w:b/>
                <w:i/>
                <w:color w:val="000000"/>
                <w:sz w:val="16"/>
                <w:lang w:eastAsia="en-US"/>
              </w:rPr>
              <w:t xml:space="preserve"> </w:t>
            </w:r>
          </w:p>
        </w:tc>
        <w:tc>
          <w:tcPr>
            <w:tcW w:w="840"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Actuals</w:t>
            </w:r>
          </w:p>
        </w:tc>
        <w:tc>
          <w:tcPr>
            <w:tcW w:w="0" w:type="dxa"/>
            <w:vMerge w:val="continue"/>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6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6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6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5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6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23"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87"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69"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51"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5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96"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6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6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6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6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96"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78"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658"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Actuals</w:t>
            </w:r>
          </w:p>
        </w:tc>
        <w:tc>
          <w:tcPr>
            <w:tcW w:w="42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Forecast</w:t>
            </w:r>
          </w:p>
        </w:tc>
        <w:tc>
          <w:tcPr>
            <w:tcW w:w="45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Forecast</w:t>
            </w:r>
          </w:p>
        </w:tc>
        <w:tc>
          <w:tcPr>
            <w:tcW w:w="601"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Fore</w:t>
            </w:r>
          </w:p>
          <w:p>
            <w:pPr>
              <w:pStyle w:val="Normal"/>
              <w:jc w:val="center"/>
              <w:rPr>
                <w:rFonts w:ascii="Arial" w:hAnsi="Arial" w:cs="Arial"/>
                <w:b/>
                <w:color w:val="000000"/>
                <w:sz w:val="16"/>
                <w:lang w:eastAsia="en-US"/>
              </w:rPr>
            </w:pPr>
            <w:r>
              <w:rPr>
                <w:rFonts w:cs="Arial" w:ascii="Arial" w:hAnsi="Arial"/>
                <w:b/>
                <w:color w:val="000000"/>
                <w:sz w:val="16"/>
                <w:lang w:eastAsia="en-US"/>
              </w:rPr>
              <w:t>cast</w:t>
            </w:r>
          </w:p>
        </w:tc>
        <w:tc>
          <w:tcPr>
            <w:tcW w:w="0" w:type="dxa"/>
            <w:vMerge w:val="continue"/>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571"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Fore</w:t>
            </w:r>
          </w:p>
          <w:p>
            <w:pPr>
              <w:pStyle w:val="Normal"/>
              <w:jc w:val="center"/>
              <w:rPr>
                <w:rFonts w:ascii="Arial" w:hAnsi="Arial" w:cs="Arial"/>
                <w:b/>
                <w:color w:val="000000"/>
                <w:sz w:val="16"/>
                <w:lang w:eastAsia="en-US"/>
              </w:rPr>
            </w:pPr>
            <w:r>
              <w:rPr>
                <w:rFonts w:cs="Arial" w:ascii="Arial" w:hAnsi="Arial"/>
                <w:b/>
                <w:color w:val="000000"/>
                <w:sz w:val="16"/>
                <w:lang w:eastAsia="en-US"/>
              </w:rPr>
              <w:t>cast</w:t>
            </w:r>
          </w:p>
        </w:tc>
        <w:tc>
          <w:tcPr>
            <w:tcW w:w="0" w:type="dxa"/>
            <w:vMerge w:val="continue"/>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r>
      <w:tr>
        <w:trPr>
          <w:trHeight w:val="110" w:hRule="atLeast"/>
        </w:trPr>
        <w:tc>
          <w:tcPr>
            <w:tcW w:w="3240" w:type="dxa"/>
            <w:tcBorders/>
          </w:tcPr>
          <w:p>
            <w:pPr>
              <w:pStyle w:val="Normal"/>
              <w:tabs>
                <w:tab w:val="clear" w:pos="720"/>
                <w:tab w:val="left" w:pos="1680" w:leader="none"/>
              </w:tabs>
              <w:snapToGrid w:val="false"/>
              <w:ind w:start="60" w:end="0"/>
              <w:jc w:val="end"/>
              <w:rPr>
                <w:rFonts w:ascii="Arial" w:hAnsi="Arial" w:cs="Arial"/>
                <w:color w:val="000000"/>
                <w:sz w:val="16"/>
                <w:lang w:eastAsia="en-US"/>
              </w:rPr>
            </w:pPr>
            <w:r>
              <w:rPr>
                <w:rFonts w:cs="Arial" w:ascii="Arial" w:hAnsi="Arial"/>
                <w:color w:val="000000"/>
                <w:sz w:val="16"/>
                <w:lang w:eastAsia="en-US"/>
              </w:rPr>
            </w:r>
          </w:p>
        </w:tc>
        <w:tc>
          <w:tcPr>
            <w:tcW w:w="24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97"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12/31/98</w:t>
            </w:r>
          </w:p>
        </w:tc>
        <w:tc>
          <w:tcPr>
            <w:tcW w:w="343"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Jan-99</w:t>
            </w:r>
          </w:p>
        </w:tc>
        <w:tc>
          <w:tcPr>
            <w:tcW w:w="36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Feb-99</w:t>
            </w:r>
          </w:p>
        </w:tc>
        <w:tc>
          <w:tcPr>
            <w:tcW w:w="36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Mar-99</w:t>
            </w:r>
          </w:p>
        </w:tc>
        <w:tc>
          <w:tcPr>
            <w:tcW w:w="36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Apr-99</w:t>
            </w:r>
          </w:p>
        </w:tc>
        <w:tc>
          <w:tcPr>
            <w:tcW w:w="45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May-99</w:t>
            </w:r>
          </w:p>
        </w:tc>
        <w:tc>
          <w:tcPr>
            <w:tcW w:w="36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Jun-99</w:t>
            </w:r>
          </w:p>
        </w:tc>
        <w:tc>
          <w:tcPr>
            <w:tcW w:w="423"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Jul-99</w:t>
            </w:r>
          </w:p>
        </w:tc>
        <w:tc>
          <w:tcPr>
            <w:tcW w:w="387"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Aug-99</w:t>
            </w:r>
          </w:p>
        </w:tc>
        <w:tc>
          <w:tcPr>
            <w:tcW w:w="369"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Sep-99</w:t>
            </w:r>
          </w:p>
        </w:tc>
        <w:tc>
          <w:tcPr>
            <w:tcW w:w="351"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Oct-99</w:t>
            </w:r>
          </w:p>
        </w:tc>
        <w:tc>
          <w:tcPr>
            <w:tcW w:w="45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Nov-99</w:t>
            </w:r>
          </w:p>
        </w:tc>
        <w:tc>
          <w:tcPr>
            <w:tcW w:w="396"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Dec-99</w:t>
            </w:r>
          </w:p>
        </w:tc>
        <w:tc>
          <w:tcPr>
            <w:tcW w:w="36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Jan-00</w:t>
            </w:r>
          </w:p>
        </w:tc>
        <w:tc>
          <w:tcPr>
            <w:tcW w:w="36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Feb-00</w:t>
            </w:r>
          </w:p>
        </w:tc>
        <w:tc>
          <w:tcPr>
            <w:tcW w:w="36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Mar-00</w:t>
            </w:r>
          </w:p>
        </w:tc>
        <w:tc>
          <w:tcPr>
            <w:tcW w:w="36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Apr-00</w:t>
            </w:r>
          </w:p>
        </w:tc>
        <w:tc>
          <w:tcPr>
            <w:tcW w:w="396"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May-00</w:t>
            </w:r>
          </w:p>
        </w:tc>
        <w:tc>
          <w:tcPr>
            <w:tcW w:w="378"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Jun-00</w:t>
            </w:r>
          </w:p>
        </w:tc>
        <w:tc>
          <w:tcPr>
            <w:tcW w:w="658"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Jun-00</w:t>
            </w:r>
          </w:p>
        </w:tc>
        <w:tc>
          <w:tcPr>
            <w:tcW w:w="42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Jul-00</w:t>
            </w:r>
          </w:p>
        </w:tc>
        <w:tc>
          <w:tcPr>
            <w:tcW w:w="45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Aug-00</w:t>
            </w:r>
          </w:p>
        </w:tc>
        <w:tc>
          <w:tcPr>
            <w:tcW w:w="518"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Sep-00</w:t>
            </w:r>
          </w:p>
        </w:tc>
        <w:tc>
          <w:tcPr>
            <w:tcW w:w="83"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57"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Sep-00</w:t>
            </w:r>
          </w:p>
        </w:tc>
        <w:tc>
          <w:tcPr>
            <w:tcW w:w="114" w:type="dxa"/>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r>
      <w:tr>
        <w:trPr>
          <w:trHeight w:val="156" w:hRule="atLeast"/>
        </w:trPr>
        <w:tc>
          <w:tcPr>
            <w:tcW w:w="3240" w:type="dxa"/>
            <w:tcBorders/>
          </w:tcPr>
          <w:p>
            <w:pPr>
              <w:pStyle w:val="Normal"/>
              <w:rPr>
                <w:b/>
                <w:color w:val="000000"/>
                <w:sz w:val="16"/>
                <w:lang w:eastAsia="en-US"/>
              </w:rPr>
            </w:pPr>
            <w:r>
              <w:rPr>
                <w:b/>
                <w:color w:val="000000"/>
                <w:sz w:val="16"/>
                <w:lang w:eastAsia="en-US"/>
              </w:rPr>
              <w:t>GASBOL</w:t>
            </w:r>
          </w:p>
        </w:tc>
        <w:tc>
          <w:tcPr>
            <w:tcW w:w="240" w:type="dxa"/>
            <w:tcBorders/>
          </w:tcPr>
          <w:p>
            <w:pPr>
              <w:pStyle w:val="Normal"/>
              <w:snapToGrid w:val="false"/>
              <w:jc w:val="center"/>
              <w:rPr>
                <w:b/>
                <w:color w:val="000000"/>
                <w:sz w:val="16"/>
                <w:lang w:eastAsia="en-US"/>
              </w:rPr>
            </w:pPr>
            <w:r>
              <w:rPr>
                <w:b/>
                <w:color w:val="000000"/>
                <w:sz w:val="16"/>
                <w:lang w:eastAsia="en-US"/>
              </w:rPr>
            </w:r>
          </w:p>
        </w:tc>
        <w:tc>
          <w:tcPr>
            <w:tcW w:w="497" w:type="dxa"/>
            <w:tcBorders/>
          </w:tcPr>
          <w:p>
            <w:pPr>
              <w:pStyle w:val="Normal"/>
              <w:snapToGrid w:val="false"/>
              <w:jc w:val="end"/>
              <w:rPr>
                <w:b/>
                <w:color w:val="000000"/>
                <w:sz w:val="16"/>
                <w:lang w:eastAsia="en-US"/>
              </w:rPr>
            </w:pPr>
            <w:r>
              <w:rPr>
                <w:b/>
                <w:color w:val="000000"/>
                <w:sz w:val="16"/>
                <w:lang w:eastAsia="en-US"/>
              </w:rPr>
            </w:r>
          </w:p>
        </w:tc>
        <w:tc>
          <w:tcPr>
            <w:tcW w:w="343" w:type="dxa"/>
            <w:tcBorders/>
          </w:tcPr>
          <w:p>
            <w:pPr>
              <w:pStyle w:val="Normal"/>
              <w:snapToGrid w:val="false"/>
              <w:jc w:val="end"/>
              <w:rPr>
                <w:color w:val="000000"/>
                <w:sz w:val="16"/>
                <w:lang w:eastAsia="en-US"/>
              </w:rPr>
            </w:pPr>
            <w:r>
              <w:rPr>
                <w:color w:val="000000"/>
                <w:sz w:val="16"/>
                <w:lang w:eastAsia="en-US"/>
              </w:rPr>
            </w:r>
          </w:p>
        </w:tc>
        <w:tc>
          <w:tcPr>
            <w:tcW w:w="360" w:type="dxa"/>
            <w:tcBorders/>
          </w:tcPr>
          <w:p>
            <w:pPr>
              <w:pStyle w:val="Normal"/>
              <w:snapToGrid w:val="false"/>
              <w:jc w:val="end"/>
              <w:rPr>
                <w:color w:val="000000"/>
                <w:sz w:val="16"/>
                <w:lang w:eastAsia="en-US"/>
              </w:rPr>
            </w:pPr>
            <w:r>
              <w:rPr>
                <w:color w:val="000000"/>
                <w:sz w:val="16"/>
                <w:lang w:eastAsia="en-US"/>
              </w:rPr>
            </w:r>
          </w:p>
        </w:tc>
        <w:tc>
          <w:tcPr>
            <w:tcW w:w="360" w:type="dxa"/>
            <w:tcBorders/>
          </w:tcPr>
          <w:p>
            <w:pPr>
              <w:pStyle w:val="Normal"/>
              <w:snapToGrid w:val="false"/>
              <w:jc w:val="end"/>
              <w:rPr>
                <w:color w:val="000000"/>
                <w:sz w:val="16"/>
                <w:lang w:eastAsia="en-US"/>
              </w:rPr>
            </w:pPr>
            <w:r>
              <w:rPr>
                <w:color w:val="000000"/>
                <w:sz w:val="16"/>
                <w:lang w:eastAsia="en-US"/>
              </w:rPr>
            </w:r>
          </w:p>
        </w:tc>
        <w:tc>
          <w:tcPr>
            <w:tcW w:w="360" w:type="dxa"/>
            <w:tcBorders/>
          </w:tcPr>
          <w:p>
            <w:pPr>
              <w:pStyle w:val="Normal"/>
              <w:snapToGrid w:val="false"/>
              <w:jc w:val="end"/>
              <w:rPr>
                <w:color w:val="000000"/>
                <w:sz w:val="16"/>
                <w:lang w:eastAsia="en-US"/>
              </w:rPr>
            </w:pPr>
            <w:r>
              <w:rPr>
                <w:color w:val="000000"/>
                <w:sz w:val="16"/>
                <w:lang w:eastAsia="en-US"/>
              </w:rPr>
            </w:r>
          </w:p>
        </w:tc>
        <w:tc>
          <w:tcPr>
            <w:tcW w:w="450" w:type="dxa"/>
            <w:tcBorders/>
          </w:tcPr>
          <w:p>
            <w:pPr>
              <w:pStyle w:val="Normal"/>
              <w:snapToGrid w:val="false"/>
              <w:jc w:val="end"/>
              <w:rPr>
                <w:color w:val="000000"/>
                <w:sz w:val="16"/>
                <w:lang w:eastAsia="en-US"/>
              </w:rPr>
            </w:pPr>
            <w:r>
              <w:rPr>
                <w:color w:val="000000"/>
                <w:sz w:val="16"/>
                <w:lang w:eastAsia="en-US"/>
              </w:rPr>
            </w:r>
          </w:p>
        </w:tc>
        <w:tc>
          <w:tcPr>
            <w:tcW w:w="360" w:type="dxa"/>
            <w:tcBorders/>
          </w:tcPr>
          <w:p>
            <w:pPr>
              <w:pStyle w:val="Normal"/>
              <w:snapToGrid w:val="false"/>
              <w:jc w:val="end"/>
              <w:rPr>
                <w:color w:val="000000"/>
                <w:sz w:val="16"/>
                <w:lang w:eastAsia="en-US"/>
              </w:rPr>
            </w:pPr>
            <w:r>
              <w:rPr>
                <w:color w:val="000000"/>
                <w:sz w:val="16"/>
                <w:lang w:eastAsia="en-US"/>
              </w:rPr>
            </w:r>
          </w:p>
        </w:tc>
        <w:tc>
          <w:tcPr>
            <w:tcW w:w="423" w:type="dxa"/>
            <w:tcBorders/>
          </w:tcPr>
          <w:p>
            <w:pPr>
              <w:pStyle w:val="Normal"/>
              <w:snapToGrid w:val="false"/>
              <w:jc w:val="end"/>
              <w:rPr>
                <w:color w:val="000000"/>
                <w:sz w:val="16"/>
                <w:lang w:eastAsia="en-US"/>
              </w:rPr>
            </w:pPr>
            <w:r>
              <w:rPr>
                <w:color w:val="000000"/>
                <w:sz w:val="16"/>
                <w:lang w:eastAsia="en-US"/>
              </w:rPr>
            </w:r>
          </w:p>
        </w:tc>
        <w:tc>
          <w:tcPr>
            <w:tcW w:w="387" w:type="dxa"/>
            <w:tcBorders/>
          </w:tcPr>
          <w:p>
            <w:pPr>
              <w:pStyle w:val="Normal"/>
              <w:snapToGrid w:val="false"/>
              <w:jc w:val="end"/>
              <w:rPr>
                <w:color w:val="000000"/>
                <w:sz w:val="16"/>
                <w:lang w:eastAsia="en-US"/>
              </w:rPr>
            </w:pPr>
            <w:r>
              <w:rPr>
                <w:color w:val="000000"/>
                <w:sz w:val="16"/>
                <w:lang w:eastAsia="en-US"/>
              </w:rPr>
            </w:r>
          </w:p>
        </w:tc>
        <w:tc>
          <w:tcPr>
            <w:tcW w:w="369" w:type="dxa"/>
            <w:tcBorders/>
          </w:tcPr>
          <w:p>
            <w:pPr>
              <w:pStyle w:val="Normal"/>
              <w:snapToGrid w:val="false"/>
              <w:jc w:val="end"/>
              <w:rPr>
                <w:color w:val="000000"/>
                <w:sz w:val="16"/>
                <w:lang w:eastAsia="en-US"/>
              </w:rPr>
            </w:pPr>
            <w:r>
              <w:rPr>
                <w:color w:val="000000"/>
                <w:sz w:val="16"/>
                <w:lang w:eastAsia="en-US"/>
              </w:rPr>
            </w:r>
          </w:p>
        </w:tc>
        <w:tc>
          <w:tcPr>
            <w:tcW w:w="351" w:type="dxa"/>
            <w:tcBorders/>
          </w:tcPr>
          <w:p>
            <w:pPr>
              <w:pStyle w:val="Normal"/>
              <w:snapToGrid w:val="false"/>
              <w:jc w:val="end"/>
              <w:rPr>
                <w:color w:val="000000"/>
                <w:sz w:val="16"/>
                <w:lang w:eastAsia="en-US"/>
              </w:rPr>
            </w:pPr>
            <w:r>
              <w:rPr>
                <w:color w:val="000000"/>
                <w:sz w:val="16"/>
                <w:lang w:eastAsia="en-US"/>
              </w:rPr>
            </w:r>
          </w:p>
        </w:tc>
        <w:tc>
          <w:tcPr>
            <w:tcW w:w="450" w:type="dxa"/>
            <w:tcBorders/>
          </w:tcPr>
          <w:p>
            <w:pPr>
              <w:pStyle w:val="Normal"/>
              <w:snapToGrid w:val="false"/>
              <w:jc w:val="end"/>
              <w:rPr>
                <w:color w:val="000000"/>
                <w:sz w:val="16"/>
                <w:lang w:eastAsia="en-US"/>
              </w:rPr>
            </w:pPr>
            <w:r>
              <w:rPr>
                <w:color w:val="000000"/>
                <w:sz w:val="16"/>
                <w:lang w:eastAsia="en-US"/>
              </w:rPr>
            </w:r>
          </w:p>
        </w:tc>
        <w:tc>
          <w:tcPr>
            <w:tcW w:w="396" w:type="dxa"/>
            <w:tcBorders/>
          </w:tcPr>
          <w:p>
            <w:pPr>
              <w:pStyle w:val="Normal"/>
              <w:snapToGrid w:val="false"/>
              <w:jc w:val="end"/>
              <w:rPr>
                <w:color w:val="000000"/>
                <w:sz w:val="16"/>
                <w:lang w:eastAsia="en-US"/>
              </w:rPr>
            </w:pPr>
            <w:r>
              <w:rPr>
                <w:color w:val="000000"/>
                <w:sz w:val="16"/>
                <w:lang w:eastAsia="en-US"/>
              </w:rPr>
            </w:r>
          </w:p>
        </w:tc>
        <w:tc>
          <w:tcPr>
            <w:tcW w:w="360" w:type="dxa"/>
            <w:tcBorders/>
          </w:tcPr>
          <w:p>
            <w:pPr>
              <w:pStyle w:val="Normal"/>
              <w:snapToGrid w:val="false"/>
              <w:jc w:val="end"/>
              <w:rPr>
                <w:color w:val="000000"/>
                <w:sz w:val="16"/>
                <w:lang w:eastAsia="en-US"/>
              </w:rPr>
            </w:pPr>
            <w:r>
              <w:rPr>
                <w:color w:val="000000"/>
                <w:sz w:val="16"/>
                <w:lang w:eastAsia="en-US"/>
              </w:rPr>
            </w:r>
          </w:p>
        </w:tc>
        <w:tc>
          <w:tcPr>
            <w:tcW w:w="360" w:type="dxa"/>
            <w:tcBorders/>
          </w:tcPr>
          <w:p>
            <w:pPr>
              <w:pStyle w:val="Normal"/>
              <w:snapToGrid w:val="false"/>
              <w:jc w:val="end"/>
              <w:rPr>
                <w:color w:val="000000"/>
                <w:sz w:val="16"/>
                <w:lang w:eastAsia="en-US"/>
              </w:rPr>
            </w:pPr>
            <w:r>
              <w:rPr>
                <w:color w:val="000000"/>
                <w:sz w:val="16"/>
                <w:lang w:eastAsia="en-US"/>
              </w:rPr>
            </w:r>
          </w:p>
        </w:tc>
        <w:tc>
          <w:tcPr>
            <w:tcW w:w="360" w:type="dxa"/>
            <w:tcBorders/>
          </w:tcPr>
          <w:p>
            <w:pPr>
              <w:pStyle w:val="Normal"/>
              <w:snapToGrid w:val="false"/>
              <w:jc w:val="end"/>
              <w:rPr>
                <w:color w:val="000000"/>
                <w:sz w:val="16"/>
                <w:lang w:eastAsia="en-US"/>
              </w:rPr>
            </w:pPr>
            <w:r>
              <w:rPr>
                <w:color w:val="000000"/>
                <w:sz w:val="16"/>
                <w:lang w:eastAsia="en-US"/>
              </w:rPr>
            </w:r>
          </w:p>
        </w:tc>
        <w:tc>
          <w:tcPr>
            <w:tcW w:w="360" w:type="dxa"/>
            <w:tcBorders/>
          </w:tcPr>
          <w:p>
            <w:pPr>
              <w:pStyle w:val="Normal"/>
              <w:snapToGrid w:val="false"/>
              <w:jc w:val="end"/>
              <w:rPr>
                <w:color w:val="000000"/>
                <w:sz w:val="16"/>
                <w:lang w:eastAsia="en-US"/>
              </w:rPr>
            </w:pPr>
            <w:r>
              <w:rPr>
                <w:color w:val="000000"/>
                <w:sz w:val="16"/>
                <w:lang w:eastAsia="en-US"/>
              </w:rPr>
            </w:r>
          </w:p>
        </w:tc>
        <w:tc>
          <w:tcPr>
            <w:tcW w:w="396" w:type="dxa"/>
            <w:tcBorders/>
          </w:tcPr>
          <w:p>
            <w:pPr>
              <w:pStyle w:val="Normal"/>
              <w:snapToGrid w:val="false"/>
              <w:jc w:val="end"/>
              <w:rPr>
                <w:color w:val="000000"/>
                <w:sz w:val="16"/>
                <w:lang w:eastAsia="en-US"/>
              </w:rPr>
            </w:pPr>
            <w:r>
              <w:rPr>
                <w:color w:val="000000"/>
                <w:sz w:val="16"/>
                <w:lang w:eastAsia="en-US"/>
              </w:rPr>
            </w:r>
          </w:p>
        </w:tc>
        <w:tc>
          <w:tcPr>
            <w:tcW w:w="378" w:type="dxa"/>
            <w:tcBorders/>
          </w:tcPr>
          <w:p>
            <w:pPr>
              <w:pStyle w:val="Normal"/>
              <w:snapToGrid w:val="false"/>
              <w:jc w:val="end"/>
              <w:rPr>
                <w:color w:val="000000"/>
                <w:sz w:val="16"/>
                <w:lang w:eastAsia="en-US"/>
              </w:rPr>
            </w:pPr>
            <w:r>
              <w:rPr>
                <w:color w:val="000000"/>
                <w:sz w:val="16"/>
                <w:lang w:eastAsia="en-US"/>
              </w:rPr>
            </w:r>
          </w:p>
        </w:tc>
        <w:tc>
          <w:tcPr>
            <w:tcW w:w="658" w:type="dxa"/>
            <w:tcBorders/>
          </w:tcPr>
          <w:p>
            <w:pPr>
              <w:pStyle w:val="Normal"/>
              <w:snapToGrid w:val="false"/>
              <w:jc w:val="end"/>
              <w:rPr>
                <w:color w:val="000000"/>
                <w:sz w:val="16"/>
                <w:lang w:eastAsia="en-US"/>
              </w:rPr>
            </w:pPr>
            <w:r>
              <w:rPr>
                <w:color w:val="000000"/>
                <w:sz w:val="16"/>
                <w:lang w:eastAsia="en-US"/>
              </w:rPr>
            </w:r>
          </w:p>
        </w:tc>
        <w:tc>
          <w:tcPr>
            <w:tcW w:w="420" w:type="dxa"/>
            <w:tcBorders/>
          </w:tcPr>
          <w:p>
            <w:pPr>
              <w:pStyle w:val="Normal"/>
              <w:snapToGrid w:val="false"/>
              <w:jc w:val="end"/>
              <w:rPr>
                <w:color w:val="000000"/>
                <w:sz w:val="16"/>
                <w:lang w:eastAsia="en-US"/>
              </w:rPr>
            </w:pPr>
            <w:r>
              <w:rPr>
                <w:color w:val="000000"/>
                <w:sz w:val="16"/>
                <w:lang w:eastAsia="en-US"/>
              </w:rPr>
            </w:r>
          </w:p>
        </w:tc>
        <w:tc>
          <w:tcPr>
            <w:tcW w:w="450" w:type="dxa"/>
            <w:tcBorders/>
          </w:tcPr>
          <w:p>
            <w:pPr>
              <w:pStyle w:val="Normal"/>
              <w:snapToGrid w:val="false"/>
              <w:jc w:val="end"/>
              <w:rPr>
                <w:color w:val="000000"/>
                <w:sz w:val="16"/>
                <w:lang w:eastAsia="en-US"/>
              </w:rPr>
            </w:pPr>
            <w:r>
              <w:rPr>
                <w:color w:val="000000"/>
                <w:sz w:val="16"/>
                <w:lang w:eastAsia="en-US"/>
              </w:rPr>
            </w:r>
          </w:p>
        </w:tc>
        <w:tc>
          <w:tcPr>
            <w:tcW w:w="518" w:type="dxa"/>
            <w:tcBorders/>
          </w:tcPr>
          <w:p>
            <w:pPr>
              <w:pStyle w:val="Normal"/>
              <w:snapToGrid w:val="false"/>
              <w:jc w:val="end"/>
              <w:rPr>
                <w:color w:val="000000"/>
                <w:sz w:val="16"/>
                <w:lang w:eastAsia="en-US"/>
              </w:rPr>
            </w:pPr>
            <w:r>
              <w:rPr>
                <w:color w:val="000000"/>
                <w:sz w:val="16"/>
                <w:lang w:eastAsia="en-US"/>
              </w:rPr>
            </w:r>
          </w:p>
        </w:tc>
        <w:tc>
          <w:tcPr>
            <w:tcW w:w="83" w:type="dxa"/>
            <w:tcBorders/>
          </w:tcPr>
          <w:p>
            <w:pPr>
              <w:pStyle w:val="Normal"/>
              <w:snapToGrid w:val="false"/>
              <w:jc w:val="end"/>
              <w:rPr>
                <w:color w:val="000000"/>
                <w:sz w:val="16"/>
                <w:lang w:eastAsia="en-US"/>
              </w:rPr>
            </w:pPr>
            <w:r>
              <w:rPr>
                <w:color w:val="000000"/>
                <w:sz w:val="16"/>
                <w:lang w:eastAsia="en-US"/>
              </w:rPr>
            </w:r>
          </w:p>
        </w:tc>
        <w:tc>
          <w:tcPr>
            <w:tcW w:w="457" w:type="dxa"/>
            <w:tcBorders/>
          </w:tcPr>
          <w:p>
            <w:pPr>
              <w:pStyle w:val="Normal"/>
              <w:snapToGrid w:val="false"/>
              <w:jc w:val="end"/>
              <w:rPr>
                <w:color w:val="000000"/>
                <w:sz w:val="16"/>
                <w:lang w:eastAsia="en-US"/>
              </w:rPr>
            </w:pPr>
            <w:r>
              <w:rPr>
                <w:color w:val="000000"/>
                <w:sz w:val="16"/>
                <w:lang w:eastAsia="en-US"/>
              </w:rPr>
            </w:r>
          </w:p>
        </w:tc>
        <w:tc>
          <w:tcPr>
            <w:tcW w:w="114" w:type="dxa"/>
            <w:tcBorders/>
          </w:tcPr>
          <w:p>
            <w:pPr>
              <w:pStyle w:val="Normal"/>
              <w:snapToGrid w:val="false"/>
              <w:jc w:val="end"/>
              <w:rPr>
                <w:color w:val="000000"/>
                <w:sz w:val="16"/>
                <w:lang w:eastAsia="en-US"/>
              </w:rPr>
            </w:pPr>
            <w:r>
              <w:rPr>
                <w:color w:val="000000"/>
                <w:sz w:val="16"/>
                <w:lang w:eastAsia="en-US"/>
              </w:rPr>
            </w:r>
          </w:p>
        </w:tc>
      </w:tr>
      <w:tr>
        <w:trPr>
          <w:trHeight w:val="324" w:hRule="atLeast"/>
        </w:trPr>
        <w:tc>
          <w:tcPr>
            <w:tcW w:w="3240" w:type="dxa"/>
            <w:tcBorders/>
            <w:vAlign w:val="bottom"/>
          </w:tcPr>
          <w:p>
            <w:pPr>
              <w:pStyle w:val="Normal"/>
              <w:rPr>
                <w:color w:val="000000"/>
                <w:sz w:val="16"/>
                <w:lang w:eastAsia="en-US"/>
              </w:rPr>
            </w:pPr>
            <w:r>
              <w:rPr>
                <w:color w:val="000000"/>
                <w:sz w:val="16"/>
                <w:lang w:eastAsia="en-US"/>
              </w:rPr>
              <w:t>Salaries and Wages - (000)</w:t>
            </w:r>
          </w:p>
        </w:tc>
        <w:tc>
          <w:tcPr>
            <w:tcW w:w="240" w:type="dxa"/>
            <w:tcBorders/>
          </w:tcPr>
          <w:p>
            <w:pPr>
              <w:pStyle w:val="Normal"/>
              <w:snapToGrid w:val="false"/>
              <w:jc w:val="center"/>
              <w:rPr>
                <w:b/>
                <w:color w:val="000000"/>
                <w:sz w:val="16"/>
                <w:lang w:eastAsia="en-US"/>
              </w:rPr>
            </w:pPr>
            <w:r>
              <w:rPr>
                <w:b/>
                <w:color w:val="000000"/>
                <w:sz w:val="16"/>
                <w:lang w:eastAsia="en-US"/>
              </w:rPr>
            </w:r>
          </w:p>
        </w:tc>
        <w:tc>
          <w:tcPr>
            <w:tcW w:w="497" w:type="dxa"/>
            <w:tcBorders/>
            <w:vAlign w:val="bottom"/>
          </w:tcPr>
          <w:p>
            <w:pPr>
              <w:pStyle w:val="Normal"/>
              <w:jc w:val="end"/>
              <w:rPr>
                <w:color w:val="0000FF"/>
                <w:sz w:val="16"/>
                <w:lang w:eastAsia="en-US"/>
              </w:rPr>
            </w:pPr>
            <w:r>
              <w:rPr>
                <w:color w:val="0000FF"/>
                <w:sz w:val="16"/>
                <w:lang w:eastAsia="en-US"/>
              </w:rPr>
              <w:t>1,557</w:t>
            </w:r>
          </w:p>
        </w:tc>
        <w:tc>
          <w:tcPr>
            <w:tcW w:w="343" w:type="dxa"/>
            <w:tcBorders/>
            <w:vAlign w:val="bottom"/>
          </w:tcPr>
          <w:p>
            <w:pPr>
              <w:pStyle w:val="Normal"/>
              <w:jc w:val="end"/>
              <w:rPr>
                <w:color w:val="0000FF"/>
                <w:sz w:val="16"/>
                <w:lang w:eastAsia="en-US"/>
              </w:rPr>
            </w:pPr>
            <w:r>
              <w:rPr>
                <w:color w:val="0000FF"/>
                <w:sz w:val="16"/>
                <w:lang w:eastAsia="en-US"/>
              </w:rPr>
              <w:t>56</w:t>
            </w:r>
          </w:p>
        </w:tc>
        <w:tc>
          <w:tcPr>
            <w:tcW w:w="360" w:type="dxa"/>
            <w:tcBorders/>
            <w:vAlign w:val="bottom"/>
          </w:tcPr>
          <w:p>
            <w:pPr>
              <w:pStyle w:val="Normal"/>
              <w:jc w:val="end"/>
              <w:rPr>
                <w:color w:val="0000FF"/>
                <w:sz w:val="16"/>
                <w:lang w:eastAsia="en-US"/>
              </w:rPr>
            </w:pPr>
            <w:r>
              <w:rPr>
                <w:color w:val="0000FF"/>
                <w:sz w:val="16"/>
                <w:lang w:eastAsia="en-US"/>
              </w:rPr>
              <w:t>43</w:t>
            </w:r>
          </w:p>
        </w:tc>
        <w:tc>
          <w:tcPr>
            <w:tcW w:w="360" w:type="dxa"/>
            <w:tcBorders/>
            <w:vAlign w:val="bottom"/>
          </w:tcPr>
          <w:p>
            <w:pPr>
              <w:pStyle w:val="Normal"/>
              <w:jc w:val="end"/>
              <w:rPr>
                <w:color w:val="0000FF"/>
                <w:sz w:val="16"/>
                <w:lang w:eastAsia="en-US"/>
              </w:rPr>
            </w:pPr>
            <w:r>
              <w:rPr>
                <w:color w:val="0000FF"/>
                <w:sz w:val="16"/>
                <w:lang w:eastAsia="en-US"/>
              </w:rPr>
              <w:t>51</w:t>
            </w:r>
          </w:p>
        </w:tc>
        <w:tc>
          <w:tcPr>
            <w:tcW w:w="360" w:type="dxa"/>
            <w:tcBorders/>
            <w:vAlign w:val="bottom"/>
          </w:tcPr>
          <w:p>
            <w:pPr>
              <w:pStyle w:val="Normal"/>
              <w:jc w:val="end"/>
              <w:rPr>
                <w:color w:val="0000FF"/>
                <w:sz w:val="16"/>
                <w:lang w:eastAsia="en-US"/>
              </w:rPr>
            </w:pPr>
            <w:r>
              <w:rPr>
                <w:color w:val="0000FF"/>
                <w:sz w:val="16"/>
                <w:lang w:eastAsia="en-US"/>
              </w:rPr>
              <w:t>48</w:t>
            </w:r>
          </w:p>
        </w:tc>
        <w:tc>
          <w:tcPr>
            <w:tcW w:w="450" w:type="dxa"/>
            <w:tcBorders/>
            <w:vAlign w:val="bottom"/>
          </w:tcPr>
          <w:p>
            <w:pPr>
              <w:pStyle w:val="Normal"/>
              <w:jc w:val="end"/>
              <w:rPr>
                <w:color w:val="0000FF"/>
                <w:sz w:val="16"/>
                <w:lang w:eastAsia="en-US"/>
              </w:rPr>
            </w:pPr>
            <w:r>
              <w:rPr>
                <w:color w:val="0000FF"/>
                <w:sz w:val="16"/>
                <w:lang w:eastAsia="en-US"/>
              </w:rPr>
              <w:t>45</w:t>
            </w:r>
          </w:p>
        </w:tc>
        <w:tc>
          <w:tcPr>
            <w:tcW w:w="360" w:type="dxa"/>
            <w:tcBorders/>
            <w:vAlign w:val="bottom"/>
          </w:tcPr>
          <w:p>
            <w:pPr>
              <w:pStyle w:val="Normal"/>
              <w:jc w:val="end"/>
              <w:rPr>
                <w:color w:val="0000FF"/>
                <w:sz w:val="16"/>
                <w:lang w:eastAsia="en-US"/>
              </w:rPr>
            </w:pPr>
            <w:r>
              <w:rPr>
                <w:color w:val="0000FF"/>
                <w:sz w:val="16"/>
                <w:lang w:eastAsia="en-US"/>
              </w:rPr>
              <w:t>53</w:t>
            </w:r>
          </w:p>
        </w:tc>
        <w:tc>
          <w:tcPr>
            <w:tcW w:w="423" w:type="dxa"/>
            <w:tcBorders/>
            <w:vAlign w:val="bottom"/>
          </w:tcPr>
          <w:p>
            <w:pPr>
              <w:pStyle w:val="Normal"/>
              <w:jc w:val="end"/>
              <w:rPr>
                <w:color w:val="0000FF"/>
                <w:sz w:val="16"/>
                <w:lang w:eastAsia="en-US"/>
              </w:rPr>
            </w:pPr>
            <w:r>
              <w:rPr>
                <w:color w:val="0000FF"/>
                <w:sz w:val="16"/>
                <w:lang w:eastAsia="en-US"/>
              </w:rPr>
              <w:t>63</w:t>
            </w:r>
          </w:p>
        </w:tc>
        <w:tc>
          <w:tcPr>
            <w:tcW w:w="387" w:type="dxa"/>
            <w:tcBorders/>
            <w:vAlign w:val="bottom"/>
          </w:tcPr>
          <w:p>
            <w:pPr>
              <w:pStyle w:val="Normal"/>
              <w:jc w:val="end"/>
              <w:rPr>
                <w:color w:val="0000FF"/>
                <w:sz w:val="16"/>
                <w:lang w:eastAsia="en-US"/>
              </w:rPr>
            </w:pPr>
            <w:r>
              <w:rPr>
                <w:color w:val="0000FF"/>
                <w:sz w:val="16"/>
                <w:lang w:eastAsia="en-US"/>
              </w:rPr>
              <w:t>44</w:t>
            </w:r>
          </w:p>
        </w:tc>
        <w:tc>
          <w:tcPr>
            <w:tcW w:w="369" w:type="dxa"/>
            <w:tcBorders/>
            <w:vAlign w:val="bottom"/>
          </w:tcPr>
          <w:p>
            <w:pPr>
              <w:pStyle w:val="Normal"/>
              <w:jc w:val="end"/>
              <w:rPr>
                <w:color w:val="0000FF"/>
                <w:sz w:val="16"/>
                <w:lang w:eastAsia="en-US"/>
              </w:rPr>
            </w:pPr>
            <w:r>
              <w:rPr>
                <w:color w:val="0000FF"/>
                <w:sz w:val="16"/>
                <w:lang w:eastAsia="en-US"/>
              </w:rPr>
              <w:t>53</w:t>
            </w:r>
          </w:p>
        </w:tc>
        <w:tc>
          <w:tcPr>
            <w:tcW w:w="351" w:type="dxa"/>
            <w:tcBorders/>
            <w:vAlign w:val="bottom"/>
          </w:tcPr>
          <w:p>
            <w:pPr>
              <w:pStyle w:val="Normal"/>
              <w:jc w:val="end"/>
              <w:rPr>
                <w:color w:val="0000FF"/>
                <w:sz w:val="16"/>
                <w:lang w:eastAsia="en-US"/>
              </w:rPr>
            </w:pPr>
            <w:r>
              <w:rPr>
                <w:color w:val="0000FF"/>
                <w:sz w:val="16"/>
                <w:lang w:eastAsia="en-US"/>
              </w:rPr>
              <w:t>44</w:t>
            </w:r>
          </w:p>
        </w:tc>
        <w:tc>
          <w:tcPr>
            <w:tcW w:w="450" w:type="dxa"/>
            <w:tcBorders/>
            <w:vAlign w:val="bottom"/>
          </w:tcPr>
          <w:p>
            <w:pPr>
              <w:pStyle w:val="Normal"/>
              <w:jc w:val="end"/>
              <w:rPr>
                <w:color w:val="0000FF"/>
                <w:sz w:val="16"/>
                <w:lang w:eastAsia="en-US"/>
              </w:rPr>
            </w:pPr>
            <w:r>
              <w:rPr>
                <w:color w:val="0000FF"/>
                <w:sz w:val="16"/>
                <w:lang w:eastAsia="en-US"/>
              </w:rPr>
              <w:t>26</w:t>
            </w:r>
          </w:p>
        </w:tc>
        <w:tc>
          <w:tcPr>
            <w:tcW w:w="396" w:type="dxa"/>
            <w:tcBorders/>
            <w:vAlign w:val="bottom"/>
          </w:tcPr>
          <w:p>
            <w:pPr>
              <w:pStyle w:val="Normal"/>
              <w:jc w:val="end"/>
              <w:rPr>
                <w:color w:val="0000FF"/>
                <w:sz w:val="16"/>
                <w:lang w:eastAsia="en-US"/>
              </w:rPr>
            </w:pPr>
            <w:r>
              <w:rPr>
                <w:color w:val="0000FF"/>
                <w:sz w:val="16"/>
                <w:lang w:eastAsia="en-US"/>
              </w:rPr>
              <w:t>36</w:t>
            </w:r>
          </w:p>
        </w:tc>
        <w:tc>
          <w:tcPr>
            <w:tcW w:w="360" w:type="dxa"/>
            <w:tcBorders/>
            <w:vAlign w:val="bottom"/>
          </w:tcPr>
          <w:p>
            <w:pPr>
              <w:pStyle w:val="Normal"/>
              <w:jc w:val="end"/>
              <w:rPr>
                <w:color w:val="0000FF"/>
                <w:sz w:val="16"/>
                <w:lang w:eastAsia="en-US"/>
              </w:rPr>
            </w:pPr>
            <w:r>
              <w:rPr>
                <w:color w:val="0000FF"/>
                <w:sz w:val="16"/>
                <w:lang w:eastAsia="en-US"/>
              </w:rPr>
              <w:t>36</w:t>
            </w:r>
          </w:p>
        </w:tc>
        <w:tc>
          <w:tcPr>
            <w:tcW w:w="360" w:type="dxa"/>
            <w:tcBorders/>
            <w:vAlign w:val="bottom"/>
          </w:tcPr>
          <w:p>
            <w:pPr>
              <w:pStyle w:val="Normal"/>
              <w:jc w:val="end"/>
              <w:rPr>
                <w:color w:val="0000FF"/>
                <w:sz w:val="16"/>
                <w:lang w:eastAsia="en-US"/>
              </w:rPr>
            </w:pPr>
            <w:r>
              <w:rPr>
                <w:color w:val="0000FF"/>
                <w:sz w:val="16"/>
                <w:lang w:eastAsia="en-US"/>
              </w:rPr>
              <w:t>36</w:t>
            </w:r>
          </w:p>
        </w:tc>
        <w:tc>
          <w:tcPr>
            <w:tcW w:w="360" w:type="dxa"/>
            <w:tcBorders/>
            <w:vAlign w:val="bottom"/>
          </w:tcPr>
          <w:p>
            <w:pPr>
              <w:pStyle w:val="Normal"/>
              <w:jc w:val="end"/>
              <w:rPr>
                <w:color w:val="0000FF"/>
                <w:sz w:val="16"/>
                <w:lang w:eastAsia="en-US"/>
              </w:rPr>
            </w:pPr>
            <w:r>
              <w:rPr>
                <w:color w:val="0000FF"/>
                <w:sz w:val="16"/>
                <w:lang w:eastAsia="en-US"/>
              </w:rPr>
              <w:t>24</w:t>
            </w:r>
          </w:p>
        </w:tc>
        <w:tc>
          <w:tcPr>
            <w:tcW w:w="360" w:type="dxa"/>
            <w:tcBorders/>
            <w:vAlign w:val="bottom"/>
          </w:tcPr>
          <w:p>
            <w:pPr>
              <w:pStyle w:val="Normal"/>
              <w:jc w:val="end"/>
              <w:rPr>
                <w:color w:val="0000FF"/>
                <w:sz w:val="16"/>
                <w:lang w:eastAsia="en-US"/>
              </w:rPr>
            </w:pPr>
            <w:r>
              <w:rPr>
                <w:color w:val="0000FF"/>
                <w:sz w:val="16"/>
                <w:lang w:eastAsia="en-US"/>
              </w:rPr>
              <w:t>23</w:t>
            </w:r>
          </w:p>
        </w:tc>
        <w:tc>
          <w:tcPr>
            <w:tcW w:w="396" w:type="dxa"/>
            <w:tcBorders/>
            <w:vAlign w:val="bottom"/>
          </w:tcPr>
          <w:p>
            <w:pPr>
              <w:pStyle w:val="Normal"/>
              <w:jc w:val="end"/>
              <w:rPr>
                <w:color w:val="0000FF"/>
                <w:sz w:val="16"/>
                <w:lang w:eastAsia="en-US"/>
              </w:rPr>
            </w:pPr>
            <w:r>
              <w:rPr>
                <w:color w:val="0000FF"/>
                <w:sz w:val="16"/>
                <w:lang w:eastAsia="en-US"/>
              </w:rPr>
              <w:t>33</w:t>
            </w:r>
          </w:p>
        </w:tc>
        <w:tc>
          <w:tcPr>
            <w:tcW w:w="378" w:type="dxa"/>
            <w:tcBorders/>
            <w:vAlign w:val="bottom"/>
          </w:tcPr>
          <w:p>
            <w:pPr>
              <w:pStyle w:val="Normal"/>
              <w:jc w:val="end"/>
              <w:rPr>
                <w:color w:val="0000FF"/>
                <w:sz w:val="16"/>
                <w:lang w:eastAsia="en-US"/>
              </w:rPr>
            </w:pPr>
            <w:r>
              <w:rPr>
                <w:color w:val="0000FF"/>
                <w:sz w:val="16"/>
                <w:lang w:eastAsia="en-US"/>
              </w:rPr>
              <w:t>26</w:t>
            </w:r>
          </w:p>
        </w:tc>
        <w:tc>
          <w:tcPr>
            <w:tcW w:w="658" w:type="dxa"/>
            <w:tcBorders/>
            <w:vAlign w:val="bottom"/>
          </w:tcPr>
          <w:p>
            <w:pPr>
              <w:pStyle w:val="Normal"/>
              <w:jc w:val="end"/>
              <w:rPr>
                <w:color w:val="000000"/>
                <w:sz w:val="16"/>
                <w:lang w:eastAsia="en-US"/>
              </w:rPr>
            </w:pPr>
            <w:r>
              <w:rPr>
                <w:color w:val="000000"/>
                <w:sz w:val="16"/>
                <w:lang w:eastAsia="en-US"/>
              </w:rPr>
              <w:t>2,300</w:t>
            </w:r>
          </w:p>
        </w:tc>
        <w:tc>
          <w:tcPr>
            <w:tcW w:w="420" w:type="dxa"/>
            <w:tcBorders/>
            <w:vAlign w:val="bottom"/>
          </w:tcPr>
          <w:p>
            <w:pPr>
              <w:pStyle w:val="Normal"/>
              <w:jc w:val="end"/>
              <w:rPr>
                <w:color w:val="000000"/>
                <w:sz w:val="16"/>
                <w:lang w:eastAsia="en-US"/>
              </w:rPr>
            </w:pPr>
            <w:r>
              <w:rPr>
                <w:color w:val="000000"/>
                <w:sz w:val="16"/>
                <w:lang w:eastAsia="en-US"/>
              </w:rPr>
              <w:t>30</w:t>
            </w:r>
          </w:p>
        </w:tc>
        <w:tc>
          <w:tcPr>
            <w:tcW w:w="450" w:type="dxa"/>
            <w:tcBorders/>
            <w:vAlign w:val="bottom"/>
          </w:tcPr>
          <w:p>
            <w:pPr>
              <w:pStyle w:val="Normal"/>
              <w:jc w:val="end"/>
              <w:rPr>
                <w:color w:val="000000"/>
                <w:sz w:val="16"/>
                <w:lang w:eastAsia="en-US"/>
              </w:rPr>
            </w:pPr>
            <w:r>
              <w:rPr>
                <w:color w:val="000000"/>
                <w:sz w:val="16"/>
                <w:lang w:eastAsia="en-US"/>
              </w:rPr>
              <w:t>30</w:t>
            </w:r>
          </w:p>
        </w:tc>
        <w:tc>
          <w:tcPr>
            <w:tcW w:w="518" w:type="dxa"/>
            <w:tcBorders/>
            <w:vAlign w:val="bottom"/>
          </w:tcPr>
          <w:p>
            <w:pPr>
              <w:pStyle w:val="Normal"/>
              <w:jc w:val="end"/>
              <w:rPr>
                <w:color w:val="000000"/>
                <w:sz w:val="16"/>
                <w:lang w:eastAsia="en-US"/>
              </w:rPr>
            </w:pPr>
            <w:r>
              <w:rPr>
                <w:color w:val="000000"/>
                <w:sz w:val="16"/>
                <w:lang w:eastAsia="en-US"/>
              </w:rPr>
              <w:t>30</w:t>
            </w:r>
          </w:p>
        </w:tc>
        <w:tc>
          <w:tcPr>
            <w:tcW w:w="83" w:type="dxa"/>
            <w:tcBorders/>
            <w:vAlign w:val="bottom"/>
          </w:tcPr>
          <w:p>
            <w:pPr>
              <w:pStyle w:val="Normal"/>
              <w:snapToGrid w:val="false"/>
              <w:jc w:val="end"/>
              <w:rPr>
                <w:color w:val="000000"/>
                <w:sz w:val="16"/>
                <w:lang w:eastAsia="en-US"/>
              </w:rPr>
            </w:pPr>
            <w:r>
              <w:rPr>
                <w:color w:val="000000"/>
                <w:sz w:val="16"/>
                <w:lang w:eastAsia="en-US"/>
              </w:rPr>
            </w:r>
          </w:p>
        </w:tc>
        <w:tc>
          <w:tcPr>
            <w:tcW w:w="457" w:type="dxa"/>
            <w:tcBorders/>
            <w:vAlign w:val="bottom"/>
          </w:tcPr>
          <w:p>
            <w:pPr>
              <w:pStyle w:val="Normal"/>
              <w:jc w:val="end"/>
              <w:rPr>
                <w:color w:val="000000"/>
                <w:sz w:val="16"/>
                <w:lang w:eastAsia="en-US"/>
              </w:rPr>
            </w:pPr>
            <w:r>
              <w:rPr>
                <w:color w:val="000000"/>
                <w:sz w:val="16"/>
                <w:lang w:eastAsia="en-US"/>
              </w:rPr>
              <w:t>2,389</w:t>
            </w:r>
          </w:p>
        </w:tc>
        <w:tc>
          <w:tcPr>
            <w:tcW w:w="114" w:type="dxa"/>
            <w:tcBorders/>
          </w:tcPr>
          <w:p>
            <w:pPr>
              <w:pStyle w:val="Normal"/>
              <w:snapToGrid w:val="false"/>
              <w:jc w:val="end"/>
              <w:rPr>
                <w:color w:val="000000"/>
                <w:sz w:val="16"/>
                <w:lang w:eastAsia="en-US"/>
              </w:rPr>
            </w:pPr>
            <w:r>
              <w:rPr>
                <w:color w:val="000000"/>
                <w:sz w:val="16"/>
                <w:lang w:eastAsia="en-US"/>
              </w:rPr>
            </w:r>
          </w:p>
        </w:tc>
      </w:tr>
      <w:tr>
        <w:trPr>
          <w:trHeight w:val="324" w:hRule="atLeast"/>
        </w:trPr>
        <w:tc>
          <w:tcPr>
            <w:tcW w:w="3240" w:type="dxa"/>
            <w:tcBorders/>
          </w:tcPr>
          <w:p>
            <w:pPr>
              <w:pStyle w:val="Normal"/>
              <w:rPr>
                <w:color w:val="000000"/>
                <w:sz w:val="16"/>
                <w:lang w:eastAsia="en-US"/>
              </w:rPr>
            </w:pPr>
            <w:r>
              <w:rPr>
                <w:color w:val="000000"/>
                <w:sz w:val="16"/>
                <w:lang w:eastAsia="en-US"/>
              </w:rPr>
              <w:t xml:space="preserve">Employee Expenses - Supply and expenses </w:t>
            </w:r>
          </w:p>
          <w:p>
            <w:pPr>
              <w:pStyle w:val="Normal"/>
              <w:rPr>
                <w:color w:val="000000"/>
                <w:sz w:val="16"/>
                <w:lang w:eastAsia="en-US"/>
              </w:rPr>
            </w:pPr>
            <w:r>
              <w:rPr>
                <w:color w:val="000000"/>
                <w:sz w:val="16"/>
                <w:lang w:eastAsia="en-US"/>
              </w:rPr>
              <w:t>(050-100-150)</w:t>
            </w:r>
          </w:p>
        </w:tc>
        <w:tc>
          <w:tcPr>
            <w:tcW w:w="240" w:type="dxa"/>
            <w:tcBorders/>
          </w:tcPr>
          <w:p>
            <w:pPr>
              <w:pStyle w:val="Normal"/>
              <w:snapToGrid w:val="false"/>
              <w:jc w:val="center"/>
              <w:rPr>
                <w:b/>
                <w:color w:val="000000"/>
                <w:sz w:val="16"/>
                <w:lang w:eastAsia="en-US"/>
              </w:rPr>
            </w:pPr>
            <w:r>
              <w:rPr>
                <w:b/>
                <w:color w:val="000000"/>
                <w:sz w:val="16"/>
                <w:lang w:eastAsia="en-US"/>
              </w:rPr>
            </w:r>
          </w:p>
        </w:tc>
        <w:tc>
          <w:tcPr>
            <w:tcW w:w="497" w:type="dxa"/>
            <w:tcBorders/>
            <w:vAlign w:val="bottom"/>
          </w:tcPr>
          <w:p>
            <w:pPr>
              <w:pStyle w:val="Normal"/>
              <w:jc w:val="end"/>
              <w:rPr>
                <w:color w:val="0000FF"/>
                <w:sz w:val="16"/>
                <w:lang w:eastAsia="en-US"/>
              </w:rPr>
            </w:pPr>
            <w:r>
              <w:rPr>
                <w:color w:val="0000FF"/>
                <w:sz w:val="16"/>
                <w:lang w:eastAsia="en-US"/>
              </w:rPr>
              <w:t>2,106</w:t>
            </w:r>
          </w:p>
        </w:tc>
        <w:tc>
          <w:tcPr>
            <w:tcW w:w="343" w:type="dxa"/>
            <w:tcBorders/>
            <w:vAlign w:val="bottom"/>
          </w:tcPr>
          <w:p>
            <w:pPr>
              <w:pStyle w:val="Normal"/>
              <w:jc w:val="end"/>
              <w:rPr>
                <w:color w:val="0000FF"/>
                <w:sz w:val="16"/>
                <w:lang w:eastAsia="en-US"/>
              </w:rPr>
            </w:pPr>
            <w:r>
              <w:rPr>
                <w:color w:val="0000FF"/>
                <w:sz w:val="16"/>
                <w:lang w:eastAsia="en-US"/>
              </w:rPr>
              <w:t>29</w:t>
            </w:r>
          </w:p>
        </w:tc>
        <w:tc>
          <w:tcPr>
            <w:tcW w:w="360" w:type="dxa"/>
            <w:tcBorders/>
            <w:vAlign w:val="bottom"/>
          </w:tcPr>
          <w:p>
            <w:pPr>
              <w:pStyle w:val="Normal"/>
              <w:jc w:val="end"/>
              <w:rPr>
                <w:color w:val="0000FF"/>
                <w:sz w:val="16"/>
                <w:lang w:eastAsia="en-US"/>
              </w:rPr>
            </w:pPr>
            <w:r>
              <w:rPr>
                <w:color w:val="0000FF"/>
                <w:sz w:val="16"/>
                <w:lang w:eastAsia="en-US"/>
              </w:rPr>
              <w:t>11</w:t>
            </w:r>
          </w:p>
        </w:tc>
        <w:tc>
          <w:tcPr>
            <w:tcW w:w="360" w:type="dxa"/>
            <w:tcBorders/>
            <w:vAlign w:val="bottom"/>
          </w:tcPr>
          <w:p>
            <w:pPr>
              <w:pStyle w:val="Normal"/>
              <w:jc w:val="end"/>
              <w:rPr>
                <w:color w:val="0000FF"/>
                <w:sz w:val="16"/>
                <w:lang w:eastAsia="en-US"/>
              </w:rPr>
            </w:pPr>
            <w:r>
              <w:rPr>
                <w:color w:val="0000FF"/>
                <w:sz w:val="16"/>
                <w:lang w:eastAsia="en-US"/>
              </w:rPr>
              <w:t>42</w:t>
            </w:r>
          </w:p>
        </w:tc>
        <w:tc>
          <w:tcPr>
            <w:tcW w:w="360" w:type="dxa"/>
            <w:tcBorders/>
            <w:vAlign w:val="bottom"/>
          </w:tcPr>
          <w:p>
            <w:pPr>
              <w:pStyle w:val="Normal"/>
              <w:jc w:val="end"/>
              <w:rPr>
                <w:color w:val="0000FF"/>
                <w:sz w:val="16"/>
                <w:lang w:eastAsia="en-US"/>
              </w:rPr>
            </w:pPr>
            <w:r>
              <w:rPr>
                <w:color w:val="0000FF"/>
                <w:sz w:val="16"/>
                <w:lang w:eastAsia="en-US"/>
              </w:rPr>
              <w:t>22</w:t>
            </w:r>
          </w:p>
        </w:tc>
        <w:tc>
          <w:tcPr>
            <w:tcW w:w="450" w:type="dxa"/>
            <w:tcBorders/>
            <w:vAlign w:val="bottom"/>
          </w:tcPr>
          <w:p>
            <w:pPr>
              <w:pStyle w:val="Normal"/>
              <w:jc w:val="end"/>
              <w:rPr>
                <w:color w:val="0000FF"/>
                <w:sz w:val="16"/>
                <w:lang w:eastAsia="en-US"/>
              </w:rPr>
            </w:pPr>
            <w:r>
              <w:rPr>
                <w:color w:val="0000FF"/>
                <w:sz w:val="16"/>
                <w:lang w:eastAsia="en-US"/>
              </w:rPr>
              <w:t>11</w:t>
            </w:r>
          </w:p>
        </w:tc>
        <w:tc>
          <w:tcPr>
            <w:tcW w:w="360" w:type="dxa"/>
            <w:tcBorders/>
            <w:vAlign w:val="bottom"/>
          </w:tcPr>
          <w:p>
            <w:pPr>
              <w:pStyle w:val="Normal"/>
              <w:jc w:val="end"/>
              <w:rPr>
                <w:color w:val="0000FF"/>
                <w:sz w:val="16"/>
                <w:lang w:eastAsia="en-US"/>
              </w:rPr>
            </w:pPr>
            <w:r>
              <w:rPr>
                <w:color w:val="0000FF"/>
                <w:sz w:val="16"/>
                <w:lang w:eastAsia="en-US"/>
              </w:rPr>
              <w:t>11</w:t>
            </w:r>
          </w:p>
        </w:tc>
        <w:tc>
          <w:tcPr>
            <w:tcW w:w="423" w:type="dxa"/>
            <w:tcBorders/>
            <w:vAlign w:val="bottom"/>
          </w:tcPr>
          <w:p>
            <w:pPr>
              <w:pStyle w:val="Normal"/>
              <w:jc w:val="end"/>
              <w:rPr>
                <w:color w:val="0000FF"/>
                <w:sz w:val="16"/>
                <w:lang w:eastAsia="en-US"/>
              </w:rPr>
            </w:pPr>
            <w:r>
              <w:rPr>
                <w:color w:val="0000FF"/>
                <w:sz w:val="16"/>
                <w:lang w:eastAsia="en-US"/>
              </w:rPr>
              <w:t>11</w:t>
            </w:r>
          </w:p>
        </w:tc>
        <w:tc>
          <w:tcPr>
            <w:tcW w:w="387" w:type="dxa"/>
            <w:tcBorders/>
            <w:vAlign w:val="bottom"/>
          </w:tcPr>
          <w:p>
            <w:pPr>
              <w:pStyle w:val="Normal"/>
              <w:jc w:val="end"/>
              <w:rPr>
                <w:color w:val="0000FF"/>
                <w:sz w:val="16"/>
                <w:lang w:eastAsia="en-US"/>
              </w:rPr>
            </w:pPr>
            <w:r>
              <w:rPr>
                <w:color w:val="0000FF"/>
                <w:sz w:val="16"/>
                <w:lang w:eastAsia="en-US"/>
              </w:rPr>
              <w:t>12</w:t>
            </w:r>
          </w:p>
        </w:tc>
        <w:tc>
          <w:tcPr>
            <w:tcW w:w="369" w:type="dxa"/>
            <w:tcBorders/>
            <w:vAlign w:val="bottom"/>
          </w:tcPr>
          <w:p>
            <w:pPr>
              <w:pStyle w:val="Normal"/>
              <w:jc w:val="end"/>
              <w:rPr>
                <w:color w:val="0000FF"/>
                <w:sz w:val="16"/>
                <w:lang w:eastAsia="en-US"/>
              </w:rPr>
            </w:pPr>
            <w:r>
              <w:rPr>
                <w:color w:val="0000FF"/>
                <w:sz w:val="16"/>
                <w:lang w:eastAsia="en-US"/>
              </w:rPr>
              <w:t>14</w:t>
            </w:r>
          </w:p>
        </w:tc>
        <w:tc>
          <w:tcPr>
            <w:tcW w:w="351" w:type="dxa"/>
            <w:tcBorders/>
            <w:vAlign w:val="bottom"/>
          </w:tcPr>
          <w:p>
            <w:pPr>
              <w:pStyle w:val="Normal"/>
              <w:jc w:val="end"/>
              <w:rPr>
                <w:color w:val="0000FF"/>
                <w:sz w:val="16"/>
                <w:lang w:eastAsia="en-US"/>
              </w:rPr>
            </w:pPr>
            <w:r>
              <w:rPr>
                <w:color w:val="0000FF"/>
                <w:sz w:val="16"/>
                <w:lang w:eastAsia="en-US"/>
              </w:rPr>
              <w:t>30</w:t>
            </w:r>
          </w:p>
        </w:tc>
        <w:tc>
          <w:tcPr>
            <w:tcW w:w="450" w:type="dxa"/>
            <w:tcBorders/>
            <w:vAlign w:val="bottom"/>
          </w:tcPr>
          <w:p>
            <w:pPr>
              <w:pStyle w:val="Normal"/>
              <w:jc w:val="end"/>
              <w:rPr>
                <w:color w:val="0000FF"/>
                <w:sz w:val="16"/>
                <w:lang w:eastAsia="en-US"/>
              </w:rPr>
            </w:pPr>
            <w:r>
              <w:rPr>
                <w:color w:val="0000FF"/>
                <w:sz w:val="16"/>
                <w:lang w:eastAsia="en-US"/>
              </w:rPr>
              <w:t>20</w:t>
            </w:r>
          </w:p>
        </w:tc>
        <w:tc>
          <w:tcPr>
            <w:tcW w:w="396" w:type="dxa"/>
            <w:tcBorders/>
            <w:vAlign w:val="bottom"/>
          </w:tcPr>
          <w:p>
            <w:pPr>
              <w:pStyle w:val="Normal"/>
              <w:jc w:val="end"/>
              <w:rPr>
                <w:color w:val="0000FF"/>
                <w:sz w:val="16"/>
                <w:lang w:eastAsia="en-US"/>
              </w:rPr>
            </w:pPr>
            <w:r>
              <w:rPr>
                <w:color w:val="0000FF"/>
                <w:sz w:val="16"/>
                <w:lang w:eastAsia="en-US"/>
              </w:rPr>
              <w:t>26</w:t>
            </w:r>
          </w:p>
        </w:tc>
        <w:tc>
          <w:tcPr>
            <w:tcW w:w="360" w:type="dxa"/>
            <w:tcBorders/>
            <w:vAlign w:val="bottom"/>
          </w:tcPr>
          <w:p>
            <w:pPr>
              <w:pStyle w:val="Normal"/>
              <w:jc w:val="end"/>
              <w:rPr>
                <w:color w:val="0000FF"/>
                <w:sz w:val="16"/>
                <w:lang w:eastAsia="en-US"/>
              </w:rPr>
            </w:pPr>
            <w:r>
              <w:rPr>
                <w:color w:val="0000FF"/>
                <w:sz w:val="16"/>
                <w:lang w:eastAsia="en-US"/>
              </w:rPr>
              <w:t>26</w:t>
            </w:r>
          </w:p>
        </w:tc>
        <w:tc>
          <w:tcPr>
            <w:tcW w:w="360" w:type="dxa"/>
            <w:tcBorders/>
            <w:vAlign w:val="bottom"/>
          </w:tcPr>
          <w:p>
            <w:pPr>
              <w:pStyle w:val="Normal"/>
              <w:jc w:val="end"/>
              <w:rPr>
                <w:color w:val="0000FF"/>
                <w:sz w:val="16"/>
                <w:lang w:eastAsia="en-US"/>
              </w:rPr>
            </w:pPr>
            <w:r>
              <w:rPr>
                <w:color w:val="0000FF"/>
                <w:sz w:val="16"/>
                <w:lang w:eastAsia="en-US"/>
              </w:rPr>
              <w:t>26</w:t>
            </w:r>
          </w:p>
        </w:tc>
        <w:tc>
          <w:tcPr>
            <w:tcW w:w="360" w:type="dxa"/>
            <w:tcBorders/>
            <w:vAlign w:val="bottom"/>
          </w:tcPr>
          <w:p>
            <w:pPr>
              <w:pStyle w:val="Normal"/>
              <w:jc w:val="end"/>
              <w:rPr>
                <w:color w:val="0000FF"/>
                <w:sz w:val="16"/>
                <w:lang w:eastAsia="en-US"/>
              </w:rPr>
            </w:pPr>
            <w:r>
              <w:rPr>
                <w:color w:val="0000FF"/>
                <w:sz w:val="16"/>
                <w:lang w:eastAsia="en-US"/>
              </w:rPr>
              <w:t>21</w:t>
            </w:r>
          </w:p>
        </w:tc>
        <w:tc>
          <w:tcPr>
            <w:tcW w:w="360" w:type="dxa"/>
            <w:tcBorders/>
            <w:vAlign w:val="bottom"/>
          </w:tcPr>
          <w:p>
            <w:pPr>
              <w:pStyle w:val="Normal"/>
              <w:jc w:val="end"/>
              <w:rPr>
                <w:color w:val="0000FF"/>
                <w:sz w:val="16"/>
                <w:lang w:eastAsia="en-US"/>
              </w:rPr>
            </w:pPr>
            <w:r>
              <w:rPr>
                <w:color w:val="0000FF"/>
                <w:sz w:val="16"/>
                <w:lang w:eastAsia="en-US"/>
              </w:rPr>
              <w:t>24</w:t>
            </w:r>
          </w:p>
        </w:tc>
        <w:tc>
          <w:tcPr>
            <w:tcW w:w="396" w:type="dxa"/>
            <w:tcBorders/>
            <w:vAlign w:val="bottom"/>
          </w:tcPr>
          <w:p>
            <w:pPr>
              <w:pStyle w:val="Normal"/>
              <w:jc w:val="end"/>
              <w:rPr>
                <w:color w:val="0000FF"/>
                <w:sz w:val="16"/>
                <w:lang w:eastAsia="en-US"/>
              </w:rPr>
            </w:pPr>
            <w:r>
              <w:rPr>
                <w:color w:val="0000FF"/>
                <w:sz w:val="16"/>
                <w:lang w:eastAsia="en-US"/>
              </w:rPr>
              <w:t>5</w:t>
            </w:r>
          </w:p>
        </w:tc>
        <w:tc>
          <w:tcPr>
            <w:tcW w:w="378" w:type="dxa"/>
            <w:tcBorders/>
            <w:vAlign w:val="bottom"/>
          </w:tcPr>
          <w:p>
            <w:pPr>
              <w:pStyle w:val="Normal"/>
              <w:jc w:val="end"/>
              <w:rPr>
                <w:color w:val="0000FF"/>
                <w:sz w:val="16"/>
                <w:lang w:eastAsia="en-US"/>
              </w:rPr>
            </w:pPr>
            <w:r>
              <w:rPr>
                <w:color w:val="0000FF"/>
                <w:sz w:val="16"/>
                <w:lang w:eastAsia="en-US"/>
              </w:rPr>
              <w:t>14</w:t>
            </w:r>
          </w:p>
        </w:tc>
        <w:tc>
          <w:tcPr>
            <w:tcW w:w="658" w:type="dxa"/>
            <w:tcBorders/>
            <w:vAlign w:val="bottom"/>
          </w:tcPr>
          <w:p>
            <w:pPr>
              <w:pStyle w:val="Normal"/>
              <w:jc w:val="end"/>
              <w:rPr>
                <w:color w:val="000000"/>
                <w:sz w:val="16"/>
                <w:lang w:eastAsia="en-US"/>
              </w:rPr>
            </w:pPr>
            <w:r>
              <w:rPr>
                <w:color w:val="000000"/>
                <w:sz w:val="16"/>
                <w:lang w:eastAsia="en-US"/>
              </w:rPr>
              <w:t>2,462</w:t>
            </w:r>
          </w:p>
        </w:tc>
        <w:tc>
          <w:tcPr>
            <w:tcW w:w="420" w:type="dxa"/>
            <w:tcBorders/>
            <w:vAlign w:val="bottom"/>
          </w:tcPr>
          <w:p>
            <w:pPr>
              <w:pStyle w:val="Normal"/>
              <w:jc w:val="end"/>
              <w:rPr>
                <w:color w:val="000000"/>
                <w:sz w:val="16"/>
                <w:lang w:eastAsia="en-US"/>
              </w:rPr>
            </w:pPr>
            <w:r>
              <w:rPr>
                <w:color w:val="000000"/>
                <w:sz w:val="16"/>
                <w:lang w:eastAsia="en-US"/>
              </w:rPr>
              <w:t>9</w:t>
            </w:r>
          </w:p>
        </w:tc>
        <w:tc>
          <w:tcPr>
            <w:tcW w:w="450" w:type="dxa"/>
            <w:tcBorders/>
            <w:vAlign w:val="bottom"/>
          </w:tcPr>
          <w:p>
            <w:pPr>
              <w:pStyle w:val="Normal"/>
              <w:jc w:val="end"/>
              <w:rPr>
                <w:color w:val="000000"/>
                <w:sz w:val="16"/>
                <w:lang w:eastAsia="en-US"/>
              </w:rPr>
            </w:pPr>
            <w:r>
              <w:rPr>
                <w:color w:val="000000"/>
                <w:sz w:val="16"/>
                <w:lang w:eastAsia="en-US"/>
              </w:rPr>
              <w:t>9</w:t>
            </w:r>
          </w:p>
        </w:tc>
        <w:tc>
          <w:tcPr>
            <w:tcW w:w="518" w:type="dxa"/>
            <w:tcBorders/>
            <w:vAlign w:val="bottom"/>
          </w:tcPr>
          <w:p>
            <w:pPr>
              <w:pStyle w:val="Normal"/>
              <w:jc w:val="end"/>
              <w:rPr>
                <w:color w:val="000000"/>
                <w:sz w:val="16"/>
                <w:lang w:eastAsia="en-US"/>
              </w:rPr>
            </w:pPr>
            <w:r>
              <w:rPr>
                <w:color w:val="000000"/>
                <w:sz w:val="16"/>
                <w:lang w:eastAsia="en-US"/>
              </w:rPr>
              <w:t>9</w:t>
            </w:r>
          </w:p>
        </w:tc>
        <w:tc>
          <w:tcPr>
            <w:tcW w:w="83" w:type="dxa"/>
            <w:tcBorders/>
            <w:vAlign w:val="bottom"/>
          </w:tcPr>
          <w:p>
            <w:pPr>
              <w:pStyle w:val="Normal"/>
              <w:snapToGrid w:val="false"/>
              <w:jc w:val="end"/>
              <w:rPr>
                <w:color w:val="000000"/>
                <w:sz w:val="16"/>
                <w:lang w:eastAsia="en-US"/>
              </w:rPr>
            </w:pPr>
            <w:r>
              <w:rPr>
                <w:color w:val="000000"/>
                <w:sz w:val="16"/>
                <w:lang w:eastAsia="en-US"/>
              </w:rPr>
            </w:r>
          </w:p>
        </w:tc>
        <w:tc>
          <w:tcPr>
            <w:tcW w:w="457" w:type="dxa"/>
            <w:tcBorders/>
            <w:vAlign w:val="bottom"/>
          </w:tcPr>
          <w:p>
            <w:pPr>
              <w:pStyle w:val="Normal"/>
              <w:jc w:val="end"/>
              <w:rPr>
                <w:color w:val="000000"/>
                <w:sz w:val="16"/>
                <w:lang w:eastAsia="en-US"/>
              </w:rPr>
            </w:pPr>
            <w:r>
              <w:rPr>
                <w:color w:val="000000"/>
                <w:sz w:val="16"/>
                <w:lang w:eastAsia="en-US"/>
              </w:rPr>
              <w:t>2,490</w:t>
            </w:r>
          </w:p>
        </w:tc>
        <w:tc>
          <w:tcPr>
            <w:tcW w:w="114" w:type="dxa"/>
            <w:tcBorders/>
          </w:tcPr>
          <w:p>
            <w:pPr>
              <w:pStyle w:val="Normal"/>
              <w:snapToGrid w:val="false"/>
              <w:jc w:val="end"/>
              <w:rPr>
                <w:color w:val="000000"/>
                <w:sz w:val="16"/>
                <w:lang w:eastAsia="en-US"/>
              </w:rPr>
            </w:pPr>
            <w:r>
              <w:rPr>
                <w:color w:val="000000"/>
                <w:sz w:val="16"/>
                <w:lang w:eastAsia="en-US"/>
              </w:rPr>
            </w:r>
          </w:p>
        </w:tc>
      </w:tr>
      <w:tr>
        <w:trPr>
          <w:trHeight w:val="324" w:hRule="atLeast"/>
        </w:trPr>
        <w:tc>
          <w:tcPr>
            <w:tcW w:w="3240" w:type="dxa"/>
            <w:tcBorders/>
            <w:vAlign w:val="bottom"/>
          </w:tcPr>
          <w:p>
            <w:pPr>
              <w:pStyle w:val="Normal"/>
              <w:rPr>
                <w:color w:val="000000"/>
                <w:sz w:val="16"/>
                <w:lang w:eastAsia="en-US"/>
              </w:rPr>
            </w:pPr>
            <w:r>
              <w:rPr>
                <w:color w:val="000000"/>
                <w:sz w:val="16"/>
                <w:lang w:eastAsia="en-US"/>
              </w:rPr>
              <w:t>Professional Services -(200)</w:t>
            </w:r>
          </w:p>
        </w:tc>
        <w:tc>
          <w:tcPr>
            <w:tcW w:w="240" w:type="dxa"/>
            <w:tcBorders/>
          </w:tcPr>
          <w:p>
            <w:pPr>
              <w:pStyle w:val="Normal"/>
              <w:snapToGrid w:val="false"/>
              <w:jc w:val="center"/>
              <w:rPr>
                <w:b/>
                <w:color w:val="000000"/>
                <w:sz w:val="16"/>
                <w:lang w:eastAsia="en-US"/>
              </w:rPr>
            </w:pPr>
            <w:r>
              <w:rPr>
                <w:b/>
                <w:color w:val="000000"/>
                <w:sz w:val="16"/>
                <w:lang w:eastAsia="en-US"/>
              </w:rPr>
            </w:r>
          </w:p>
        </w:tc>
        <w:tc>
          <w:tcPr>
            <w:tcW w:w="497" w:type="dxa"/>
            <w:tcBorders/>
            <w:vAlign w:val="bottom"/>
          </w:tcPr>
          <w:p>
            <w:pPr>
              <w:pStyle w:val="Normal"/>
              <w:jc w:val="end"/>
              <w:rPr>
                <w:color w:val="000000"/>
                <w:sz w:val="16"/>
                <w:lang w:eastAsia="en-US"/>
              </w:rPr>
            </w:pPr>
            <w:r>
              <w:rPr>
                <w:color w:val="000000"/>
                <w:sz w:val="16"/>
                <w:lang w:eastAsia="en-US"/>
              </w:rPr>
              <w:t>238</w:t>
            </w:r>
          </w:p>
        </w:tc>
        <w:tc>
          <w:tcPr>
            <w:tcW w:w="343" w:type="dxa"/>
            <w:tcBorders/>
            <w:vAlign w:val="bottom"/>
          </w:tcPr>
          <w:p>
            <w:pPr>
              <w:pStyle w:val="Normal"/>
              <w:jc w:val="end"/>
              <w:rPr>
                <w:color w:val="000000"/>
                <w:sz w:val="16"/>
                <w:lang w:eastAsia="en-US"/>
              </w:rPr>
            </w:pPr>
            <w:r>
              <w:rPr>
                <w:color w:val="000000"/>
                <w:sz w:val="16"/>
                <w:lang w:eastAsia="en-US"/>
              </w:rPr>
              <w:t>142</w:t>
            </w:r>
          </w:p>
        </w:tc>
        <w:tc>
          <w:tcPr>
            <w:tcW w:w="360" w:type="dxa"/>
            <w:tcBorders/>
            <w:vAlign w:val="bottom"/>
          </w:tcPr>
          <w:p>
            <w:pPr>
              <w:pStyle w:val="Normal"/>
              <w:jc w:val="end"/>
              <w:rPr>
                <w:color w:val="000000"/>
                <w:sz w:val="16"/>
                <w:lang w:eastAsia="en-US"/>
              </w:rPr>
            </w:pPr>
            <w:r>
              <w:rPr>
                <w:color w:val="000000"/>
                <w:sz w:val="16"/>
                <w:lang w:eastAsia="en-US"/>
              </w:rPr>
              <w:t>0</w:t>
            </w:r>
          </w:p>
        </w:tc>
        <w:tc>
          <w:tcPr>
            <w:tcW w:w="360" w:type="dxa"/>
            <w:tcBorders/>
            <w:vAlign w:val="bottom"/>
          </w:tcPr>
          <w:p>
            <w:pPr>
              <w:pStyle w:val="Normal"/>
              <w:jc w:val="end"/>
              <w:rPr>
                <w:color w:val="000000"/>
                <w:sz w:val="16"/>
                <w:lang w:eastAsia="en-US"/>
              </w:rPr>
            </w:pPr>
            <w:r>
              <w:rPr>
                <w:color w:val="000000"/>
                <w:sz w:val="16"/>
                <w:lang w:eastAsia="en-US"/>
              </w:rPr>
              <w:t>21</w:t>
            </w:r>
          </w:p>
        </w:tc>
        <w:tc>
          <w:tcPr>
            <w:tcW w:w="360" w:type="dxa"/>
            <w:tcBorders/>
            <w:vAlign w:val="bottom"/>
          </w:tcPr>
          <w:p>
            <w:pPr>
              <w:pStyle w:val="Normal"/>
              <w:jc w:val="end"/>
              <w:rPr>
                <w:color w:val="000000"/>
                <w:sz w:val="16"/>
                <w:lang w:eastAsia="en-US"/>
              </w:rPr>
            </w:pPr>
            <w:r>
              <w:rPr>
                <w:color w:val="000000"/>
                <w:sz w:val="16"/>
                <w:lang w:eastAsia="en-US"/>
              </w:rPr>
              <w:t>32</w:t>
            </w:r>
          </w:p>
        </w:tc>
        <w:tc>
          <w:tcPr>
            <w:tcW w:w="450" w:type="dxa"/>
            <w:tcBorders/>
            <w:vAlign w:val="bottom"/>
          </w:tcPr>
          <w:p>
            <w:pPr>
              <w:pStyle w:val="Normal"/>
              <w:jc w:val="end"/>
              <w:rPr>
                <w:color w:val="000000"/>
                <w:sz w:val="16"/>
                <w:lang w:eastAsia="en-US"/>
              </w:rPr>
            </w:pPr>
            <w:r>
              <w:rPr>
                <w:color w:val="000000"/>
                <w:sz w:val="16"/>
                <w:lang w:eastAsia="en-US"/>
              </w:rPr>
              <w:t>1</w:t>
            </w:r>
          </w:p>
        </w:tc>
        <w:tc>
          <w:tcPr>
            <w:tcW w:w="360" w:type="dxa"/>
            <w:tcBorders/>
            <w:vAlign w:val="bottom"/>
          </w:tcPr>
          <w:p>
            <w:pPr>
              <w:pStyle w:val="Normal"/>
              <w:jc w:val="end"/>
              <w:rPr>
                <w:color w:val="000000"/>
                <w:sz w:val="16"/>
                <w:lang w:eastAsia="en-US"/>
              </w:rPr>
            </w:pPr>
            <w:r>
              <w:rPr>
                <w:color w:val="000000"/>
                <w:sz w:val="16"/>
                <w:lang w:eastAsia="en-US"/>
              </w:rPr>
              <w:t>151</w:t>
            </w:r>
          </w:p>
        </w:tc>
        <w:tc>
          <w:tcPr>
            <w:tcW w:w="423" w:type="dxa"/>
            <w:tcBorders/>
            <w:vAlign w:val="bottom"/>
          </w:tcPr>
          <w:p>
            <w:pPr>
              <w:pStyle w:val="Normal"/>
              <w:jc w:val="end"/>
              <w:rPr>
                <w:color w:val="000000"/>
                <w:sz w:val="16"/>
                <w:lang w:eastAsia="en-US"/>
              </w:rPr>
            </w:pPr>
            <w:r>
              <w:rPr>
                <w:color w:val="000000"/>
                <w:sz w:val="16"/>
                <w:lang w:eastAsia="en-US"/>
              </w:rPr>
              <w:t>50</w:t>
            </w:r>
          </w:p>
        </w:tc>
        <w:tc>
          <w:tcPr>
            <w:tcW w:w="387" w:type="dxa"/>
            <w:tcBorders/>
            <w:vAlign w:val="bottom"/>
          </w:tcPr>
          <w:p>
            <w:pPr>
              <w:pStyle w:val="Normal"/>
              <w:jc w:val="end"/>
              <w:rPr>
                <w:color w:val="000000"/>
                <w:sz w:val="16"/>
                <w:lang w:eastAsia="en-US"/>
              </w:rPr>
            </w:pPr>
            <w:r>
              <w:rPr>
                <w:color w:val="000000"/>
                <w:sz w:val="16"/>
                <w:lang w:eastAsia="en-US"/>
              </w:rPr>
              <w:t>0</w:t>
            </w:r>
          </w:p>
        </w:tc>
        <w:tc>
          <w:tcPr>
            <w:tcW w:w="369" w:type="dxa"/>
            <w:tcBorders/>
            <w:vAlign w:val="bottom"/>
          </w:tcPr>
          <w:p>
            <w:pPr>
              <w:pStyle w:val="Normal"/>
              <w:jc w:val="end"/>
              <w:rPr>
                <w:color w:val="000000"/>
                <w:sz w:val="16"/>
                <w:lang w:eastAsia="en-US"/>
              </w:rPr>
            </w:pPr>
            <w:r>
              <w:rPr>
                <w:color w:val="000000"/>
                <w:sz w:val="16"/>
                <w:lang w:eastAsia="en-US"/>
              </w:rPr>
              <w:t>20</w:t>
            </w:r>
          </w:p>
        </w:tc>
        <w:tc>
          <w:tcPr>
            <w:tcW w:w="351" w:type="dxa"/>
            <w:tcBorders/>
            <w:vAlign w:val="bottom"/>
          </w:tcPr>
          <w:p>
            <w:pPr>
              <w:pStyle w:val="Normal"/>
              <w:jc w:val="end"/>
              <w:rPr>
                <w:color w:val="000000"/>
                <w:sz w:val="16"/>
                <w:lang w:eastAsia="en-US"/>
              </w:rPr>
            </w:pPr>
            <w:r>
              <w:rPr>
                <w:color w:val="000000"/>
                <w:sz w:val="16"/>
                <w:lang w:eastAsia="en-US"/>
              </w:rPr>
              <w:t>176</w:t>
            </w:r>
          </w:p>
        </w:tc>
        <w:tc>
          <w:tcPr>
            <w:tcW w:w="450" w:type="dxa"/>
            <w:tcBorders/>
            <w:vAlign w:val="bottom"/>
          </w:tcPr>
          <w:p>
            <w:pPr>
              <w:pStyle w:val="Normal"/>
              <w:jc w:val="end"/>
              <w:rPr>
                <w:color w:val="000000"/>
                <w:sz w:val="16"/>
                <w:lang w:eastAsia="en-US"/>
              </w:rPr>
            </w:pPr>
            <w:r>
              <w:rPr>
                <w:color w:val="000000"/>
                <w:sz w:val="16"/>
                <w:lang w:eastAsia="en-US"/>
              </w:rPr>
              <w:t>46</w:t>
            </w:r>
          </w:p>
        </w:tc>
        <w:tc>
          <w:tcPr>
            <w:tcW w:w="396" w:type="dxa"/>
            <w:tcBorders/>
            <w:vAlign w:val="bottom"/>
          </w:tcPr>
          <w:p>
            <w:pPr>
              <w:pStyle w:val="Normal"/>
              <w:snapToGrid w:val="false"/>
              <w:jc w:val="end"/>
              <w:rPr>
                <w:color w:val="000000"/>
                <w:sz w:val="16"/>
                <w:lang w:eastAsia="en-US"/>
              </w:rPr>
            </w:pPr>
            <w:r>
              <w:rPr>
                <w:color w:val="000000"/>
                <w:sz w:val="16"/>
                <w:lang w:eastAsia="en-US"/>
              </w:rPr>
            </w:r>
          </w:p>
        </w:tc>
        <w:tc>
          <w:tcPr>
            <w:tcW w:w="360" w:type="dxa"/>
            <w:tcBorders/>
            <w:vAlign w:val="bottom"/>
          </w:tcPr>
          <w:p>
            <w:pPr>
              <w:pStyle w:val="Normal"/>
              <w:jc w:val="end"/>
              <w:rPr>
                <w:color w:val="000000"/>
                <w:sz w:val="16"/>
                <w:lang w:eastAsia="en-US"/>
              </w:rPr>
            </w:pPr>
            <w:r>
              <w:rPr>
                <w:color w:val="000000"/>
                <w:sz w:val="16"/>
                <w:lang w:eastAsia="en-US"/>
              </w:rPr>
              <w:t>10</w:t>
            </w:r>
          </w:p>
        </w:tc>
        <w:tc>
          <w:tcPr>
            <w:tcW w:w="360" w:type="dxa"/>
            <w:tcBorders/>
            <w:vAlign w:val="bottom"/>
          </w:tcPr>
          <w:p>
            <w:pPr>
              <w:pStyle w:val="Normal"/>
              <w:jc w:val="end"/>
              <w:rPr>
                <w:color w:val="000000"/>
                <w:sz w:val="16"/>
                <w:lang w:eastAsia="en-US"/>
              </w:rPr>
            </w:pPr>
            <w:r>
              <w:rPr>
                <w:color w:val="000000"/>
                <w:sz w:val="16"/>
                <w:lang w:eastAsia="en-US"/>
              </w:rPr>
              <w:t>42</w:t>
            </w:r>
          </w:p>
        </w:tc>
        <w:tc>
          <w:tcPr>
            <w:tcW w:w="360" w:type="dxa"/>
            <w:tcBorders/>
            <w:vAlign w:val="bottom"/>
          </w:tcPr>
          <w:p>
            <w:pPr>
              <w:pStyle w:val="Normal"/>
              <w:jc w:val="end"/>
              <w:rPr>
                <w:color w:val="000000"/>
                <w:sz w:val="16"/>
                <w:lang w:eastAsia="en-US"/>
              </w:rPr>
            </w:pPr>
            <w:r>
              <w:rPr>
                <w:color w:val="000000"/>
                <w:sz w:val="16"/>
                <w:lang w:eastAsia="en-US"/>
              </w:rPr>
              <w:t>51</w:t>
            </w:r>
          </w:p>
        </w:tc>
        <w:tc>
          <w:tcPr>
            <w:tcW w:w="360" w:type="dxa"/>
            <w:tcBorders/>
            <w:vAlign w:val="bottom"/>
          </w:tcPr>
          <w:p>
            <w:pPr>
              <w:pStyle w:val="Normal"/>
              <w:jc w:val="end"/>
              <w:rPr>
                <w:color w:val="000000"/>
                <w:sz w:val="16"/>
                <w:lang w:eastAsia="en-US"/>
              </w:rPr>
            </w:pPr>
            <w:r>
              <w:rPr>
                <w:color w:val="000000"/>
                <w:sz w:val="16"/>
                <w:lang w:eastAsia="en-US"/>
              </w:rPr>
              <w:t>40</w:t>
            </w:r>
          </w:p>
        </w:tc>
        <w:tc>
          <w:tcPr>
            <w:tcW w:w="396" w:type="dxa"/>
            <w:tcBorders/>
            <w:vAlign w:val="bottom"/>
          </w:tcPr>
          <w:p>
            <w:pPr>
              <w:pStyle w:val="Normal"/>
              <w:jc w:val="end"/>
              <w:rPr>
                <w:color w:val="000000"/>
                <w:sz w:val="16"/>
                <w:lang w:eastAsia="en-US"/>
              </w:rPr>
            </w:pPr>
            <w:r>
              <w:rPr>
                <w:color w:val="000000"/>
                <w:sz w:val="16"/>
                <w:lang w:eastAsia="en-US"/>
              </w:rPr>
              <w:t>78</w:t>
            </w:r>
          </w:p>
        </w:tc>
        <w:tc>
          <w:tcPr>
            <w:tcW w:w="378" w:type="dxa"/>
            <w:tcBorders/>
            <w:vAlign w:val="bottom"/>
          </w:tcPr>
          <w:p>
            <w:pPr>
              <w:pStyle w:val="Normal"/>
              <w:jc w:val="end"/>
              <w:rPr>
                <w:color w:val="000000"/>
                <w:sz w:val="16"/>
                <w:lang w:eastAsia="en-US"/>
              </w:rPr>
            </w:pPr>
            <w:r>
              <w:rPr>
                <w:color w:val="000000"/>
                <w:sz w:val="16"/>
                <w:lang w:eastAsia="en-US"/>
              </w:rPr>
              <w:t>56</w:t>
            </w:r>
          </w:p>
        </w:tc>
        <w:tc>
          <w:tcPr>
            <w:tcW w:w="658" w:type="dxa"/>
            <w:tcBorders/>
            <w:vAlign w:val="bottom"/>
          </w:tcPr>
          <w:p>
            <w:pPr>
              <w:pStyle w:val="Normal"/>
              <w:jc w:val="end"/>
              <w:rPr>
                <w:color w:val="000000"/>
                <w:sz w:val="16"/>
                <w:lang w:eastAsia="en-US"/>
              </w:rPr>
            </w:pPr>
            <w:r>
              <w:rPr>
                <w:color w:val="000000"/>
                <w:sz w:val="16"/>
                <w:lang w:eastAsia="en-US"/>
              </w:rPr>
              <w:t>1,153</w:t>
            </w:r>
          </w:p>
        </w:tc>
        <w:tc>
          <w:tcPr>
            <w:tcW w:w="420" w:type="dxa"/>
            <w:tcBorders/>
            <w:vAlign w:val="bottom"/>
          </w:tcPr>
          <w:p>
            <w:pPr>
              <w:pStyle w:val="Normal"/>
              <w:jc w:val="end"/>
              <w:rPr>
                <w:color w:val="000000"/>
                <w:sz w:val="16"/>
                <w:lang w:eastAsia="en-US"/>
              </w:rPr>
            </w:pPr>
            <w:r>
              <w:rPr>
                <w:color w:val="000000"/>
                <w:sz w:val="16"/>
                <w:lang w:eastAsia="en-US"/>
              </w:rPr>
              <w:t>67</w:t>
            </w:r>
          </w:p>
        </w:tc>
        <w:tc>
          <w:tcPr>
            <w:tcW w:w="450" w:type="dxa"/>
            <w:tcBorders/>
            <w:vAlign w:val="bottom"/>
          </w:tcPr>
          <w:p>
            <w:pPr>
              <w:pStyle w:val="Normal"/>
              <w:jc w:val="end"/>
              <w:rPr>
                <w:color w:val="000000"/>
                <w:sz w:val="16"/>
                <w:lang w:eastAsia="en-US"/>
              </w:rPr>
            </w:pPr>
            <w:r>
              <w:rPr>
                <w:color w:val="000000"/>
                <w:sz w:val="16"/>
                <w:lang w:eastAsia="en-US"/>
              </w:rPr>
              <w:t>67</w:t>
            </w:r>
          </w:p>
        </w:tc>
        <w:tc>
          <w:tcPr>
            <w:tcW w:w="518" w:type="dxa"/>
            <w:tcBorders/>
            <w:vAlign w:val="bottom"/>
          </w:tcPr>
          <w:p>
            <w:pPr>
              <w:pStyle w:val="Normal"/>
              <w:jc w:val="end"/>
              <w:rPr>
                <w:color w:val="000000"/>
                <w:sz w:val="16"/>
                <w:lang w:eastAsia="en-US"/>
              </w:rPr>
            </w:pPr>
            <w:r>
              <w:rPr>
                <w:color w:val="000000"/>
                <w:sz w:val="16"/>
                <w:lang w:eastAsia="en-US"/>
              </w:rPr>
              <w:t>67</w:t>
            </w:r>
          </w:p>
        </w:tc>
        <w:tc>
          <w:tcPr>
            <w:tcW w:w="83" w:type="dxa"/>
            <w:tcBorders/>
            <w:vAlign w:val="bottom"/>
          </w:tcPr>
          <w:p>
            <w:pPr>
              <w:pStyle w:val="Normal"/>
              <w:snapToGrid w:val="false"/>
              <w:jc w:val="end"/>
              <w:rPr>
                <w:color w:val="000000"/>
                <w:sz w:val="16"/>
                <w:lang w:eastAsia="en-US"/>
              </w:rPr>
            </w:pPr>
            <w:r>
              <w:rPr>
                <w:color w:val="000000"/>
                <w:sz w:val="16"/>
                <w:lang w:eastAsia="en-US"/>
              </w:rPr>
            </w:r>
          </w:p>
        </w:tc>
        <w:tc>
          <w:tcPr>
            <w:tcW w:w="457" w:type="dxa"/>
            <w:tcBorders/>
            <w:vAlign w:val="bottom"/>
          </w:tcPr>
          <w:p>
            <w:pPr>
              <w:pStyle w:val="Normal"/>
              <w:jc w:val="end"/>
              <w:rPr>
                <w:color w:val="000000"/>
                <w:sz w:val="16"/>
                <w:lang w:eastAsia="en-US"/>
              </w:rPr>
            </w:pPr>
            <w:r>
              <w:rPr>
                <w:color w:val="000000"/>
                <w:sz w:val="16"/>
                <w:lang w:eastAsia="en-US"/>
              </w:rPr>
              <w:t>1,354</w:t>
            </w:r>
          </w:p>
        </w:tc>
        <w:tc>
          <w:tcPr>
            <w:tcW w:w="114" w:type="dxa"/>
            <w:tcBorders/>
          </w:tcPr>
          <w:p>
            <w:pPr>
              <w:pStyle w:val="Normal"/>
              <w:snapToGrid w:val="false"/>
              <w:jc w:val="end"/>
              <w:rPr>
                <w:color w:val="000000"/>
                <w:sz w:val="16"/>
                <w:lang w:eastAsia="en-US"/>
              </w:rPr>
            </w:pPr>
            <w:r>
              <w:rPr>
                <w:color w:val="000000"/>
                <w:sz w:val="16"/>
                <w:lang w:eastAsia="en-US"/>
              </w:rPr>
            </w:r>
          </w:p>
        </w:tc>
      </w:tr>
      <w:tr>
        <w:trPr>
          <w:trHeight w:val="333" w:hRule="atLeast"/>
        </w:trPr>
        <w:tc>
          <w:tcPr>
            <w:tcW w:w="3240" w:type="dxa"/>
            <w:tcBorders/>
          </w:tcPr>
          <w:p>
            <w:pPr>
              <w:pStyle w:val="Normal"/>
              <w:rPr>
                <w:color w:val="000000"/>
                <w:sz w:val="16"/>
                <w:lang w:eastAsia="en-US"/>
              </w:rPr>
            </w:pPr>
            <w:r>
              <w:rPr>
                <w:color w:val="000000"/>
                <w:sz w:val="16"/>
                <w:lang w:eastAsia="en-US"/>
              </w:rPr>
              <w:t>Rent and Houston office overheads -(250-600-650-900)</w:t>
            </w:r>
          </w:p>
        </w:tc>
        <w:tc>
          <w:tcPr>
            <w:tcW w:w="240" w:type="dxa"/>
            <w:tcBorders/>
          </w:tcPr>
          <w:p>
            <w:pPr>
              <w:pStyle w:val="Normal"/>
              <w:snapToGrid w:val="false"/>
              <w:jc w:val="center"/>
              <w:rPr>
                <w:b/>
                <w:color w:val="000000"/>
                <w:sz w:val="16"/>
                <w:lang w:eastAsia="en-US"/>
              </w:rPr>
            </w:pPr>
            <w:r>
              <w:rPr>
                <w:b/>
                <w:color w:val="000000"/>
                <w:sz w:val="16"/>
                <w:lang w:eastAsia="en-US"/>
              </w:rPr>
            </w:r>
          </w:p>
        </w:tc>
        <w:tc>
          <w:tcPr>
            <w:tcW w:w="497" w:type="dxa"/>
            <w:tcBorders/>
            <w:vAlign w:val="bottom"/>
          </w:tcPr>
          <w:p>
            <w:pPr>
              <w:pStyle w:val="Normal"/>
              <w:jc w:val="end"/>
              <w:rPr>
                <w:color w:val="000000"/>
                <w:sz w:val="16"/>
                <w:lang w:eastAsia="en-US"/>
              </w:rPr>
            </w:pPr>
            <w:r>
              <w:rPr>
                <w:color w:val="000000"/>
                <w:sz w:val="16"/>
                <w:lang w:eastAsia="en-US"/>
              </w:rPr>
              <w:t>0</w:t>
            </w:r>
          </w:p>
        </w:tc>
        <w:tc>
          <w:tcPr>
            <w:tcW w:w="343" w:type="dxa"/>
            <w:tcBorders/>
            <w:vAlign w:val="bottom"/>
          </w:tcPr>
          <w:p>
            <w:pPr>
              <w:pStyle w:val="Normal"/>
              <w:jc w:val="end"/>
              <w:rPr>
                <w:color w:val="000000"/>
                <w:sz w:val="16"/>
                <w:lang w:eastAsia="en-US"/>
              </w:rPr>
            </w:pPr>
            <w:r>
              <w:rPr>
                <w:color w:val="000000"/>
                <w:sz w:val="16"/>
                <w:lang w:eastAsia="en-US"/>
              </w:rPr>
              <w:t>0</w:t>
            </w:r>
          </w:p>
        </w:tc>
        <w:tc>
          <w:tcPr>
            <w:tcW w:w="360" w:type="dxa"/>
            <w:tcBorders/>
            <w:vAlign w:val="bottom"/>
          </w:tcPr>
          <w:p>
            <w:pPr>
              <w:pStyle w:val="Normal"/>
              <w:jc w:val="end"/>
              <w:rPr>
                <w:color w:val="000000"/>
                <w:sz w:val="16"/>
                <w:lang w:eastAsia="en-US"/>
              </w:rPr>
            </w:pPr>
            <w:r>
              <w:rPr>
                <w:color w:val="000000"/>
                <w:sz w:val="16"/>
                <w:lang w:eastAsia="en-US"/>
              </w:rPr>
              <w:t>0</w:t>
            </w:r>
          </w:p>
        </w:tc>
        <w:tc>
          <w:tcPr>
            <w:tcW w:w="360" w:type="dxa"/>
            <w:tcBorders/>
            <w:vAlign w:val="bottom"/>
          </w:tcPr>
          <w:p>
            <w:pPr>
              <w:pStyle w:val="Normal"/>
              <w:jc w:val="end"/>
              <w:rPr>
                <w:color w:val="000000"/>
                <w:sz w:val="16"/>
                <w:lang w:eastAsia="en-US"/>
              </w:rPr>
            </w:pPr>
            <w:r>
              <w:rPr>
                <w:color w:val="000000"/>
                <w:sz w:val="16"/>
                <w:lang w:eastAsia="en-US"/>
              </w:rPr>
              <w:t>0</w:t>
            </w:r>
          </w:p>
        </w:tc>
        <w:tc>
          <w:tcPr>
            <w:tcW w:w="360" w:type="dxa"/>
            <w:tcBorders/>
            <w:vAlign w:val="bottom"/>
          </w:tcPr>
          <w:p>
            <w:pPr>
              <w:pStyle w:val="Normal"/>
              <w:jc w:val="end"/>
              <w:rPr>
                <w:color w:val="000000"/>
                <w:sz w:val="16"/>
                <w:lang w:eastAsia="en-US"/>
              </w:rPr>
            </w:pPr>
            <w:r>
              <w:rPr>
                <w:color w:val="000000"/>
                <w:sz w:val="16"/>
                <w:lang w:eastAsia="en-US"/>
              </w:rPr>
              <w:t>0</w:t>
            </w:r>
          </w:p>
        </w:tc>
        <w:tc>
          <w:tcPr>
            <w:tcW w:w="450" w:type="dxa"/>
            <w:tcBorders/>
            <w:vAlign w:val="bottom"/>
          </w:tcPr>
          <w:p>
            <w:pPr>
              <w:pStyle w:val="Normal"/>
              <w:jc w:val="end"/>
              <w:rPr>
                <w:color w:val="000000"/>
                <w:sz w:val="16"/>
                <w:lang w:eastAsia="en-US"/>
              </w:rPr>
            </w:pPr>
            <w:r>
              <w:rPr>
                <w:color w:val="000000"/>
                <w:sz w:val="16"/>
                <w:lang w:eastAsia="en-US"/>
              </w:rPr>
              <w:t>0</w:t>
            </w:r>
          </w:p>
        </w:tc>
        <w:tc>
          <w:tcPr>
            <w:tcW w:w="360" w:type="dxa"/>
            <w:tcBorders/>
            <w:vAlign w:val="bottom"/>
          </w:tcPr>
          <w:p>
            <w:pPr>
              <w:pStyle w:val="Normal"/>
              <w:jc w:val="end"/>
              <w:rPr>
                <w:color w:val="000000"/>
                <w:sz w:val="16"/>
                <w:lang w:eastAsia="en-US"/>
              </w:rPr>
            </w:pPr>
            <w:r>
              <w:rPr>
                <w:color w:val="000000"/>
                <w:sz w:val="16"/>
                <w:lang w:eastAsia="en-US"/>
              </w:rPr>
              <w:t>0</w:t>
            </w:r>
          </w:p>
        </w:tc>
        <w:tc>
          <w:tcPr>
            <w:tcW w:w="423" w:type="dxa"/>
            <w:tcBorders/>
            <w:vAlign w:val="bottom"/>
          </w:tcPr>
          <w:p>
            <w:pPr>
              <w:pStyle w:val="Normal"/>
              <w:jc w:val="end"/>
              <w:rPr>
                <w:color w:val="000000"/>
                <w:sz w:val="16"/>
                <w:lang w:eastAsia="en-US"/>
              </w:rPr>
            </w:pPr>
            <w:r>
              <w:rPr>
                <w:color w:val="000000"/>
                <w:sz w:val="16"/>
                <w:lang w:eastAsia="en-US"/>
              </w:rPr>
              <w:t>0</w:t>
            </w:r>
          </w:p>
        </w:tc>
        <w:tc>
          <w:tcPr>
            <w:tcW w:w="387" w:type="dxa"/>
            <w:tcBorders/>
            <w:vAlign w:val="bottom"/>
          </w:tcPr>
          <w:p>
            <w:pPr>
              <w:pStyle w:val="Normal"/>
              <w:jc w:val="end"/>
              <w:rPr>
                <w:color w:val="000000"/>
                <w:sz w:val="16"/>
                <w:lang w:eastAsia="en-US"/>
              </w:rPr>
            </w:pPr>
            <w:r>
              <w:rPr>
                <w:color w:val="000000"/>
                <w:sz w:val="16"/>
                <w:lang w:eastAsia="en-US"/>
              </w:rPr>
              <w:t>0</w:t>
            </w:r>
          </w:p>
        </w:tc>
        <w:tc>
          <w:tcPr>
            <w:tcW w:w="369" w:type="dxa"/>
            <w:tcBorders/>
            <w:vAlign w:val="bottom"/>
          </w:tcPr>
          <w:p>
            <w:pPr>
              <w:pStyle w:val="Normal"/>
              <w:jc w:val="end"/>
              <w:rPr>
                <w:color w:val="000000"/>
                <w:sz w:val="16"/>
                <w:lang w:eastAsia="en-US"/>
              </w:rPr>
            </w:pPr>
            <w:r>
              <w:rPr>
                <w:color w:val="000000"/>
                <w:sz w:val="16"/>
                <w:lang w:eastAsia="en-US"/>
              </w:rPr>
              <w:t>0</w:t>
            </w:r>
          </w:p>
        </w:tc>
        <w:tc>
          <w:tcPr>
            <w:tcW w:w="351" w:type="dxa"/>
            <w:tcBorders/>
            <w:vAlign w:val="bottom"/>
          </w:tcPr>
          <w:p>
            <w:pPr>
              <w:pStyle w:val="Normal"/>
              <w:jc w:val="end"/>
              <w:rPr>
                <w:color w:val="000000"/>
                <w:sz w:val="16"/>
                <w:lang w:eastAsia="en-US"/>
              </w:rPr>
            </w:pPr>
            <w:r>
              <w:rPr>
                <w:color w:val="000000"/>
                <w:sz w:val="16"/>
                <w:lang w:eastAsia="en-US"/>
              </w:rPr>
              <w:t>0</w:t>
            </w:r>
          </w:p>
        </w:tc>
        <w:tc>
          <w:tcPr>
            <w:tcW w:w="450" w:type="dxa"/>
            <w:tcBorders/>
            <w:vAlign w:val="bottom"/>
          </w:tcPr>
          <w:p>
            <w:pPr>
              <w:pStyle w:val="Normal"/>
              <w:snapToGrid w:val="false"/>
              <w:jc w:val="end"/>
              <w:rPr>
                <w:color w:val="000000"/>
                <w:sz w:val="16"/>
                <w:lang w:eastAsia="en-US"/>
              </w:rPr>
            </w:pPr>
            <w:r>
              <w:rPr>
                <w:color w:val="000000"/>
                <w:sz w:val="16"/>
                <w:lang w:eastAsia="en-US"/>
              </w:rPr>
            </w:r>
          </w:p>
        </w:tc>
        <w:tc>
          <w:tcPr>
            <w:tcW w:w="396" w:type="dxa"/>
            <w:tcBorders/>
            <w:vAlign w:val="bottom"/>
          </w:tcPr>
          <w:p>
            <w:pPr>
              <w:pStyle w:val="Normal"/>
              <w:snapToGrid w:val="false"/>
              <w:jc w:val="end"/>
              <w:rPr>
                <w:color w:val="000000"/>
                <w:sz w:val="16"/>
                <w:lang w:eastAsia="en-US"/>
              </w:rPr>
            </w:pPr>
            <w:r>
              <w:rPr>
                <w:color w:val="000000"/>
                <w:sz w:val="16"/>
                <w:lang w:eastAsia="en-US"/>
              </w:rPr>
            </w:r>
          </w:p>
        </w:tc>
        <w:tc>
          <w:tcPr>
            <w:tcW w:w="360" w:type="dxa"/>
            <w:tcBorders/>
            <w:vAlign w:val="bottom"/>
          </w:tcPr>
          <w:p>
            <w:pPr>
              <w:pStyle w:val="Normal"/>
              <w:snapToGrid w:val="false"/>
              <w:jc w:val="end"/>
              <w:rPr>
                <w:color w:val="000000"/>
                <w:sz w:val="16"/>
                <w:lang w:eastAsia="en-US"/>
              </w:rPr>
            </w:pPr>
            <w:r>
              <w:rPr>
                <w:color w:val="000000"/>
                <w:sz w:val="16"/>
                <w:lang w:eastAsia="en-US"/>
              </w:rPr>
            </w:r>
          </w:p>
        </w:tc>
        <w:tc>
          <w:tcPr>
            <w:tcW w:w="360" w:type="dxa"/>
            <w:tcBorders/>
            <w:vAlign w:val="bottom"/>
          </w:tcPr>
          <w:p>
            <w:pPr>
              <w:pStyle w:val="Normal"/>
              <w:snapToGrid w:val="false"/>
              <w:jc w:val="end"/>
              <w:rPr>
                <w:color w:val="000000"/>
                <w:sz w:val="16"/>
                <w:lang w:eastAsia="en-US"/>
              </w:rPr>
            </w:pPr>
            <w:r>
              <w:rPr>
                <w:color w:val="000000"/>
                <w:sz w:val="16"/>
                <w:lang w:eastAsia="en-US"/>
              </w:rPr>
            </w:r>
          </w:p>
        </w:tc>
        <w:tc>
          <w:tcPr>
            <w:tcW w:w="360" w:type="dxa"/>
            <w:tcBorders/>
            <w:vAlign w:val="bottom"/>
          </w:tcPr>
          <w:p>
            <w:pPr>
              <w:pStyle w:val="Normal"/>
              <w:snapToGrid w:val="false"/>
              <w:jc w:val="end"/>
              <w:rPr>
                <w:color w:val="000000"/>
                <w:sz w:val="16"/>
                <w:lang w:eastAsia="en-US"/>
              </w:rPr>
            </w:pPr>
            <w:r>
              <w:rPr>
                <w:color w:val="000000"/>
                <w:sz w:val="16"/>
                <w:lang w:eastAsia="en-US"/>
              </w:rPr>
            </w:r>
          </w:p>
        </w:tc>
        <w:tc>
          <w:tcPr>
            <w:tcW w:w="360" w:type="dxa"/>
            <w:tcBorders/>
            <w:vAlign w:val="bottom"/>
          </w:tcPr>
          <w:p>
            <w:pPr>
              <w:pStyle w:val="Normal"/>
              <w:snapToGrid w:val="false"/>
              <w:jc w:val="end"/>
              <w:rPr>
                <w:color w:val="000000"/>
                <w:sz w:val="16"/>
                <w:lang w:eastAsia="en-US"/>
              </w:rPr>
            </w:pPr>
            <w:r>
              <w:rPr>
                <w:color w:val="000000"/>
                <w:sz w:val="16"/>
                <w:lang w:eastAsia="en-US"/>
              </w:rPr>
            </w:r>
          </w:p>
        </w:tc>
        <w:tc>
          <w:tcPr>
            <w:tcW w:w="396" w:type="dxa"/>
            <w:tcBorders/>
            <w:vAlign w:val="bottom"/>
          </w:tcPr>
          <w:p>
            <w:pPr>
              <w:pStyle w:val="Normal"/>
              <w:snapToGrid w:val="false"/>
              <w:jc w:val="end"/>
              <w:rPr>
                <w:color w:val="000000"/>
                <w:sz w:val="16"/>
                <w:lang w:eastAsia="en-US"/>
              </w:rPr>
            </w:pPr>
            <w:r>
              <w:rPr>
                <w:color w:val="000000"/>
                <w:sz w:val="16"/>
                <w:lang w:eastAsia="en-US"/>
              </w:rPr>
            </w:r>
          </w:p>
        </w:tc>
        <w:tc>
          <w:tcPr>
            <w:tcW w:w="378" w:type="dxa"/>
            <w:tcBorders/>
            <w:vAlign w:val="bottom"/>
          </w:tcPr>
          <w:p>
            <w:pPr>
              <w:pStyle w:val="Normal"/>
              <w:snapToGrid w:val="false"/>
              <w:jc w:val="end"/>
              <w:rPr>
                <w:color w:val="000000"/>
                <w:sz w:val="16"/>
                <w:lang w:eastAsia="en-US"/>
              </w:rPr>
            </w:pPr>
            <w:r>
              <w:rPr>
                <w:color w:val="000000"/>
                <w:sz w:val="16"/>
                <w:lang w:eastAsia="en-US"/>
              </w:rPr>
            </w:r>
          </w:p>
        </w:tc>
        <w:tc>
          <w:tcPr>
            <w:tcW w:w="658" w:type="dxa"/>
            <w:tcBorders/>
            <w:vAlign w:val="bottom"/>
          </w:tcPr>
          <w:p>
            <w:pPr>
              <w:pStyle w:val="Normal"/>
              <w:jc w:val="end"/>
              <w:rPr>
                <w:color w:val="000000"/>
                <w:sz w:val="16"/>
                <w:lang w:eastAsia="en-US"/>
              </w:rPr>
            </w:pPr>
            <w:r>
              <w:rPr>
                <w:color w:val="000000"/>
                <w:sz w:val="16"/>
                <w:lang w:eastAsia="en-US"/>
              </w:rPr>
              <w:t>0</w:t>
            </w:r>
          </w:p>
        </w:tc>
        <w:tc>
          <w:tcPr>
            <w:tcW w:w="420" w:type="dxa"/>
            <w:tcBorders/>
            <w:vAlign w:val="bottom"/>
          </w:tcPr>
          <w:p>
            <w:pPr>
              <w:pStyle w:val="Normal"/>
              <w:snapToGrid w:val="false"/>
              <w:jc w:val="end"/>
              <w:rPr>
                <w:color w:val="000000"/>
                <w:sz w:val="16"/>
                <w:lang w:eastAsia="en-US"/>
              </w:rPr>
            </w:pPr>
            <w:r>
              <w:rPr>
                <w:color w:val="000000"/>
                <w:sz w:val="16"/>
                <w:lang w:eastAsia="en-US"/>
              </w:rPr>
            </w:r>
          </w:p>
        </w:tc>
        <w:tc>
          <w:tcPr>
            <w:tcW w:w="450" w:type="dxa"/>
            <w:tcBorders/>
            <w:vAlign w:val="bottom"/>
          </w:tcPr>
          <w:p>
            <w:pPr>
              <w:pStyle w:val="Normal"/>
              <w:snapToGrid w:val="false"/>
              <w:jc w:val="end"/>
              <w:rPr>
                <w:color w:val="000000"/>
                <w:sz w:val="16"/>
                <w:lang w:eastAsia="en-US"/>
              </w:rPr>
            </w:pPr>
            <w:r>
              <w:rPr>
                <w:color w:val="000000"/>
                <w:sz w:val="16"/>
                <w:lang w:eastAsia="en-US"/>
              </w:rPr>
            </w:r>
          </w:p>
        </w:tc>
        <w:tc>
          <w:tcPr>
            <w:tcW w:w="518" w:type="dxa"/>
            <w:tcBorders/>
            <w:vAlign w:val="bottom"/>
          </w:tcPr>
          <w:p>
            <w:pPr>
              <w:pStyle w:val="Normal"/>
              <w:snapToGrid w:val="false"/>
              <w:jc w:val="end"/>
              <w:rPr>
                <w:color w:val="000000"/>
                <w:sz w:val="16"/>
                <w:lang w:eastAsia="en-US"/>
              </w:rPr>
            </w:pPr>
            <w:r>
              <w:rPr>
                <w:color w:val="000000"/>
                <w:sz w:val="16"/>
                <w:lang w:eastAsia="en-US"/>
              </w:rPr>
            </w:r>
          </w:p>
        </w:tc>
        <w:tc>
          <w:tcPr>
            <w:tcW w:w="83" w:type="dxa"/>
            <w:tcBorders/>
            <w:vAlign w:val="bottom"/>
          </w:tcPr>
          <w:p>
            <w:pPr>
              <w:pStyle w:val="Normal"/>
              <w:snapToGrid w:val="false"/>
              <w:jc w:val="end"/>
              <w:rPr>
                <w:color w:val="000000"/>
                <w:sz w:val="16"/>
                <w:lang w:eastAsia="en-US"/>
              </w:rPr>
            </w:pPr>
            <w:r>
              <w:rPr>
                <w:color w:val="000000"/>
                <w:sz w:val="16"/>
                <w:lang w:eastAsia="en-US"/>
              </w:rPr>
            </w:r>
          </w:p>
        </w:tc>
        <w:tc>
          <w:tcPr>
            <w:tcW w:w="457" w:type="dxa"/>
            <w:tcBorders/>
            <w:vAlign w:val="bottom"/>
          </w:tcPr>
          <w:p>
            <w:pPr>
              <w:pStyle w:val="Normal"/>
              <w:jc w:val="end"/>
              <w:rPr>
                <w:color w:val="000000"/>
                <w:sz w:val="16"/>
                <w:lang w:eastAsia="en-US"/>
              </w:rPr>
            </w:pPr>
            <w:r>
              <w:rPr>
                <w:color w:val="000000"/>
                <w:sz w:val="16"/>
                <w:lang w:eastAsia="en-US"/>
              </w:rPr>
              <w:t>0</w:t>
            </w:r>
          </w:p>
        </w:tc>
        <w:tc>
          <w:tcPr>
            <w:tcW w:w="114" w:type="dxa"/>
            <w:tcBorders/>
          </w:tcPr>
          <w:p>
            <w:pPr>
              <w:pStyle w:val="Normal"/>
              <w:snapToGrid w:val="false"/>
              <w:jc w:val="end"/>
              <w:rPr>
                <w:color w:val="000000"/>
                <w:sz w:val="16"/>
                <w:lang w:eastAsia="en-US"/>
              </w:rPr>
            </w:pPr>
            <w:r>
              <w:rPr>
                <w:color w:val="000000"/>
                <w:sz w:val="16"/>
                <w:lang w:eastAsia="en-US"/>
              </w:rPr>
            </w:r>
          </w:p>
        </w:tc>
      </w:tr>
      <w:tr>
        <w:trPr>
          <w:trHeight w:val="333" w:hRule="atLeast"/>
        </w:trPr>
        <w:tc>
          <w:tcPr>
            <w:tcW w:w="3240" w:type="dxa"/>
            <w:tcBorders/>
            <w:vAlign w:val="bottom"/>
          </w:tcPr>
          <w:p>
            <w:pPr>
              <w:pStyle w:val="Normal"/>
              <w:rPr>
                <w:color w:val="000000"/>
                <w:sz w:val="16"/>
                <w:lang w:eastAsia="en-US"/>
              </w:rPr>
            </w:pPr>
            <w:r>
              <w:rPr>
                <w:color w:val="000000"/>
                <w:sz w:val="16"/>
                <w:lang w:eastAsia="en-US"/>
              </w:rPr>
              <w:t xml:space="preserve">withholding </w:t>
            </w:r>
          </w:p>
          <w:p>
            <w:pPr>
              <w:pStyle w:val="Normal"/>
              <w:rPr>
                <w:color w:val="000000"/>
                <w:sz w:val="16"/>
                <w:lang w:eastAsia="en-US"/>
              </w:rPr>
            </w:pPr>
            <w:r>
              <w:rPr>
                <w:color w:val="000000"/>
                <w:sz w:val="16"/>
                <w:lang w:eastAsia="en-US"/>
              </w:rPr>
              <w:t>tax 12.5%</w:t>
            </w:r>
          </w:p>
        </w:tc>
        <w:tc>
          <w:tcPr>
            <w:tcW w:w="240" w:type="dxa"/>
            <w:tcBorders/>
          </w:tcPr>
          <w:p>
            <w:pPr>
              <w:pStyle w:val="Normal"/>
              <w:snapToGrid w:val="false"/>
              <w:jc w:val="center"/>
              <w:rPr>
                <w:b/>
                <w:color w:val="000000"/>
                <w:sz w:val="16"/>
                <w:lang w:eastAsia="en-US"/>
              </w:rPr>
            </w:pPr>
            <w:r>
              <w:rPr>
                <w:b/>
                <w:color w:val="000000"/>
                <w:sz w:val="16"/>
                <w:lang w:eastAsia="en-US"/>
              </w:rPr>
            </w:r>
          </w:p>
        </w:tc>
        <w:tc>
          <w:tcPr>
            <w:tcW w:w="497" w:type="dxa"/>
            <w:tcBorders/>
            <w:vAlign w:val="bottom"/>
          </w:tcPr>
          <w:p>
            <w:pPr>
              <w:pStyle w:val="Normal"/>
              <w:jc w:val="end"/>
              <w:rPr>
                <w:color w:val="000000"/>
                <w:sz w:val="16"/>
                <w:lang w:eastAsia="en-US"/>
              </w:rPr>
            </w:pPr>
            <w:r>
              <w:rPr>
                <w:color w:val="000000"/>
                <w:sz w:val="16"/>
                <w:lang w:eastAsia="en-US"/>
              </w:rPr>
              <w:t>558</w:t>
            </w:r>
          </w:p>
        </w:tc>
        <w:tc>
          <w:tcPr>
            <w:tcW w:w="343" w:type="dxa"/>
            <w:tcBorders/>
            <w:vAlign w:val="bottom"/>
          </w:tcPr>
          <w:p>
            <w:pPr>
              <w:pStyle w:val="Normal"/>
              <w:jc w:val="end"/>
              <w:rPr>
                <w:color w:val="000000"/>
                <w:sz w:val="16"/>
                <w:lang w:eastAsia="en-US"/>
              </w:rPr>
            </w:pPr>
            <w:r>
              <w:rPr>
                <w:color w:val="000000"/>
                <w:sz w:val="16"/>
                <w:lang w:eastAsia="en-US"/>
              </w:rPr>
              <w:t>32</w:t>
            </w:r>
          </w:p>
        </w:tc>
        <w:tc>
          <w:tcPr>
            <w:tcW w:w="360" w:type="dxa"/>
            <w:tcBorders/>
            <w:vAlign w:val="bottom"/>
          </w:tcPr>
          <w:p>
            <w:pPr>
              <w:pStyle w:val="Normal"/>
              <w:jc w:val="end"/>
              <w:rPr>
                <w:color w:val="000000"/>
                <w:sz w:val="16"/>
                <w:lang w:eastAsia="en-US"/>
              </w:rPr>
            </w:pPr>
            <w:r>
              <w:rPr>
                <w:color w:val="000000"/>
                <w:sz w:val="16"/>
                <w:lang w:eastAsia="en-US"/>
              </w:rPr>
              <w:t>8</w:t>
            </w:r>
          </w:p>
        </w:tc>
        <w:tc>
          <w:tcPr>
            <w:tcW w:w="360" w:type="dxa"/>
            <w:tcBorders/>
            <w:vAlign w:val="bottom"/>
          </w:tcPr>
          <w:p>
            <w:pPr>
              <w:pStyle w:val="Normal"/>
              <w:jc w:val="end"/>
              <w:rPr>
                <w:color w:val="000000"/>
                <w:sz w:val="16"/>
                <w:lang w:eastAsia="en-US"/>
              </w:rPr>
            </w:pPr>
            <w:r>
              <w:rPr>
                <w:color w:val="000000"/>
                <w:sz w:val="16"/>
                <w:lang w:eastAsia="en-US"/>
              </w:rPr>
              <w:t>16</w:t>
            </w:r>
          </w:p>
        </w:tc>
        <w:tc>
          <w:tcPr>
            <w:tcW w:w="360" w:type="dxa"/>
            <w:tcBorders/>
            <w:vAlign w:val="bottom"/>
          </w:tcPr>
          <w:p>
            <w:pPr>
              <w:pStyle w:val="Normal"/>
              <w:jc w:val="end"/>
              <w:rPr>
                <w:color w:val="000000"/>
                <w:sz w:val="16"/>
                <w:lang w:eastAsia="en-US"/>
              </w:rPr>
            </w:pPr>
            <w:r>
              <w:rPr>
                <w:color w:val="000000"/>
                <w:sz w:val="16"/>
                <w:lang w:eastAsia="en-US"/>
              </w:rPr>
              <w:t>15</w:t>
            </w:r>
          </w:p>
        </w:tc>
        <w:tc>
          <w:tcPr>
            <w:tcW w:w="450" w:type="dxa"/>
            <w:tcBorders/>
            <w:vAlign w:val="bottom"/>
          </w:tcPr>
          <w:p>
            <w:pPr>
              <w:pStyle w:val="Normal"/>
              <w:jc w:val="end"/>
              <w:rPr>
                <w:color w:val="000000"/>
                <w:sz w:val="16"/>
                <w:lang w:eastAsia="en-US"/>
              </w:rPr>
            </w:pPr>
            <w:r>
              <w:rPr>
                <w:color w:val="000000"/>
                <w:sz w:val="16"/>
                <w:lang w:eastAsia="en-US"/>
              </w:rPr>
              <w:t>8</w:t>
            </w:r>
          </w:p>
        </w:tc>
        <w:tc>
          <w:tcPr>
            <w:tcW w:w="360" w:type="dxa"/>
            <w:tcBorders/>
            <w:vAlign w:val="bottom"/>
          </w:tcPr>
          <w:p>
            <w:pPr>
              <w:pStyle w:val="Normal"/>
              <w:jc w:val="end"/>
              <w:rPr>
                <w:color w:val="000000"/>
                <w:sz w:val="16"/>
                <w:lang w:eastAsia="en-US"/>
              </w:rPr>
            </w:pPr>
            <w:r>
              <w:rPr>
                <w:color w:val="000000"/>
                <w:sz w:val="16"/>
                <w:lang w:eastAsia="en-US"/>
              </w:rPr>
              <w:t>31</w:t>
            </w:r>
          </w:p>
        </w:tc>
        <w:tc>
          <w:tcPr>
            <w:tcW w:w="423" w:type="dxa"/>
            <w:tcBorders/>
            <w:vAlign w:val="bottom"/>
          </w:tcPr>
          <w:p>
            <w:pPr>
              <w:pStyle w:val="Normal"/>
              <w:jc w:val="end"/>
              <w:rPr>
                <w:color w:val="000000"/>
                <w:sz w:val="16"/>
                <w:lang w:eastAsia="en-US"/>
              </w:rPr>
            </w:pPr>
            <w:r>
              <w:rPr>
                <w:color w:val="000000"/>
                <w:sz w:val="16"/>
                <w:lang w:eastAsia="en-US"/>
              </w:rPr>
              <w:t>18</w:t>
            </w:r>
          </w:p>
        </w:tc>
        <w:tc>
          <w:tcPr>
            <w:tcW w:w="387" w:type="dxa"/>
            <w:tcBorders/>
            <w:vAlign w:val="bottom"/>
          </w:tcPr>
          <w:p>
            <w:pPr>
              <w:pStyle w:val="Normal"/>
              <w:jc w:val="end"/>
              <w:rPr>
                <w:color w:val="000000"/>
                <w:sz w:val="16"/>
                <w:lang w:eastAsia="en-US"/>
              </w:rPr>
            </w:pPr>
            <w:r>
              <w:rPr>
                <w:color w:val="000000"/>
                <w:sz w:val="16"/>
                <w:lang w:eastAsia="en-US"/>
              </w:rPr>
              <w:t>8</w:t>
            </w:r>
          </w:p>
        </w:tc>
        <w:tc>
          <w:tcPr>
            <w:tcW w:w="369" w:type="dxa"/>
            <w:tcBorders/>
            <w:vAlign w:val="bottom"/>
          </w:tcPr>
          <w:p>
            <w:pPr>
              <w:pStyle w:val="Normal"/>
              <w:jc w:val="end"/>
              <w:rPr>
                <w:color w:val="000000"/>
                <w:sz w:val="16"/>
                <w:lang w:eastAsia="en-US"/>
              </w:rPr>
            </w:pPr>
            <w:r>
              <w:rPr>
                <w:color w:val="000000"/>
                <w:sz w:val="16"/>
                <w:lang w:eastAsia="en-US"/>
              </w:rPr>
              <w:t>12</w:t>
            </w:r>
          </w:p>
        </w:tc>
        <w:tc>
          <w:tcPr>
            <w:tcW w:w="351" w:type="dxa"/>
            <w:tcBorders/>
            <w:vAlign w:val="bottom"/>
          </w:tcPr>
          <w:p>
            <w:pPr>
              <w:pStyle w:val="Normal"/>
              <w:jc w:val="end"/>
              <w:rPr>
                <w:color w:val="000000"/>
                <w:sz w:val="16"/>
                <w:lang w:eastAsia="en-US"/>
              </w:rPr>
            </w:pPr>
            <w:r>
              <w:rPr>
                <w:color w:val="000000"/>
                <w:sz w:val="16"/>
                <w:lang w:eastAsia="en-US"/>
              </w:rPr>
              <w:t>36</w:t>
            </w:r>
          </w:p>
        </w:tc>
        <w:tc>
          <w:tcPr>
            <w:tcW w:w="450" w:type="dxa"/>
            <w:tcBorders/>
            <w:vAlign w:val="bottom"/>
          </w:tcPr>
          <w:p>
            <w:pPr>
              <w:pStyle w:val="Normal"/>
              <w:jc w:val="end"/>
              <w:rPr>
                <w:color w:val="000000"/>
                <w:sz w:val="16"/>
                <w:lang w:eastAsia="en-US"/>
              </w:rPr>
            </w:pPr>
            <w:r>
              <w:rPr>
                <w:color w:val="000000"/>
                <w:sz w:val="16"/>
                <w:lang w:eastAsia="en-US"/>
              </w:rPr>
              <w:t>13</w:t>
            </w:r>
          </w:p>
        </w:tc>
        <w:tc>
          <w:tcPr>
            <w:tcW w:w="396" w:type="dxa"/>
            <w:tcBorders/>
            <w:vAlign w:val="bottom"/>
          </w:tcPr>
          <w:p>
            <w:pPr>
              <w:pStyle w:val="Normal"/>
              <w:jc w:val="end"/>
              <w:rPr>
                <w:color w:val="000000"/>
                <w:sz w:val="16"/>
                <w:lang w:eastAsia="en-US"/>
              </w:rPr>
            </w:pPr>
            <w:r>
              <w:rPr>
                <w:color w:val="000000"/>
                <w:sz w:val="16"/>
                <w:lang w:eastAsia="en-US"/>
              </w:rPr>
              <w:t>9</w:t>
            </w:r>
          </w:p>
        </w:tc>
        <w:tc>
          <w:tcPr>
            <w:tcW w:w="360" w:type="dxa"/>
            <w:tcBorders/>
            <w:vAlign w:val="bottom"/>
          </w:tcPr>
          <w:p>
            <w:pPr>
              <w:pStyle w:val="Normal"/>
              <w:jc w:val="end"/>
              <w:rPr>
                <w:color w:val="000000"/>
                <w:sz w:val="16"/>
                <w:lang w:eastAsia="en-US"/>
              </w:rPr>
            </w:pPr>
            <w:r>
              <w:rPr>
                <w:color w:val="000000"/>
                <w:sz w:val="16"/>
                <w:lang w:eastAsia="en-US"/>
              </w:rPr>
              <w:t>10</w:t>
            </w:r>
          </w:p>
        </w:tc>
        <w:tc>
          <w:tcPr>
            <w:tcW w:w="360" w:type="dxa"/>
            <w:tcBorders/>
            <w:vAlign w:val="bottom"/>
          </w:tcPr>
          <w:p>
            <w:pPr>
              <w:pStyle w:val="Normal"/>
              <w:jc w:val="end"/>
              <w:rPr>
                <w:color w:val="000000"/>
                <w:sz w:val="16"/>
                <w:lang w:eastAsia="en-US"/>
              </w:rPr>
            </w:pPr>
            <w:r>
              <w:rPr>
                <w:color w:val="000000"/>
                <w:sz w:val="16"/>
                <w:lang w:eastAsia="en-US"/>
              </w:rPr>
              <w:t>15</w:t>
            </w:r>
          </w:p>
        </w:tc>
        <w:tc>
          <w:tcPr>
            <w:tcW w:w="360" w:type="dxa"/>
            <w:tcBorders/>
            <w:vAlign w:val="bottom"/>
          </w:tcPr>
          <w:p>
            <w:pPr>
              <w:pStyle w:val="Normal"/>
              <w:jc w:val="end"/>
              <w:rPr>
                <w:color w:val="000000"/>
                <w:sz w:val="16"/>
                <w:lang w:eastAsia="en-US"/>
              </w:rPr>
            </w:pPr>
            <w:r>
              <w:rPr>
                <w:color w:val="000000"/>
                <w:sz w:val="16"/>
                <w:lang w:eastAsia="en-US"/>
              </w:rPr>
              <w:t>14</w:t>
            </w:r>
          </w:p>
        </w:tc>
        <w:tc>
          <w:tcPr>
            <w:tcW w:w="360" w:type="dxa"/>
            <w:tcBorders/>
            <w:vAlign w:val="bottom"/>
          </w:tcPr>
          <w:p>
            <w:pPr>
              <w:pStyle w:val="Normal"/>
              <w:jc w:val="end"/>
              <w:rPr>
                <w:color w:val="000000"/>
                <w:sz w:val="16"/>
                <w:lang w:eastAsia="en-US"/>
              </w:rPr>
            </w:pPr>
            <w:r>
              <w:rPr>
                <w:color w:val="000000"/>
                <w:sz w:val="16"/>
                <w:lang w:eastAsia="en-US"/>
              </w:rPr>
              <w:t>12</w:t>
            </w:r>
          </w:p>
        </w:tc>
        <w:tc>
          <w:tcPr>
            <w:tcW w:w="396" w:type="dxa"/>
            <w:tcBorders/>
            <w:vAlign w:val="bottom"/>
          </w:tcPr>
          <w:p>
            <w:pPr>
              <w:pStyle w:val="Normal"/>
              <w:jc w:val="end"/>
              <w:rPr>
                <w:color w:val="000000"/>
                <w:sz w:val="16"/>
                <w:lang w:eastAsia="en-US"/>
              </w:rPr>
            </w:pPr>
            <w:r>
              <w:rPr>
                <w:color w:val="000000"/>
                <w:sz w:val="16"/>
                <w:lang w:eastAsia="en-US"/>
              </w:rPr>
              <w:t>17</w:t>
            </w:r>
          </w:p>
        </w:tc>
        <w:tc>
          <w:tcPr>
            <w:tcW w:w="378" w:type="dxa"/>
            <w:tcBorders/>
            <w:vAlign w:val="bottom"/>
          </w:tcPr>
          <w:p>
            <w:pPr>
              <w:pStyle w:val="Normal"/>
              <w:jc w:val="end"/>
              <w:rPr>
                <w:color w:val="000000"/>
                <w:sz w:val="16"/>
                <w:lang w:eastAsia="en-US"/>
              </w:rPr>
            </w:pPr>
            <w:r>
              <w:rPr>
                <w:color w:val="000000"/>
                <w:sz w:val="16"/>
                <w:lang w:eastAsia="en-US"/>
              </w:rPr>
              <w:t>14</w:t>
            </w:r>
          </w:p>
        </w:tc>
        <w:tc>
          <w:tcPr>
            <w:tcW w:w="658" w:type="dxa"/>
            <w:tcBorders/>
            <w:vAlign w:val="bottom"/>
          </w:tcPr>
          <w:p>
            <w:pPr>
              <w:pStyle w:val="Normal"/>
              <w:jc w:val="end"/>
              <w:rPr>
                <w:b/>
                <w:color w:val="0000FF"/>
                <w:sz w:val="16"/>
                <w:lang w:eastAsia="en-US"/>
              </w:rPr>
            </w:pPr>
            <w:r>
              <w:rPr>
                <w:b/>
                <w:color w:val="0000FF"/>
                <w:sz w:val="16"/>
                <w:lang w:eastAsia="en-US"/>
              </w:rPr>
              <w:t>845</w:t>
            </w:r>
          </w:p>
        </w:tc>
        <w:tc>
          <w:tcPr>
            <w:tcW w:w="420" w:type="dxa"/>
            <w:tcBorders/>
            <w:vAlign w:val="bottom"/>
          </w:tcPr>
          <w:p>
            <w:pPr>
              <w:pStyle w:val="Normal"/>
              <w:jc w:val="end"/>
              <w:rPr>
                <w:b/>
                <w:color w:val="0000FF"/>
                <w:sz w:val="16"/>
                <w:lang w:eastAsia="en-US"/>
              </w:rPr>
            </w:pPr>
            <w:r>
              <w:rPr>
                <w:b/>
                <w:color w:val="0000FF"/>
                <w:sz w:val="16"/>
                <w:lang w:eastAsia="en-US"/>
              </w:rPr>
              <w:t>15</w:t>
            </w:r>
          </w:p>
        </w:tc>
        <w:tc>
          <w:tcPr>
            <w:tcW w:w="450" w:type="dxa"/>
            <w:tcBorders/>
            <w:vAlign w:val="bottom"/>
          </w:tcPr>
          <w:p>
            <w:pPr>
              <w:pStyle w:val="Normal"/>
              <w:jc w:val="end"/>
              <w:rPr>
                <w:b/>
                <w:color w:val="0000FF"/>
                <w:sz w:val="16"/>
                <w:lang w:eastAsia="en-US"/>
              </w:rPr>
            </w:pPr>
            <w:r>
              <w:rPr>
                <w:b/>
                <w:color w:val="0000FF"/>
                <w:sz w:val="16"/>
                <w:lang w:eastAsia="en-US"/>
              </w:rPr>
              <w:t>15</w:t>
            </w:r>
          </w:p>
        </w:tc>
        <w:tc>
          <w:tcPr>
            <w:tcW w:w="518" w:type="dxa"/>
            <w:tcBorders/>
            <w:vAlign w:val="bottom"/>
          </w:tcPr>
          <w:p>
            <w:pPr>
              <w:pStyle w:val="Normal"/>
              <w:jc w:val="end"/>
              <w:rPr>
                <w:b/>
                <w:color w:val="0000FF"/>
                <w:sz w:val="16"/>
                <w:lang w:eastAsia="en-US"/>
              </w:rPr>
            </w:pPr>
            <w:r>
              <w:rPr>
                <w:b/>
                <w:color w:val="0000FF"/>
                <w:sz w:val="16"/>
                <w:lang w:eastAsia="en-US"/>
              </w:rPr>
              <w:t>15</w:t>
            </w:r>
          </w:p>
        </w:tc>
        <w:tc>
          <w:tcPr>
            <w:tcW w:w="83" w:type="dxa"/>
            <w:tcBorders/>
            <w:vAlign w:val="bottom"/>
          </w:tcPr>
          <w:p>
            <w:pPr>
              <w:pStyle w:val="Normal"/>
              <w:snapToGrid w:val="false"/>
              <w:jc w:val="end"/>
              <w:rPr>
                <w:b/>
                <w:color w:val="0000FF"/>
                <w:sz w:val="16"/>
                <w:lang w:eastAsia="en-US"/>
              </w:rPr>
            </w:pPr>
            <w:r>
              <w:rPr>
                <w:b/>
                <w:color w:val="0000FF"/>
                <w:sz w:val="16"/>
                <w:lang w:eastAsia="en-US"/>
              </w:rPr>
            </w:r>
          </w:p>
        </w:tc>
        <w:tc>
          <w:tcPr>
            <w:tcW w:w="457" w:type="dxa"/>
            <w:tcBorders/>
            <w:vAlign w:val="bottom"/>
          </w:tcPr>
          <w:p>
            <w:pPr>
              <w:pStyle w:val="Normal"/>
              <w:jc w:val="end"/>
              <w:rPr>
                <w:color w:val="000000"/>
                <w:sz w:val="16"/>
                <w:lang w:eastAsia="en-US"/>
              </w:rPr>
            </w:pPr>
            <w:r>
              <w:rPr>
                <w:color w:val="000000"/>
                <w:sz w:val="16"/>
                <w:lang w:eastAsia="en-US"/>
              </w:rPr>
              <w:t>891</w:t>
            </w:r>
          </w:p>
        </w:tc>
        <w:tc>
          <w:tcPr>
            <w:tcW w:w="114" w:type="dxa"/>
            <w:tcBorders/>
          </w:tcPr>
          <w:p>
            <w:pPr>
              <w:pStyle w:val="Normal"/>
              <w:snapToGrid w:val="false"/>
              <w:jc w:val="end"/>
              <w:rPr>
                <w:color w:val="000000"/>
                <w:sz w:val="16"/>
                <w:lang w:eastAsia="en-US"/>
              </w:rPr>
            </w:pPr>
            <w:r>
              <w:rPr>
                <w:color w:val="000000"/>
                <w:sz w:val="16"/>
                <w:lang w:eastAsia="en-US"/>
              </w:rPr>
            </w:r>
          </w:p>
        </w:tc>
      </w:tr>
      <w:tr>
        <w:trPr>
          <w:trHeight w:val="333" w:hRule="atLeast"/>
        </w:trPr>
        <w:tc>
          <w:tcPr>
            <w:tcW w:w="3240" w:type="dxa"/>
            <w:tcBorders/>
            <w:vAlign w:val="bottom"/>
          </w:tcPr>
          <w:p>
            <w:pPr>
              <w:pStyle w:val="Normal"/>
              <w:rPr>
                <w:b/>
                <w:color w:val="000000"/>
                <w:sz w:val="16"/>
                <w:lang w:eastAsia="en-US"/>
              </w:rPr>
            </w:pPr>
            <w:r>
              <w:rPr>
                <w:b/>
                <w:color w:val="000000"/>
                <w:sz w:val="16"/>
                <w:lang w:eastAsia="en-US"/>
              </w:rPr>
              <w:t xml:space="preserve">TOTAL  </w:t>
            </w:r>
          </w:p>
        </w:tc>
        <w:tc>
          <w:tcPr>
            <w:tcW w:w="240" w:type="dxa"/>
            <w:tcBorders/>
          </w:tcPr>
          <w:p>
            <w:pPr>
              <w:pStyle w:val="Normal"/>
              <w:snapToGrid w:val="false"/>
              <w:jc w:val="center"/>
              <w:rPr>
                <w:b/>
                <w:color w:val="000000"/>
                <w:sz w:val="16"/>
                <w:lang w:eastAsia="en-US"/>
              </w:rPr>
            </w:pPr>
            <w:r>
              <w:rPr>
                <w:b/>
                <w:color w:val="000000"/>
                <w:sz w:val="16"/>
                <w:lang w:eastAsia="en-US"/>
              </w:rPr>
            </w:r>
          </w:p>
        </w:tc>
        <w:tc>
          <w:tcPr>
            <w:tcW w:w="497" w:type="dxa"/>
            <w:tcBorders/>
            <w:vAlign w:val="bottom"/>
          </w:tcPr>
          <w:p>
            <w:pPr>
              <w:pStyle w:val="Normal"/>
              <w:jc w:val="end"/>
              <w:rPr>
                <w:b/>
                <w:color w:val="000000"/>
                <w:sz w:val="16"/>
                <w:lang w:eastAsia="en-US"/>
              </w:rPr>
            </w:pPr>
            <w:r>
              <w:rPr>
                <w:b/>
                <w:color w:val="000000"/>
                <w:sz w:val="16"/>
                <w:lang w:eastAsia="en-US"/>
              </w:rPr>
              <w:t>4,459</w:t>
            </w:r>
          </w:p>
        </w:tc>
        <w:tc>
          <w:tcPr>
            <w:tcW w:w="343" w:type="dxa"/>
            <w:tcBorders/>
            <w:vAlign w:val="bottom"/>
          </w:tcPr>
          <w:p>
            <w:pPr>
              <w:pStyle w:val="Normal"/>
              <w:jc w:val="end"/>
              <w:rPr>
                <w:b/>
                <w:color w:val="000000"/>
                <w:sz w:val="16"/>
                <w:lang w:eastAsia="en-US"/>
              </w:rPr>
            </w:pPr>
            <w:r>
              <w:rPr>
                <w:b/>
                <w:color w:val="000000"/>
                <w:sz w:val="16"/>
                <w:lang w:eastAsia="en-US"/>
              </w:rPr>
              <w:t>260</w:t>
            </w:r>
          </w:p>
        </w:tc>
        <w:tc>
          <w:tcPr>
            <w:tcW w:w="360" w:type="dxa"/>
            <w:tcBorders/>
            <w:vAlign w:val="bottom"/>
          </w:tcPr>
          <w:p>
            <w:pPr>
              <w:pStyle w:val="Normal"/>
              <w:jc w:val="end"/>
              <w:rPr>
                <w:b/>
                <w:color w:val="000000"/>
                <w:sz w:val="16"/>
                <w:lang w:eastAsia="en-US"/>
              </w:rPr>
            </w:pPr>
            <w:r>
              <w:rPr>
                <w:b/>
                <w:color w:val="000000"/>
                <w:sz w:val="16"/>
                <w:lang w:eastAsia="en-US"/>
              </w:rPr>
              <w:t>61</w:t>
            </w:r>
          </w:p>
        </w:tc>
        <w:tc>
          <w:tcPr>
            <w:tcW w:w="360" w:type="dxa"/>
            <w:tcBorders/>
            <w:vAlign w:val="bottom"/>
          </w:tcPr>
          <w:p>
            <w:pPr>
              <w:pStyle w:val="Normal"/>
              <w:jc w:val="end"/>
              <w:rPr>
                <w:b/>
                <w:color w:val="000000"/>
                <w:sz w:val="16"/>
                <w:lang w:eastAsia="en-US"/>
              </w:rPr>
            </w:pPr>
            <w:r>
              <w:rPr>
                <w:b/>
                <w:color w:val="000000"/>
                <w:sz w:val="16"/>
                <w:lang w:eastAsia="en-US"/>
              </w:rPr>
              <w:t>131</w:t>
            </w:r>
          </w:p>
        </w:tc>
        <w:tc>
          <w:tcPr>
            <w:tcW w:w="360" w:type="dxa"/>
            <w:tcBorders/>
            <w:vAlign w:val="bottom"/>
          </w:tcPr>
          <w:p>
            <w:pPr>
              <w:pStyle w:val="Normal"/>
              <w:jc w:val="end"/>
              <w:rPr>
                <w:b/>
                <w:color w:val="000000"/>
                <w:sz w:val="16"/>
                <w:lang w:eastAsia="en-US"/>
              </w:rPr>
            </w:pPr>
            <w:r>
              <w:rPr>
                <w:b/>
                <w:color w:val="000000"/>
                <w:sz w:val="16"/>
                <w:lang w:eastAsia="en-US"/>
              </w:rPr>
              <w:t>117</w:t>
            </w:r>
          </w:p>
        </w:tc>
        <w:tc>
          <w:tcPr>
            <w:tcW w:w="450" w:type="dxa"/>
            <w:tcBorders/>
            <w:vAlign w:val="bottom"/>
          </w:tcPr>
          <w:p>
            <w:pPr>
              <w:pStyle w:val="Normal"/>
              <w:jc w:val="end"/>
              <w:rPr>
                <w:b/>
                <w:color w:val="000000"/>
                <w:sz w:val="16"/>
                <w:lang w:eastAsia="en-US"/>
              </w:rPr>
            </w:pPr>
            <w:r>
              <w:rPr>
                <w:b/>
                <w:color w:val="000000"/>
                <w:sz w:val="16"/>
                <w:lang w:eastAsia="en-US"/>
              </w:rPr>
              <w:t>66</w:t>
            </w:r>
          </w:p>
        </w:tc>
        <w:tc>
          <w:tcPr>
            <w:tcW w:w="360" w:type="dxa"/>
            <w:tcBorders/>
            <w:vAlign w:val="bottom"/>
          </w:tcPr>
          <w:p>
            <w:pPr>
              <w:pStyle w:val="Normal"/>
              <w:jc w:val="end"/>
              <w:rPr>
                <w:b/>
                <w:color w:val="000000"/>
                <w:sz w:val="16"/>
                <w:lang w:eastAsia="en-US"/>
              </w:rPr>
            </w:pPr>
            <w:r>
              <w:rPr>
                <w:b/>
                <w:color w:val="000000"/>
                <w:sz w:val="16"/>
                <w:lang w:eastAsia="en-US"/>
              </w:rPr>
              <w:t>246</w:t>
            </w:r>
          </w:p>
        </w:tc>
        <w:tc>
          <w:tcPr>
            <w:tcW w:w="423" w:type="dxa"/>
            <w:tcBorders/>
            <w:vAlign w:val="bottom"/>
          </w:tcPr>
          <w:p>
            <w:pPr>
              <w:pStyle w:val="Normal"/>
              <w:jc w:val="end"/>
              <w:rPr>
                <w:b/>
                <w:color w:val="000000"/>
                <w:sz w:val="16"/>
                <w:lang w:eastAsia="en-US"/>
              </w:rPr>
            </w:pPr>
            <w:r>
              <w:rPr>
                <w:b/>
                <w:color w:val="000000"/>
                <w:sz w:val="16"/>
                <w:lang w:eastAsia="en-US"/>
              </w:rPr>
              <w:t>142</w:t>
            </w:r>
          </w:p>
        </w:tc>
        <w:tc>
          <w:tcPr>
            <w:tcW w:w="387" w:type="dxa"/>
            <w:tcBorders/>
            <w:vAlign w:val="bottom"/>
          </w:tcPr>
          <w:p>
            <w:pPr>
              <w:pStyle w:val="Normal"/>
              <w:jc w:val="end"/>
              <w:rPr>
                <w:b/>
                <w:color w:val="000000"/>
                <w:sz w:val="16"/>
                <w:lang w:eastAsia="en-US"/>
              </w:rPr>
            </w:pPr>
            <w:r>
              <w:rPr>
                <w:b/>
                <w:color w:val="000000"/>
                <w:sz w:val="16"/>
                <w:lang w:eastAsia="en-US"/>
              </w:rPr>
              <w:t>64</w:t>
            </w:r>
          </w:p>
        </w:tc>
        <w:tc>
          <w:tcPr>
            <w:tcW w:w="369" w:type="dxa"/>
            <w:tcBorders/>
            <w:vAlign w:val="bottom"/>
          </w:tcPr>
          <w:p>
            <w:pPr>
              <w:pStyle w:val="Normal"/>
              <w:jc w:val="end"/>
              <w:rPr>
                <w:b/>
                <w:color w:val="000000"/>
                <w:sz w:val="16"/>
                <w:lang w:eastAsia="en-US"/>
              </w:rPr>
            </w:pPr>
            <w:r>
              <w:rPr>
                <w:b/>
                <w:color w:val="000000"/>
                <w:sz w:val="16"/>
                <w:lang w:eastAsia="en-US"/>
              </w:rPr>
              <w:t>99</w:t>
            </w:r>
          </w:p>
        </w:tc>
        <w:tc>
          <w:tcPr>
            <w:tcW w:w="351" w:type="dxa"/>
            <w:tcBorders/>
            <w:vAlign w:val="bottom"/>
          </w:tcPr>
          <w:p>
            <w:pPr>
              <w:pStyle w:val="Normal"/>
              <w:jc w:val="end"/>
              <w:rPr>
                <w:b/>
                <w:color w:val="000000"/>
                <w:sz w:val="16"/>
                <w:lang w:eastAsia="en-US"/>
              </w:rPr>
            </w:pPr>
            <w:r>
              <w:rPr>
                <w:b/>
                <w:color w:val="000000"/>
                <w:sz w:val="16"/>
                <w:lang w:eastAsia="en-US"/>
              </w:rPr>
              <w:t>286</w:t>
            </w:r>
          </w:p>
        </w:tc>
        <w:tc>
          <w:tcPr>
            <w:tcW w:w="450" w:type="dxa"/>
            <w:tcBorders/>
            <w:vAlign w:val="bottom"/>
          </w:tcPr>
          <w:p>
            <w:pPr>
              <w:pStyle w:val="Normal"/>
              <w:jc w:val="end"/>
              <w:rPr>
                <w:b/>
                <w:color w:val="000000"/>
                <w:sz w:val="16"/>
                <w:lang w:eastAsia="en-US"/>
              </w:rPr>
            </w:pPr>
            <w:r>
              <w:rPr>
                <w:b/>
                <w:color w:val="000000"/>
                <w:sz w:val="16"/>
                <w:lang w:eastAsia="en-US"/>
              </w:rPr>
              <w:t>106</w:t>
            </w:r>
          </w:p>
        </w:tc>
        <w:tc>
          <w:tcPr>
            <w:tcW w:w="396" w:type="dxa"/>
            <w:tcBorders/>
            <w:vAlign w:val="bottom"/>
          </w:tcPr>
          <w:p>
            <w:pPr>
              <w:pStyle w:val="Normal"/>
              <w:jc w:val="end"/>
              <w:rPr>
                <w:b/>
                <w:color w:val="000000"/>
                <w:sz w:val="16"/>
                <w:lang w:eastAsia="en-US"/>
              </w:rPr>
            </w:pPr>
            <w:r>
              <w:rPr>
                <w:b/>
                <w:color w:val="000000"/>
                <w:sz w:val="16"/>
                <w:lang w:eastAsia="en-US"/>
              </w:rPr>
              <w:t>71</w:t>
            </w:r>
          </w:p>
        </w:tc>
        <w:tc>
          <w:tcPr>
            <w:tcW w:w="360" w:type="dxa"/>
            <w:tcBorders/>
            <w:vAlign w:val="bottom"/>
          </w:tcPr>
          <w:p>
            <w:pPr>
              <w:pStyle w:val="Normal"/>
              <w:jc w:val="end"/>
              <w:rPr>
                <w:b/>
                <w:color w:val="000000"/>
                <w:sz w:val="16"/>
                <w:lang w:eastAsia="en-US"/>
              </w:rPr>
            </w:pPr>
            <w:r>
              <w:rPr>
                <w:b/>
                <w:color w:val="000000"/>
                <w:sz w:val="16"/>
                <w:lang w:eastAsia="en-US"/>
              </w:rPr>
              <w:t>83</w:t>
            </w:r>
          </w:p>
        </w:tc>
        <w:tc>
          <w:tcPr>
            <w:tcW w:w="360" w:type="dxa"/>
            <w:tcBorders/>
            <w:vAlign w:val="bottom"/>
          </w:tcPr>
          <w:p>
            <w:pPr>
              <w:pStyle w:val="Normal"/>
              <w:jc w:val="end"/>
              <w:rPr>
                <w:b/>
                <w:color w:val="000000"/>
                <w:sz w:val="16"/>
                <w:lang w:eastAsia="en-US"/>
              </w:rPr>
            </w:pPr>
            <w:r>
              <w:rPr>
                <w:b/>
                <w:color w:val="000000"/>
                <w:sz w:val="16"/>
                <w:lang w:eastAsia="en-US"/>
              </w:rPr>
              <w:t>118</w:t>
            </w:r>
          </w:p>
        </w:tc>
        <w:tc>
          <w:tcPr>
            <w:tcW w:w="360" w:type="dxa"/>
            <w:tcBorders/>
            <w:vAlign w:val="bottom"/>
          </w:tcPr>
          <w:p>
            <w:pPr>
              <w:pStyle w:val="Normal"/>
              <w:jc w:val="end"/>
              <w:rPr>
                <w:b/>
                <w:color w:val="000000"/>
                <w:sz w:val="16"/>
                <w:lang w:eastAsia="en-US"/>
              </w:rPr>
            </w:pPr>
            <w:r>
              <w:rPr>
                <w:b/>
                <w:color w:val="000000"/>
                <w:sz w:val="16"/>
                <w:lang w:eastAsia="en-US"/>
              </w:rPr>
              <w:t>109</w:t>
            </w:r>
          </w:p>
        </w:tc>
        <w:tc>
          <w:tcPr>
            <w:tcW w:w="360" w:type="dxa"/>
            <w:tcBorders/>
            <w:vAlign w:val="bottom"/>
          </w:tcPr>
          <w:p>
            <w:pPr>
              <w:pStyle w:val="Normal"/>
              <w:jc w:val="end"/>
              <w:rPr>
                <w:b/>
                <w:color w:val="000000"/>
                <w:sz w:val="16"/>
                <w:lang w:eastAsia="en-US"/>
              </w:rPr>
            </w:pPr>
            <w:r>
              <w:rPr>
                <w:b/>
                <w:color w:val="000000"/>
                <w:sz w:val="16"/>
                <w:lang w:eastAsia="en-US"/>
              </w:rPr>
              <w:t>100</w:t>
            </w:r>
          </w:p>
        </w:tc>
        <w:tc>
          <w:tcPr>
            <w:tcW w:w="396" w:type="dxa"/>
            <w:tcBorders/>
            <w:vAlign w:val="bottom"/>
          </w:tcPr>
          <w:p>
            <w:pPr>
              <w:pStyle w:val="Normal"/>
              <w:jc w:val="end"/>
              <w:rPr>
                <w:b/>
                <w:color w:val="000000"/>
                <w:sz w:val="16"/>
                <w:lang w:eastAsia="en-US"/>
              </w:rPr>
            </w:pPr>
            <w:r>
              <w:rPr>
                <w:b/>
                <w:color w:val="000000"/>
                <w:sz w:val="16"/>
                <w:lang w:eastAsia="en-US"/>
              </w:rPr>
              <w:t>133</w:t>
            </w:r>
          </w:p>
        </w:tc>
        <w:tc>
          <w:tcPr>
            <w:tcW w:w="378" w:type="dxa"/>
            <w:tcBorders/>
            <w:vAlign w:val="bottom"/>
          </w:tcPr>
          <w:p>
            <w:pPr>
              <w:pStyle w:val="Normal"/>
              <w:jc w:val="end"/>
              <w:rPr>
                <w:b/>
                <w:color w:val="000000"/>
                <w:sz w:val="16"/>
                <w:lang w:eastAsia="en-US"/>
              </w:rPr>
            </w:pPr>
            <w:r>
              <w:rPr>
                <w:b/>
                <w:color w:val="000000"/>
                <w:sz w:val="16"/>
                <w:lang w:eastAsia="en-US"/>
              </w:rPr>
              <w:t>110</w:t>
            </w:r>
          </w:p>
        </w:tc>
        <w:tc>
          <w:tcPr>
            <w:tcW w:w="658" w:type="dxa"/>
            <w:tcBorders/>
            <w:vAlign w:val="bottom"/>
          </w:tcPr>
          <w:p>
            <w:pPr>
              <w:pStyle w:val="Normal"/>
              <w:jc w:val="end"/>
              <w:rPr>
                <w:b/>
                <w:color w:val="000000"/>
                <w:sz w:val="16"/>
                <w:lang w:eastAsia="en-US"/>
              </w:rPr>
            </w:pPr>
            <w:r>
              <w:rPr>
                <w:b/>
                <w:color w:val="000000"/>
                <w:sz w:val="16"/>
                <w:lang w:eastAsia="en-US"/>
              </w:rPr>
              <w:t>6,760</w:t>
            </w:r>
          </w:p>
        </w:tc>
        <w:tc>
          <w:tcPr>
            <w:tcW w:w="420" w:type="dxa"/>
            <w:tcBorders/>
            <w:vAlign w:val="bottom"/>
          </w:tcPr>
          <w:p>
            <w:pPr>
              <w:pStyle w:val="Normal"/>
              <w:jc w:val="end"/>
              <w:rPr>
                <w:b/>
                <w:color w:val="000000"/>
                <w:sz w:val="16"/>
                <w:lang w:eastAsia="en-US"/>
              </w:rPr>
            </w:pPr>
            <w:r>
              <w:rPr>
                <w:b/>
                <w:color w:val="000000"/>
                <w:sz w:val="16"/>
                <w:lang w:eastAsia="en-US"/>
              </w:rPr>
              <w:t>121</w:t>
            </w:r>
          </w:p>
        </w:tc>
        <w:tc>
          <w:tcPr>
            <w:tcW w:w="450" w:type="dxa"/>
            <w:tcBorders/>
            <w:vAlign w:val="bottom"/>
          </w:tcPr>
          <w:p>
            <w:pPr>
              <w:pStyle w:val="Normal"/>
              <w:jc w:val="end"/>
              <w:rPr>
                <w:b/>
                <w:color w:val="000000"/>
                <w:sz w:val="16"/>
                <w:lang w:eastAsia="en-US"/>
              </w:rPr>
            </w:pPr>
            <w:r>
              <w:rPr>
                <w:b/>
                <w:color w:val="000000"/>
                <w:sz w:val="16"/>
                <w:lang w:eastAsia="en-US"/>
              </w:rPr>
              <w:t>121</w:t>
            </w:r>
          </w:p>
        </w:tc>
        <w:tc>
          <w:tcPr>
            <w:tcW w:w="518" w:type="dxa"/>
            <w:tcBorders/>
            <w:vAlign w:val="bottom"/>
          </w:tcPr>
          <w:p>
            <w:pPr>
              <w:pStyle w:val="Normal"/>
              <w:jc w:val="end"/>
              <w:rPr>
                <w:b/>
                <w:color w:val="000000"/>
                <w:sz w:val="16"/>
                <w:lang w:eastAsia="en-US"/>
              </w:rPr>
            </w:pPr>
            <w:r>
              <w:rPr>
                <w:b/>
                <w:color w:val="000000"/>
                <w:sz w:val="16"/>
                <w:lang w:eastAsia="en-US"/>
              </w:rPr>
              <w:t>121</w:t>
            </w:r>
          </w:p>
        </w:tc>
        <w:tc>
          <w:tcPr>
            <w:tcW w:w="83" w:type="dxa"/>
            <w:tcBorders/>
            <w:vAlign w:val="bottom"/>
          </w:tcPr>
          <w:p>
            <w:pPr>
              <w:pStyle w:val="Normal"/>
              <w:snapToGrid w:val="false"/>
              <w:jc w:val="end"/>
              <w:rPr>
                <w:b/>
                <w:color w:val="000000"/>
                <w:sz w:val="16"/>
                <w:lang w:eastAsia="en-US"/>
              </w:rPr>
            </w:pPr>
            <w:r>
              <w:rPr>
                <w:b/>
                <w:color w:val="000000"/>
                <w:sz w:val="16"/>
                <w:lang w:eastAsia="en-US"/>
              </w:rPr>
            </w:r>
          </w:p>
        </w:tc>
        <w:tc>
          <w:tcPr>
            <w:tcW w:w="457" w:type="dxa"/>
            <w:tcBorders/>
            <w:vAlign w:val="bottom"/>
          </w:tcPr>
          <w:p>
            <w:pPr>
              <w:pStyle w:val="Normal"/>
              <w:jc w:val="end"/>
              <w:rPr>
                <w:b/>
                <w:color w:val="000000"/>
                <w:sz w:val="16"/>
                <w:lang w:eastAsia="en-US"/>
              </w:rPr>
            </w:pPr>
            <w:r>
              <w:rPr>
                <w:b/>
                <w:color w:val="000000"/>
                <w:sz w:val="16"/>
                <w:lang w:eastAsia="en-US"/>
              </w:rPr>
              <w:t>7,124</w:t>
            </w:r>
          </w:p>
        </w:tc>
        <w:tc>
          <w:tcPr>
            <w:tcW w:w="114" w:type="dxa"/>
            <w:tcBorders/>
          </w:tcPr>
          <w:p>
            <w:pPr>
              <w:pStyle w:val="Normal"/>
              <w:snapToGrid w:val="false"/>
              <w:jc w:val="end"/>
              <w:rPr>
                <w:b/>
                <w:color w:val="000000"/>
                <w:sz w:val="16"/>
                <w:lang w:eastAsia="en-US"/>
              </w:rPr>
            </w:pPr>
            <w:r>
              <w:rPr>
                <w:b/>
                <w:color w:val="000000"/>
                <w:sz w:val="16"/>
                <w:lang w:eastAsia="en-US"/>
              </w:rPr>
            </w:r>
          </w:p>
        </w:tc>
      </w:tr>
      <w:tr>
        <w:trPr>
          <w:trHeight w:val="333" w:hRule="atLeast"/>
        </w:trPr>
        <w:tc>
          <w:tcPr>
            <w:tcW w:w="3240" w:type="dxa"/>
            <w:tcBorders/>
          </w:tcPr>
          <w:p>
            <w:pPr>
              <w:pStyle w:val="Normal"/>
              <w:rPr>
                <w:color w:val="000000"/>
                <w:sz w:val="16"/>
                <w:lang w:eastAsia="en-US"/>
              </w:rPr>
            </w:pPr>
            <w:r>
              <w:rPr>
                <w:color w:val="000000"/>
                <w:sz w:val="16"/>
                <w:lang w:eastAsia="en-US"/>
              </w:rPr>
              <w:t>Expenses incurred at the GASBOL level (no WH tax)</w:t>
            </w:r>
          </w:p>
        </w:tc>
        <w:tc>
          <w:tcPr>
            <w:tcW w:w="240" w:type="dxa"/>
            <w:tcBorders/>
          </w:tcPr>
          <w:p>
            <w:pPr>
              <w:pStyle w:val="Normal"/>
              <w:snapToGrid w:val="false"/>
              <w:jc w:val="center"/>
              <w:rPr>
                <w:b/>
                <w:color w:val="000000"/>
                <w:sz w:val="16"/>
                <w:lang w:eastAsia="en-US"/>
              </w:rPr>
            </w:pPr>
            <w:r>
              <w:rPr>
                <w:b/>
                <w:color w:val="000000"/>
                <w:sz w:val="16"/>
                <w:lang w:eastAsia="en-US"/>
              </w:rPr>
            </w:r>
          </w:p>
        </w:tc>
        <w:tc>
          <w:tcPr>
            <w:tcW w:w="497" w:type="dxa"/>
            <w:tcBorders/>
            <w:vAlign w:val="bottom"/>
          </w:tcPr>
          <w:p>
            <w:pPr>
              <w:pStyle w:val="Normal"/>
              <w:jc w:val="end"/>
              <w:rPr>
                <w:color w:val="000000"/>
                <w:sz w:val="16"/>
                <w:lang w:eastAsia="en-US"/>
              </w:rPr>
            </w:pPr>
            <w:r>
              <w:rPr>
                <w:color w:val="000000"/>
                <w:sz w:val="16"/>
                <w:lang w:eastAsia="en-US"/>
              </w:rPr>
              <w:t>28</w:t>
            </w:r>
          </w:p>
        </w:tc>
        <w:tc>
          <w:tcPr>
            <w:tcW w:w="343" w:type="dxa"/>
            <w:tcBorders/>
            <w:vAlign w:val="bottom"/>
          </w:tcPr>
          <w:p>
            <w:pPr>
              <w:pStyle w:val="Normal"/>
              <w:jc w:val="end"/>
              <w:rPr>
                <w:color w:val="000000"/>
                <w:sz w:val="16"/>
                <w:lang w:eastAsia="en-US"/>
              </w:rPr>
            </w:pPr>
            <w:r>
              <w:rPr>
                <w:color w:val="000000"/>
                <w:sz w:val="16"/>
                <w:lang w:eastAsia="en-US"/>
              </w:rPr>
              <w:t>0</w:t>
            </w:r>
          </w:p>
        </w:tc>
        <w:tc>
          <w:tcPr>
            <w:tcW w:w="360" w:type="dxa"/>
            <w:tcBorders/>
            <w:vAlign w:val="bottom"/>
          </w:tcPr>
          <w:p>
            <w:pPr>
              <w:pStyle w:val="Normal"/>
              <w:jc w:val="end"/>
              <w:rPr>
                <w:color w:val="000000"/>
                <w:sz w:val="16"/>
                <w:lang w:eastAsia="en-US"/>
              </w:rPr>
            </w:pPr>
            <w:r>
              <w:rPr>
                <w:color w:val="000000"/>
                <w:sz w:val="16"/>
                <w:lang w:eastAsia="en-US"/>
              </w:rPr>
              <w:t>0</w:t>
            </w:r>
          </w:p>
        </w:tc>
        <w:tc>
          <w:tcPr>
            <w:tcW w:w="360" w:type="dxa"/>
            <w:tcBorders/>
            <w:vAlign w:val="bottom"/>
          </w:tcPr>
          <w:p>
            <w:pPr>
              <w:pStyle w:val="Normal"/>
              <w:jc w:val="end"/>
              <w:rPr>
                <w:color w:val="000000"/>
                <w:sz w:val="16"/>
                <w:lang w:eastAsia="en-US"/>
              </w:rPr>
            </w:pPr>
            <w:r>
              <w:rPr>
                <w:color w:val="000000"/>
                <w:sz w:val="16"/>
                <w:lang w:eastAsia="en-US"/>
              </w:rPr>
              <w:t>0</w:t>
            </w:r>
          </w:p>
        </w:tc>
        <w:tc>
          <w:tcPr>
            <w:tcW w:w="360" w:type="dxa"/>
            <w:tcBorders/>
            <w:vAlign w:val="bottom"/>
          </w:tcPr>
          <w:p>
            <w:pPr>
              <w:pStyle w:val="Normal"/>
              <w:jc w:val="end"/>
              <w:rPr>
                <w:color w:val="000000"/>
                <w:sz w:val="16"/>
                <w:lang w:eastAsia="en-US"/>
              </w:rPr>
            </w:pPr>
            <w:r>
              <w:rPr>
                <w:color w:val="000000"/>
                <w:sz w:val="16"/>
                <w:lang w:eastAsia="en-US"/>
              </w:rPr>
              <w:t>0</w:t>
            </w:r>
          </w:p>
        </w:tc>
        <w:tc>
          <w:tcPr>
            <w:tcW w:w="450" w:type="dxa"/>
            <w:tcBorders/>
            <w:vAlign w:val="bottom"/>
          </w:tcPr>
          <w:p>
            <w:pPr>
              <w:pStyle w:val="Normal"/>
              <w:jc w:val="end"/>
              <w:rPr>
                <w:color w:val="000000"/>
                <w:sz w:val="16"/>
                <w:lang w:eastAsia="en-US"/>
              </w:rPr>
            </w:pPr>
            <w:r>
              <w:rPr>
                <w:color w:val="000000"/>
                <w:sz w:val="16"/>
                <w:lang w:eastAsia="en-US"/>
              </w:rPr>
              <w:t>0</w:t>
            </w:r>
          </w:p>
        </w:tc>
        <w:tc>
          <w:tcPr>
            <w:tcW w:w="360" w:type="dxa"/>
            <w:tcBorders/>
            <w:vAlign w:val="bottom"/>
          </w:tcPr>
          <w:p>
            <w:pPr>
              <w:pStyle w:val="Normal"/>
              <w:jc w:val="end"/>
              <w:rPr>
                <w:color w:val="000000"/>
                <w:sz w:val="16"/>
                <w:lang w:eastAsia="en-US"/>
              </w:rPr>
            </w:pPr>
            <w:r>
              <w:rPr>
                <w:color w:val="000000"/>
                <w:sz w:val="16"/>
                <w:lang w:eastAsia="en-US"/>
              </w:rPr>
              <w:t>0</w:t>
            </w:r>
          </w:p>
        </w:tc>
        <w:tc>
          <w:tcPr>
            <w:tcW w:w="423" w:type="dxa"/>
            <w:tcBorders/>
            <w:vAlign w:val="bottom"/>
          </w:tcPr>
          <w:p>
            <w:pPr>
              <w:pStyle w:val="Normal"/>
              <w:jc w:val="end"/>
              <w:rPr>
                <w:color w:val="000000"/>
                <w:sz w:val="16"/>
                <w:lang w:eastAsia="en-US"/>
              </w:rPr>
            </w:pPr>
            <w:r>
              <w:rPr>
                <w:color w:val="000000"/>
                <w:sz w:val="16"/>
                <w:lang w:eastAsia="en-US"/>
              </w:rPr>
              <w:t>0</w:t>
            </w:r>
          </w:p>
        </w:tc>
        <w:tc>
          <w:tcPr>
            <w:tcW w:w="387" w:type="dxa"/>
            <w:tcBorders/>
            <w:vAlign w:val="bottom"/>
          </w:tcPr>
          <w:p>
            <w:pPr>
              <w:pStyle w:val="Normal"/>
              <w:jc w:val="end"/>
              <w:rPr>
                <w:color w:val="000000"/>
                <w:sz w:val="16"/>
                <w:lang w:eastAsia="en-US"/>
              </w:rPr>
            </w:pPr>
            <w:r>
              <w:rPr>
                <w:color w:val="000000"/>
                <w:sz w:val="16"/>
                <w:lang w:eastAsia="en-US"/>
              </w:rPr>
              <w:t>0</w:t>
            </w:r>
          </w:p>
        </w:tc>
        <w:tc>
          <w:tcPr>
            <w:tcW w:w="369" w:type="dxa"/>
            <w:tcBorders/>
            <w:vAlign w:val="bottom"/>
          </w:tcPr>
          <w:p>
            <w:pPr>
              <w:pStyle w:val="Normal"/>
              <w:jc w:val="end"/>
              <w:rPr>
                <w:color w:val="000000"/>
                <w:sz w:val="16"/>
                <w:lang w:eastAsia="en-US"/>
              </w:rPr>
            </w:pPr>
            <w:r>
              <w:rPr>
                <w:color w:val="000000"/>
                <w:sz w:val="16"/>
                <w:lang w:eastAsia="en-US"/>
              </w:rPr>
              <w:t>0</w:t>
            </w:r>
          </w:p>
        </w:tc>
        <w:tc>
          <w:tcPr>
            <w:tcW w:w="351" w:type="dxa"/>
            <w:tcBorders/>
            <w:vAlign w:val="bottom"/>
          </w:tcPr>
          <w:p>
            <w:pPr>
              <w:pStyle w:val="Normal"/>
              <w:snapToGrid w:val="false"/>
              <w:jc w:val="end"/>
              <w:rPr>
                <w:color w:val="000000"/>
                <w:sz w:val="16"/>
                <w:lang w:eastAsia="en-US"/>
              </w:rPr>
            </w:pPr>
            <w:r>
              <w:rPr>
                <w:color w:val="000000"/>
                <w:sz w:val="16"/>
                <w:lang w:eastAsia="en-US"/>
              </w:rPr>
            </w:r>
          </w:p>
        </w:tc>
        <w:tc>
          <w:tcPr>
            <w:tcW w:w="450" w:type="dxa"/>
            <w:tcBorders/>
            <w:vAlign w:val="bottom"/>
          </w:tcPr>
          <w:p>
            <w:pPr>
              <w:pStyle w:val="Normal"/>
              <w:snapToGrid w:val="false"/>
              <w:jc w:val="end"/>
              <w:rPr>
                <w:color w:val="000000"/>
                <w:sz w:val="16"/>
                <w:lang w:eastAsia="en-US"/>
              </w:rPr>
            </w:pPr>
            <w:r>
              <w:rPr>
                <w:color w:val="000000"/>
                <w:sz w:val="16"/>
                <w:lang w:eastAsia="en-US"/>
              </w:rPr>
            </w:r>
          </w:p>
        </w:tc>
        <w:tc>
          <w:tcPr>
            <w:tcW w:w="396" w:type="dxa"/>
            <w:tcBorders/>
            <w:vAlign w:val="bottom"/>
          </w:tcPr>
          <w:p>
            <w:pPr>
              <w:pStyle w:val="Normal"/>
              <w:snapToGrid w:val="false"/>
              <w:jc w:val="end"/>
              <w:rPr>
                <w:color w:val="000000"/>
                <w:sz w:val="16"/>
                <w:lang w:eastAsia="en-US"/>
              </w:rPr>
            </w:pPr>
            <w:r>
              <w:rPr>
                <w:color w:val="000000"/>
                <w:sz w:val="16"/>
                <w:lang w:eastAsia="en-US"/>
              </w:rPr>
            </w:r>
          </w:p>
        </w:tc>
        <w:tc>
          <w:tcPr>
            <w:tcW w:w="360" w:type="dxa"/>
            <w:tcBorders/>
            <w:vAlign w:val="bottom"/>
          </w:tcPr>
          <w:p>
            <w:pPr>
              <w:pStyle w:val="Normal"/>
              <w:snapToGrid w:val="false"/>
              <w:jc w:val="end"/>
              <w:rPr>
                <w:color w:val="000000"/>
                <w:sz w:val="16"/>
                <w:lang w:eastAsia="en-US"/>
              </w:rPr>
            </w:pPr>
            <w:r>
              <w:rPr>
                <w:color w:val="000000"/>
                <w:sz w:val="16"/>
                <w:lang w:eastAsia="en-US"/>
              </w:rPr>
            </w:r>
          </w:p>
        </w:tc>
        <w:tc>
          <w:tcPr>
            <w:tcW w:w="360" w:type="dxa"/>
            <w:tcBorders/>
            <w:vAlign w:val="bottom"/>
          </w:tcPr>
          <w:p>
            <w:pPr>
              <w:pStyle w:val="Normal"/>
              <w:snapToGrid w:val="false"/>
              <w:jc w:val="end"/>
              <w:rPr>
                <w:color w:val="000000"/>
                <w:sz w:val="16"/>
                <w:lang w:eastAsia="en-US"/>
              </w:rPr>
            </w:pPr>
            <w:r>
              <w:rPr>
                <w:color w:val="000000"/>
                <w:sz w:val="16"/>
                <w:lang w:eastAsia="en-US"/>
              </w:rPr>
            </w:r>
          </w:p>
        </w:tc>
        <w:tc>
          <w:tcPr>
            <w:tcW w:w="360" w:type="dxa"/>
            <w:tcBorders/>
            <w:vAlign w:val="bottom"/>
          </w:tcPr>
          <w:p>
            <w:pPr>
              <w:pStyle w:val="Normal"/>
              <w:snapToGrid w:val="false"/>
              <w:jc w:val="end"/>
              <w:rPr>
                <w:color w:val="000000"/>
                <w:sz w:val="16"/>
                <w:lang w:eastAsia="en-US"/>
              </w:rPr>
            </w:pPr>
            <w:r>
              <w:rPr>
                <w:color w:val="000000"/>
                <w:sz w:val="16"/>
                <w:lang w:eastAsia="en-US"/>
              </w:rPr>
            </w:r>
          </w:p>
        </w:tc>
        <w:tc>
          <w:tcPr>
            <w:tcW w:w="360" w:type="dxa"/>
            <w:tcBorders/>
            <w:vAlign w:val="bottom"/>
          </w:tcPr>
          <w:p>
            <w:pPr>
              <w:pStyle w:val="Normal"/>
              <w:snapToGrid w:val="false"/>
              <w:jc w:val="end"/>
              <w:rPr>
                <w:color w:val="000000"/>
                <w:sz w:val="16"/>
                <w:lang w:eastAsia="en-US"/>
              </w:rPr>
            </w:pPr>
            <w:r>
              <w:rPr>
                <w:color w:val="000000"/>
                <w:sz w:val="16"/>
                <w:lang w:eastAsia="en-US"/>
              </w:rPr>
            </w:r>
          </w:p>
        </w:tc>
        <w:tc>
          <w:tcPr>
            <w:tcW w:w="396" w:type="dxa"/>
            <w:tcBorders/>
            <w:vAlign w:val="bottom"/>
          </w:tcPr>
          <w:p>
            <w:pPr>
              <w:pStyle w:val="Normal"/>
              <w:snapToGrid w:val="false"/>
              <w:jc w:val="end"/>
              <w:rPr>
                <w:color w:val="000000"/>
                <w:sz w:val="16"/>
                <w:lang w:eastAsia="en-US"/>
              </w:rPr>
            </w:pPr>
            <w:r>
              <w:rPr>
                <w:color w:val="000000"/>
                <w:sz w:val="16"/>
                <w:lang w:eastAsia="en-US"/>
              </w:rPr>
            </w:r>
          </w:p>
        </w:tc>
        <w:tc>
          <w:tcPr>
            <w:tcW w:w="378" w:type="dxa"/>
            <w:tcBorders/>
            <w:vAlign w:val="bottom"/>
          </w:tcPr>
          <w:p>
            <w:pPr>
              <w:pStyle w:val="Normal"/>
              <w:snapToGrid w:val="false"/>
              <w:jc w:val="end"/>
              <w:rPr>
                <w:color w:val="000000"/>
                <w:sz w:val="16"/>
                <w:lang w:eastAsia="en-US"/>
              </w:rPr>
            </w:pPr>
            <w:r>
              <w:rPr>
                <w:color w:val="000000"/>
                <w:sz w:val="16"/>
                <w:lang w:eastAsia="en-US"/>
              </w:rPr>
            </w:r>
          </w:p>
        </w:tc>
        <w:tc>
          <w:tcPr>
            <w:tcW w:w="658" w:type="dxa"/>
            <w:tcBorders/>
            <w:vAlign w:val="bottom"/>
          </w:tcPr>
          <w:p>
            <w:pPr>
              <w:pStyle w:val="Normal"/>
              <w:jc w:val="end"/>
              <w:rPr>
                <w:b/>
                <w:color w:val="000000"/>
                <w:sz w:val="16"/>
                <w:lang w:eastAsia="en-US"/>
              </w:rPr>
            </w:pPr>
            <w:r>
              <w:rPr>
                <w:b/>
                <w:color w:val="000000"/>
                <w:sz w:val="16"/>
                <w:lang w:eastAsia="en-US"/>
              </w:rPr>
              <w:t>28</w:t>
            </w:r>
          </w:p>
        </w:tc>
        <w:tc>
          <w:tcPr>
            <w:tcW w:w="420" w:type="dxa"/>
            <w:tcBorders/>
            <w:vAlign w:val="bottom"/>
          </w:tcPr>
          <w:p>
            <w:pPr>
              <w:pStyle w:val="Normal"/>
              <w:snapToGrid w:val="false"/>
              <w:jc w:val="end"/>
              <w:rPr>
                <w:b/>
                <w:color w:val="000000"/>
                <w:sz w:val="16"/>
                <w:lang w:eastAsia="en-US"/>
              </w:rPr>
            </w:pPr>
            <w:r>
              <w:rPr>
                <w:b/>
                <w:color w:val="000000"/>
                <w:sz w:val="16"/>
                <w:lang w:eastAsia="en-US"/>
              </w:rPr>
            </w:r>
          </w:p>
        </w:tc>
        <w:tc>
          <w:tcPr>
            <w:tcW w:w="450" w:type="dxa"/>
            <w:tcBorders/>
            <w:vAlign w:val="bottom"/>
          </w:tcPr>
          <w:p>
            <w:pPr>
              <w:pStyle w:val="Normal"/>
              <w:snapToGrid w:val="false"/>
              <w:jc w:val="end"/>
              <w:rPr>
                <w:b/>
                <w:color w:val="000000"/>
                <w:sz w:val="16"/>
                <w:lang w:eastAsia="en-US"/>
              </w:rPr>
            </w:pPr>
            <w:r>
              <w:rPr>
                <w:b/>
                <w:color w:val="000000"/>
                <w:sz w:val="16"/>
                <w:lang w:eastAsia="en-US"/>
              </w:rPr>
            </w:r>
          </w:p>
        </w:tc>
        <w:tc>
          <w:tcPr>
            <w:tcW w:w="518" w:type="dxa"/>
            <w:tcBorders/>
            <w:vAlign w:val="bottom"/>
          </w:tcPr>
          <w:p>
            <w:pPr>
              <w:pStyle w:val="Normal"/>
              <w:snapToGrid w:val="false"/>
              <w:jc w:val="end"/>
              <w:rPr>
                <w:b/>
                <w:color w:val="000000"/>
                <w:sz w:val="16"/>
                <w:lang w:eastAsia="en-US"/>
              </w:rPr>
            </w:pPr>
            <w:r>
              <w:rPr>
                <w:b/>
                <w:color w:val="000000"/>
                <w:sz w:val="16"/>
                <w:lang w:eastAsia="en-US"/>
              </w:rPr>
            </w:r>
          </w:p>
        </w:tc>
        <w:tc>
          <w:tcPr>
            <w:tcW w:w="83" w:type="dxa"/>
            <w:tcBorders/>
            <w:vAlign w:val="bottom"/>
          </w:tcPr>
          <w:p>
            <w:pPr>
              <w:pStyle w:val="Normal"/>
              <w:snapToGrid w:val="false"/>
              <w:jc w:val="end"/>
              <w:rPr>
                <w:b/>
                <w:color w:val="000000"/>
                <w:sz w:val="16"/>
                <w:lang w:eastAsia="en-US"/>
              </w:rPr>
            </w:pPr>
            <w:r>
              <w:rPr>
                <w:b/>
                <w:color w:val="000000"/>
                <w:sz w:val="16"/>
                <w:lang w:eastAsia="en-US"/>
              </w:rPr>
            </w:r>
          </w:p>
        </w:tc>
        <w:tc>
          <w:tcPr>
            <w:tcW w:w="457" w:type="dxa"/>
            <w:tcBorders/>
            <w:vAlign w:val="bottom"/>
          </w:tcPr>
          <w:p>
            <w:pPr>
              <w:pStyle w:val="Normal"/>
              <w:jc w:val="end"/>
              <w:rPr>
                <w:color w:val="000000"/>
                <w:sz w:val="16"/>
                <w:lang w:eastAsia="en-US"/>
              </w:rPr>
            </w:pPr>
            <w:r>
              <w:rPr>
                <w:color w:val="000000"/>
                <w:sz w:val="16"/>
                <w:lang w:eastAsia="en-US"/>
              </w:rPr>
              <w:t>28</w:t>
            </w:r>
          </w:p>
        </w:tc>
        <w:tc>
          <w:tcPr>
            <w:tcW w:w="114" w:type="dxa"/>
            <w:tcBorders/>
          </w:tcPr>
          <w:p>
            <w:pPr>
              <w:pStyle w:val="Normal"/>
              <w:snapToGrid w:val="false"/>
              <w:jc w:val="end"/>
              <w:rPr>
                <w:color w:val="000000"/>
                <w:sz w:val="16"/>
                <w:lang w:eastAsia="en-US"/>
              </w:rPr>
            </w:pPr>
            <w:r>
              <w:rPr>
                <w:color w:val="000000"/>
                <w:sz w:val="16"/>
                <w:lang w:eastAsia="en-US"/>
              </w:rPr>
            </w:r>
          </w:p>
        </w:tc>
      </w:tr>
      <w:tr>
        <w:trPr>
          <w:trHeight w:val="333" w:hRule="atLeast"/>
        </w:trPr>
        <w:tc>
          <w:tcPr>
            <w:tcW w:w="3240" w:type="dxa"/>
            <w:tcBorders/>
            <w:vAlign w:val="bottom"/>
          </w:tcPr>
          <w:p>
            <w:pPr>
              <w:pStyle w:val="Normal"/>
              <w:rPr>
                <w:color w:val="000000"/>
                <w:sz w:val="16"/>
                <w:lang w:eastAsia="en-US"/>
              </w:rPr>
            </w:pPr>
            <w:r>
              <w:rPr>
                <w:color w:val="000000"/>
                <w:sz w:val="16"/>
                <w:lang w:eastAsia="en-US"/>
              </w:rPr>
              <w:t>SP office overheads (no Wh tax)</w:t>
            </w:r>
          </w:p>
        </w:tc>
        <w:tc>
          <w:tcPr>
            <w:tcW w:w="240" w:type="dxa"/>
            <w:tcBorders/>
          </w:tcPr>
          <w:p>
            <w:pPr>
              <w:pStyle w:val="Normal"/>
              <w:snapToGrid w:val="false"/>
              <w:jc w:val="center"/>
              <w:rPr>
                <w:color w:val="000000"/>
                <w:sz w:val="16"/>
                <w:lang w:eastAsia="en-US"/>
              </w:rPr>
            </w:pPr>
            <w:r>
              <w:rPr>
                <w:color w:val="000000"/>
                <w:sz w:val="16"/>
                <w:lang w:eastAsia="en-US"/>
              </w:rPr>
            </w:r>
          </w:p>
        </w:tc>
        <w:tc>
          <w:tcPr>
            <w:tcW w:w="497" w:type="dxa"/>
            <w:tcBorders/>
            <w:vAlign w:val="bottom"/>
          </w:tcPr>
          <w:p>
            <w:pPr>
              <w:pStyle w:val="Normal"/>
              <w:jc w:val="end"/>
              <w:rPr>
                <w:color w:val="000000"/>
                <w:sz w:val="16"/>
                <w:lang w:eastAsia="en-US"/>
              </w:rPr>
            </w:pPr>
            <w:r>
              <w:rPr>
                <w:color w:val="000000"/>
                <w:sz w:val="16"/>
                <w:lang w:eastAsia="en-US"/>
              </w:rPr>
              <w:t>187</w:t>
            </w:r>
          </w:p>
        </w:tc>
        <w:tc>
          <w:tcPr>
            <w:tcW w:w="343" w:type="dxa"/>
            <w:tcBorders/>
            <w:vAlign w:val="bottom"/>
          </w:tcPr>
          <w:p>
            <w:pPr>
              <w:pStyle w:val="Normal"/>
              <w:jc w:val="end"/>
              <w:rPr>
                <w:color w:val="000000"/>
                <w:sz w:val="16"/>
                <w:lang w:eastAsia="en-US"/>
              </w:rPr>
            </w:pPr>
            <w:r>
              <w:rPr>
                <w:color w:val="000000"/>
                <w:sz w:val="16"/>
                <w:lang w:eastAsia="en-US"/>
              </w:rPr>
              <w:t>0</w:t>
            </w:r>
          </w:p>
        </w:tc>
        <w:tc>
          <w:tcPr>
            <w:tcW w:w="360" w:type="dxa"/>
            <w:tcBorders/>
            <w:vAlign w:val="bottom"/>
          </w:tcPr>
          <w:p>
            <w:pPr>
              <w:pStyle w:val="Normal"/>
              <w:jc w:val="end"/>
              <w:rPr>
                <w:color w:val="000000"/>
                <w:sz w:val="16"/>
                <w:lang w:eastAsia="en-US"/>
              </w:rPr>
            </w:pPr>
            <w:r>
              <w:rPr>
                <w:color w:val="000000"/>
                <w:sz w:val="16"/>
                <w:lang w:eastAsia="en-US"/>
              </w:rPr>
              <w:t>125</w:t>
            </w:r>
          </w:p>
        </w:tc>
        <w:tc>
          <w:tcPr>
            <w:tcW w:w="360" w:type="dxa"/>
            <w:tcBorders/>
            <w:vAlign w:val="bottom"/>
          </w:tcPr>
          <w:p>
            <w:pPr>
              <w:pStyle w:val="Normal"/>
              <w:jc w:val="end"/>
              <w:rPr>
                <w:color w:val="000000"/>
                <w:sz w:val="16"/>
                <w:lang w:eastAsia="en-US"/>
              </w:rPr>
            </w:pPr>
            <w:r>
              <w:rPr>
                <w:color w:val="000000"/>
                <w:sz w:val="16"/>
                <w:lang w:eastAsia="en-US"/>
              </w:rPr>
              <w:t>102</w:t>
            </w:r>
          </w:p>
        </w:tc>
        <w:tc>
          <w:tcPr>
            <w:tcW w:w="360" w:type="dxa"/>
            <w:tcBorders/>
            <w:vAlign w:val="bottom"/>
          </w:tcPr>
          <w:p>
            <w:pPr>
              <w:pStyle w:val="Normal"/>
              <w:jc w:val="end"/>
              <w:rPr>
                <w:color w:val="000000"/>
                <w:sz w:val="16"/>
                <w:lang w:eastAsia="en-US"/>
              </w:rPr>
            </w:pPr>
            <w:r>
              <w:rPr>
                <w:color w:val="000000"/>
                <w:sz w:val="16"/>
                <w:lang w:eastAsia="en-US"/>
              </w:rPr>
              <w:t>56</w:t>
            </w:r>
          </w:p>
        </w:tc>
        <w:tc>
          <w:tcPr>
            <w:tcW w:w="450" w:type="dxa"/>
            <w:tcBorders/>
            <w:vAlign w:val="bottom"/>
          </w:tcPr>
          <w:p>
            <w:pPr>
              <w:pStyle w:val="Normal"/>
              <w:jc w:val="end"/>
              <w:rPr>
                <w:color w:val="000000"/>
                <w:sz w:val="16"/>
                <w:lang w:eastAsia="en-US"/>
              </w:rPr>
            </w:pPr>
            <w:r>
              <w:rPr>
                <w:color w:val="000000"/>
                <w:sz w:val="16"/>
                <w:lang w:eastAsia="en-US"/>
              </w:rPr>
              <w:t>24</w:t>
            </w:r>
          </w:p>
        </w:tc>
        <w:tc>
          <w:tcPr>
            <w:tcW w:w="360" w:type="dxa"/>
            <w:tcBorders/>
            <w:vAlign w:val="bottom"/>
          </w:tcPr>
          <w:p>
            <w:pPr>
              <w:pStyle w:val="Normal"/>
              <w:jc w:val="end"/>
              <w:rPr>
                <w:color w:val="000000"/>
                <w:sz w:val="16"/>
                <w:lang w:eastAsia="en-US"/>
              </w:rPr>
            </w:pPr>
            <w:r>
              <w:rPr>
                <w:color w:val="000000"/>
                <w:sz w:val="16"/>
                <w:lang w:eastAsia="en-US"/>
              </w:rPr>
              <w:t>38</w:t>
            </w:r>
          </w:p>
        </w:tc>
        <w:tc>
          <w:tcPr>
            <w:tcW w:w="423" w:type="dxa"/>
            <w:tcBorders/>
            <w:vAlign w:val="bottom"/>
          </w:tcPr>
          <w:p>
            <w:pPr>
              <w:pStyle w:val="Normal"/>
              <w:jc w:val="end"/>
              <w:rPr>
                <w:color w:val="000000"/>
                <w:sz w:val="16"/>
                <w:lang w:eastAsia="en-US"/>
              </w:rPr>
            </w:pPr>
            <w:r>
              <w:rPr>
                <w:color w:val="000000"/>
                <w:sz w:val="16"/>
                <w:lang w:eastAsia="en-US"/>
              </w:rPr>
              <w:t>46</w:t>
            </w:r>
          </w:p>
        </w:tc>
        <w:tc>
          <w:tcPr>
            <w:tcW w:w="387" w:type="dxa"/>
            <w:tcBorders/>
            <w:vAlign w:val="bottom"/>
          </w:tcPr>
          <w:p>
            <w:pPr>
              <w:pStyle w:val="Normal"/>
              <w:jc w:val="end"/>
              <w:rPr>
                <w:color w:val="000000"/>
                <w:sz w:val="16"/>
                <w:lang w:eastAsia="en-US"/>
              </w:rPr>
            </w:pPr>
            <w:r>
              <w:rPr>
                <w:color w:val="000000"/>
                <w:sz w:val="16"/>
                <w:lang w:eastAsia="en-US"/>
              </w:rPr>
              <w:t>34</w:t>
            </w:r>
          </w:p>
        </w:tc>
        <w:tc>
          <w:tcPr>
            <w:tcW w:w="369" w:type="dxa"/>
            <w:tcBorders/>
            <w:vAlign w:val="bottom"/>
          </w:tcPr>
          <w:p>
            <w:pPr>
              <w:pStyle w:val="Normal"/>
              <w:jc w:val="end"/>
              <w:rPr>
                <w:color w:val="000000"/>
                <w:sz w:val="16"/>
                <w:lang w:eastAsia="en-US"/>
              </w:rPr>
            </w:pPr>
            <w:r>
              <w:rPr>
                <w:color w:val="000000"/>
                <w:sz w:val="16"/>
                <w:lang w:eastAsia="en-US"/>
              </w:rPr>
              <w:t>6</w:t>
            </w:r>
          </w:p>
        </w:tc>
        <w:tc>
          <w:tcPr>
            <w:tcW w:w="351" w:type="dxa"/>
            <w:tcBorders/>
            <w:vAlign w:val="bottom"/>
          </w:tcPr>
          <w:p>
            <w:pPr>
              <w:pStyle w:val="Normal"/>
              <w:jc w:val="end"/>
              <w:rPr>
                <w:color w:val="000000"/>
                <w:sz w:val="16"/>
                <w:lang w:eastAsia="en-US"/>
              </w:rPr>
            </w:pPr>
            <w:r>
              <w:rPr>
                <w:color w:val="000000"/>
                <w:sz w:val="16"/>
                <w:lang w:eastAsia="en-US"/>
              </w:rPr>
              <w:t>0</w:t>
            </w:r>
          </w:p>
        </w:tc>
        <w:tc>
          <w:tcPr>
            <w:tcW w:w="450" w:type="dxa"/>
            <w:tcBorders/>
            <w:vAlign w:val="bottom"/>
          </w:tcPr>
          <w:p>
            <w:pPr>
              <w:pStyle w:val="Normal"/>
              <w:jc w:val="end"/>
              <w:rPr>
                <w:color w:val="000000"/>
                <w:sz w:val="16"/>
                <w:lang w:eastAsia="en-US"/>
              </w:rPr>
            </w:pPr>
            <w:r>
              <w:rPr>
                <w:color w:val="000000"/>
                <w:sz w:val="16"/>
                <w:lang w:eastAsia="en-US"/>
              </w:rPr>
              <w:t>60</w:t>
            </w:r>
          </w:p>
        </w:tc>
        <w:tc>
          <w:tcPr>
            <w:tcW w:w="396" w:type="dxa"/>
            <w:tcBorders/>
            <w:vAlign w:val="bottom"/>
          </w:tcPr>
          <w:p>
            <w:pPr>
              <w:pStyle w:val="Normal"/>
              <w:jc w:val="end"/>
              <w:rPr>
                <w:color w:val="000000"/>
                <w:sz w:val="16"/>
                <w:lang w:eastAsia="en-US"/>
              </w:rPr>
            </w:pPr>
            <w:r>
              <w:rPr>
                <w:color w:val="000000"/>
                <w:sz w:val="16"/>
                <w:lang w:eastAsia="en-US"/>
              </w:rPr>
              <w:t>43</w:t>
            </w:r>
          </w:p>
        </w:tc>
        <w:tc>
          <w:tcPr>
            <w:tcW w:w="360" w:type="dxa"/>
            <w:tcBorders/>
            <w:vAlign w:val="bottom"/>
          </w:tcPr>
          <w:p>
            <w:pPr>
              <w:pStyle w:val="Normal"/>
              <w:jc w:val="end"/>
              <w:rPr>
                <w:color w:val="000000"/>
                <w:sz w:val="16"/>
                <w:lang w:eastAsia="en-US"/>
              </w:rPr>
            </w:pPr>
            <w:r>
              <w:rPr>
                <w:color w:val="000000"/>
                <w:sz w:val="16"/>
                <w:lang w:eastAsia="en-US"/>
              </w:rPr>
              <w:t>15</w:t>
            </w:r>
          </w:p>
        </w:tc>
        <w:tc>
          <w:tcPr>
            <w:tcW w:w="360" w:type="dxa"/>
            <w:tcBorders/>
            <w:vAlign w:val="bottom"/>
          </w:tcPr>
          <w:p>
            <w:pPr>
              <w:pStyle w:val="Normal"/>
              <w:jc w:val="end"/>
              <w:rPr>
                <w:color w:val="000000"/>
                <w:sz w:val="16"/>
                <w:lang w:eastAsia="en-US"/>
              </w:rPr>
            </w:pPr>
            <w:r>
              <w:rPr>
                <w:color w:val="000000"/>
                <w:sz w:val="16"/>
                <w:lang w:eastAsia="en-US"/>
              </w:rPr>
              <w:t>12</w:t>
            </w:r>
          </w:p>
        </w:tc>
        <w:tc>
          <w:tcPr>
            <w:tcW w:w="360" w:type="dxa"/>
            <w:tcBorders/>
            <w:vAlign w:val="bottom"/>
          </w:tcPr>
          <w:p>
            <w:pPr>
              <w:pStyle w:val="Normal"/>
              <w:jc w:val="end"/>
              <w:rPr>
                <w:color w:val="000000"/>
                <w:sz w:val="16"/>
                <w:lang w:eastAsia="en-US"/>
              </w:rPr>
            </w:pPr>
            <w:r>
              <w:rPr>
                <w:color w:val="000000"/>
                <w:sz w:val="16"/>
                <w:lang w:eastAsia="en-US"/>
              </w:rPr>
              <w:t>15</w:t>
            </w:r>
          </w:p>
        </w:tc>
        <w:tc>
          <w:tcPr>
            <w:tcW w:w="360" w:type="dxa"/>
            <w:tcBorders/>
            <w:vAlign w:val="bottom"/>
          </w:tcPr>
          <w:p>
            <w:pPr>
              <w:pStyle w:val="Normal"/>
              <w:jc w:val="end"/>
              <w:rPr>
                <w:color w:val="000000"/>
                <w:sz w:val="16"/>
                <w:lang w:eastAsia="en-US"/>
              </w:rPr>
            </w:pPr>
            <w:r>
              <w:rPr>
                <w:color w:val="000000"/>
                <w:sz w:val="16"/>
                <w:lang w:eastAsia="en-US"/>
              </w:rPr>
              <w:t>24</w:t>
            </w:r>
          </w:p>
        </w:tc>
        <w:tc>
          <w:tcPr>
            <w:tcW w:w="396" w:type="dxa"/>
            <w:tcBorders/>
            <w:vAlign w:val="bottom"/>
          </w:tcPr>
          <w:p>
            <w:pPr>
              <w:pStyle w:val="Normal"/>
              <w:jc w:val="end"/>
              <w:rPr>
                <w:color w:val="000000"/>
                <w:sz w:val="16"/>
                <w:lang w:eastAsia="en-US"/>
              </w:rPr>
            </w:pPr>
            <w:r>
              <w:rPr>
                <w:color w:val="000000"/>
                <w:sz w:val="16"/>
                <w:lang w:eastAsia="en-US"/>
              </w:rPr>
              <w:t>23</w:t>
            </w:r>
          </w:p>
        </w:tc>
        <w:tc>
          <w:tcPr>
            <w:tcW w:w="378" w:type="dxa"/>
            <w:tcBorders/>
            <w:vAlign w:val="bottom"/>
          </w:tcPr>
          <w:p>
            <w:pPr>
              <w:pStyle w:val="Normal"/>
              <w:jc w:val="end"/>
              <w:rPr>
                <w:color w:val="000000"/>
                <w:sz w:val="16"/>
                <w:lang w:eastAsia="en-US"/>
              </w:rPr>
            </w:pPr>
            <w:r>
              <w:rPr>
                <w:color w:val="000000"/>
                <w:sz w:val="16"/>
                <w:lang w:eastAsia="en-US"/>
              </w:rPr>
              <w:t>9</w:t>
            </w:r>
          </w:p>
        </w:tc>
        <w:tc>
          <w:tcPr>
            <w:tcW w:w="658" w:type="dxa"/>
            <w:tcBorders/>
            <w:vAlign w:val="bottom"/>
          </w:tcPr>
          <w:p>
            <w:pPr>
              <w:pStyle w:val="Normal"/>
              <w:jc w:val="end"/>
              <w:rPr>
                <w:color w:val="000000"/>
                <w:sz w:val="16"/>
                <w:lang w:eastAsia="en-US"/>
              </w:rPr>
            </w:pPr>
            <w:r>
              <w:rPr>
                <w:color w:val="000000"/>
                <w:sz w:val="16"/>
                <w:lang w:eastAsia="en-US"/>
              </w:rPr>
              <w:t>820</w:t>
            </w:r>
          </w:p>
        </w:tc>
        <w:tc>
          <w:tcPr>
            <w:tcW w:w="420" w:type="dxa"/>
            <w:tcBorders/>
            <w:vAlign w:val="bottom"/>
          </w:tcPr>
          <w:p>
            <w:pPr>
              <w:pStyle w:val="Normal"/>
              <w:jc w:val="end"/>
              <w:rPr>
                <w:color w:val="000000"/>
                <w:sz w:val="16"/>
                <w:lang w:eastAsia="en-US"/>
              </w:rPr>
            </w:pPr>
            <w:r>
              <w:rPr>
                <w:color w:val="000000"/>
                <w:sz w:val="16"/>
                <w:lang w:eastAsia="en-US"/>
              </w:rPr>
              <w:t>16</w:t>
            </w:r>
          </w:p>
        </w:tc>
        <w:tc>
          <w:tcPr>
            <w:tcW w:w="450" w:type="dxa"/>
            <w:tcBorders/>
            <w:vAlign w:val="bottom"/>
          </w:tcPr>
          <w:p>
            <w:pPr>
              <w:pStyle w:val="Normal"/>
              <w:jc w:val="end"/>
              <w:rPr>
                <w:color w:val="000000"/>
                <w:sz w:val="16"/>
                <w:lang w:eastAsia="en-US"/>
              </w:rPr>
            </w:pPr>
            <w:r>
              <w:rPr>
                <w:color w:val="000000"/>
                <w:sz w:val="16"/>
                <w:lang w:eastAsia="en-US"/>
              </w:rPr>
              <w:t>16</w:t>
            </w:r>
          </w:p>
        </w:tc>
        <w:tc>
          <w:tcPr>
            <w:tcW w:w="518" w:type="dxa"/>
            <w:tcBorders/>
            <w:vAlign w:val="bottom"/>
          </w:tcPr>
          <w:p>
            <w:pPr>
              <w:pStyle w:val="Normal"/>
              <w:jc w:val="end"/>
              <w:rPr>
                <w:color w:val="000000"/>
                <w:sz w:val="16"/>
                <w:lang w:eastAsia="en-US"/>
              </w:rPr>
            </w:pPr>
            <w:r>
              <w:rPr>
                <w:color w:val="000000"/>
                <w:sz w:val="16"/>
                <w:lang w:eastAsia="en-US"/>
              </w:rPr>
              <w:t>16</w:t>
            </w:r>
          </w:p>
        </w:tc>
        <w:tc>
          <w:tcPr>
            <w:tcW w:w="83" w:type="dxa"/>
            <w:tcBorders/>
            <w:vAlign w:val="bottom"/>
          </w:tcPr>
          <w:p>
            <w:pPr>
              <w:pStyle w:val="Normal"/>
              <w:snapToGrid w:val="false"/>
              <w:jc w:val="end"/>
              <w:rPr>
                <w:color w:val="000000"/>
                <w:sz w:val="16"/>
                <w:lang w:eastAsia="en-US"/>
              </w:rPr>
            </w:pPr>
            <w:r>
              <w:rPr>
                <w:color w:val="000000"/>
                <w:sz w:val="16"/>
                <w:lang w:eastAsia="en-US"/>
              </w:rPr>
            </w:r>
          </w:p>
        </w:tc>
        <w:tc>
          <w:tcPr>
            <w:tcW w:w="457" w:type="dxa"/>
            <w:tcBorders/>
            <w:vAlign w:val="bottom"/>
          </w:tcPr>
          <w:p>
            <w:pPr>
              <w:pStyle w:val="Normal"/>
              <w:jc w:val="end"/>
              <w:rPr>
                <w:color w:val="000000"/>
                <w:sz w:val="16"/>
                <w:lang w:eastAsia="en-US"/>
              </w:rPr>
            </w:pPr>
            <w:r>
              <w:rPr>
                <w:color w:val="000000"/>
                <w:sz w:val="16"/>
                <w:lang w:eastAsia="en-US"/>
              </w:rPr>
              <w:t>868</w:t>
            </w:r>
          </w:p>
        </w:tc>
        <w:tc>
          <w:tcPr>
            <w:tcW w:w="114" w:type="dxa"/>
            <w:tcBorders/>
          </w:tcPr>
          <w:p>
            <w:pPr>
              <w:pStyle w:val="Normal"/>
              <w:snapToGrid w:val="false"/>
              <w:jc w:val="end"/>
              <w:rPr>
                <w:color w:val="000000"/>
                <w:sz w:val="16"/>
                <w:lang w:eastAsia="en-US"/>
              </w:rPr>
            </w:pPr>
            <w:r>
              <w:rPr>
                <w:color w:val="000000"/>
                <w:sz w:val="16"/>
                <w:lang w:eastAsia="en-US"/>
              </w:rPr>
            </w:r>
          </w:p>
        </w:tc>
      </w:tr>
      <w:tr>
        <w:trPr>
          <w:trHeight w:val="351" w:hRule="atLeast"/>
        </w:trPr>
        <w:tc>
          <w:tcPr>
            <w:tcW w:w="3240" w:type="dxa"/>
            <w:tcBorders/>
            <w:vAlign w:val="bottom"/>
          </w:tcPr>
          <w:p>
            <w:pPr>
              <w:pStyle w:val="Normal"/>
              <w:rPr>
                <w:b/>
                <w:color w:val="000000"/>
                <w:sz w:val="16"/>
                <w:lang w:eastAsia="en-US"/>
              </w:rPr>
            </w:pPr>
            <w:r>
              <w:rPr>
                <w:b/>
                <w:color w:val="000000"/>
                <w:sz w:val="16"/>
                <w:lang w:eastAsia="en-US"/>
              </w:rPr>
              <w:t>TOTAL GASBOL</w:t>
            </w:r>
          </w:p>
        </w:tc>
        <w:tc>
          <w:tcPr>
            <w:tcW w:w="240" w:type="dxa"/>
            <w:tcBorders/>
          </w:tcPr>
          <w:p>
            <w:pPr>
              <w:pStyle w:val="Normal"/>
              <w:snapToGrid w:val="false"/>
              <w:jc w:val="center"/>
              <w:rPr>
                <w:b/>
                <w:color w:val="000000"/>
                <w:sz w:val="16"/>
                <w:lang w:eastAsia="en-US"/>
              </w:rPr>
            </w:pPr>
            <w:r>
              <w:rPr>
                <w:b/>
                <w:color w:val="000000"/>
                <w:sz w:val="16"/>
                <w:lang w:eastAsia="en-US"/>
              </w:rPr>
            </w:r>
          </w:p>
        </w:tc>
        <w:tc>
          <w:tcPr>
            <w:tcW w:w="497" w:type="dxa"/>
            <w:tcBorders/>
            <w:vAlign w:val="bottom"/>
          </w:tcPr>
          <w:p>
            <w:pPr>
              <w:pStyle w:val="Normal"/>
              <w:jc w:val="end"/>
              <w:rPr>
                <w:b/>
                <w:color w:val="000000"/>
                <w:sz w:val="16"/>
                <w:lang w:eastAsia="en-US"/>
              </w:rPr>
            </w:pPr>
            <w:r>
              <w:rPr>
                <w:b/>
                <w:color w:val="000000"/>
                <w:sz w:val="16"/>
                <w:lang w:eastAsia="en-US"/>
              </w:rPr>
              <w:t>4,674</w:t>
            </w:r>
          </w:p>
        </w:tc>
        <w:tc>
          <w:tcPr>
            <w:tcW w:w="343" w:type="dxa"/>
            <w:tcBorders/>
            <w:vAlign w:val="bottom"/>
          </w:tcPr>
          <w:p>
            <w:pPr>
              <w:pStyle w:val="Normal"/>
              <w:jc w:val="end"/>
              <w:rPr>
                <w:b/>
                <w:color w:val="000000"/>
                <w:sz w:val="16"/>
                <w:lang w:eastAsia="en-US"/>
              </w:rPr>
            </w:pPr>
            <w:r>
              <w:rPr>
                <w:b/>
                <w:color w:val="000000"/>
                <w:sz w:val="16"/>
                <w:lang w:eastAsia="en-US"/>
              </w:rPr>
              <w:t>260</w:t>
            </w:r>
          </w:p>
        </w:tc>
        <w:tc>
          <w:tcPr>
            <w:tcW w:w="360" w:type="dxa"/>
            <w:tcBorders/>
            <w:vAlign w:val="bottom"/>
          </w:tcPr>
          <w:p>
            <w:pPr>
              <w:pStyle w:val="Normal"/>
              <w:jc w:val="end"/>
              <w:rPr>
                <w:b/>
                <w:color w:val="000000"/>
                <w:sz w:val="16"/>
                <w:lang w:eastAsia="en-US"/>
              </w:rPr>
            </w:pPr>
            <w:r>
              <w:rPr>
                <w:b/>
                <w:color w:val="000000"/>
                <w:sz w:val="16"/>
                <w:lang w:eastAsia="en-US"/>
              </w:rPr>
              <w:t>186</w:t>
            </w:r>
          </w:p>
        </w:tc>
        <w:tc>
          <w:tcPr>
            <w:tcW w:w="360" w:type="dxa"/>
            <w:tcBorders/>
            <w:vAlign w:val="bottom"/>
          </w:tcPr>
          <w:p>
            <w:pPr>
              <w:pStyle w:val="Normal"/>
              <w:jc w:val="end"/>
              <w:rPr>
                <w:b/>
                <w:color w:val="000000"/>
                <w:sz w:val="16"/>
                <w:lang w:eastAsia="en-US"/>
              </w:rPr>
            </w:pPr>
            <w:r>
              <w:rPr>
                <w:b/>
                <w:color w:val="000000"/>
                <w:sz w:val="16"/>
                <w:lang w:eastAsia="en-US"/>
              </w:rPr>
              <w:t>233</w:t>
            </w:r>
          </w:p>
        </w:tc>
        <w:tc>
          <w:tcPr>
            <w:tcW w:w="360" w:type="dxa"/>
            <w:tcBorders/>
            <w:vAlign w:val="bottom"/>
          </w:tcPr>
          <w:p>
            <w:pPr>
              <w:pStyle w:val="Normal"/>
              <w:jc w:val="end"/>
              <w:rPr>
                <w:b/>
                <w:color w:val="000000"/>
                <w:sz w:val="16"/>
                <w:lang w:eastAsia="en-US"/>
              </w:rPr>
            </w:pPr>
            <w:r>
              <w:rPr>
                <w:b/>
                <w:color w:val="000000"/>
                <w:sz w:val="16"/>
                <w:lang w:eastAsia="en-US"/>
              </w:rPr>
              <w:t>172</w:t>
            </w:r>
          </w:p>
        </w:tc>
        <w:tc>
          <w:tcPr>
            <w:tcW w:w="450" w:type="dxa"/>
            <w:tcBorders/>
            <w:vAlign w:val="bottom"/>
          </w:tcPr>
          <w:p>
            <w:pPr>
              <w:pStyle w:val="Normal"/>
              <w:jc w:val="end"/>
              <w:rPr>
                <w:b/>
                <w:color w:val="000000"/>
                <w:sz w:val="16"/>
                <w:lang w:eastAsia="en-US"/>
              </w:rPr>
            </w:pPr>
            <w:r>
              <w:rPr>
                <w:b/>
                <w:color w:val="000000"/>
                <w:sz w:val="16"/>
                <w:lang w:eastAsia="en-US"/>
              </w:rPr>
              <w:t>91</w:t>
            </w:r>
          </w:p>
        </w:tc>
        <w:tc>
          <w:tcPr>
            <w:tcW w:w="360" w:type="dxa"/>
            <w:tcBorders/>
            <w:vAlign w:val="bottom"/>
          </w:tcPr>
          <w:p>
            <w:pPr>
              <w:pStyle w:val="Normal"/>
              <w:jc w:val="end"/>
              <w:rPr>
                <w:b/>
                <w:color w:val="000000"/>
                <w:sz w:val="16"/>
                <w:lang w:eastAsia="en-US"/>
              </w:rPr>
            </w:pPr>
            <w:r>
              <w:rPr>
                <w:b/>
                <w:color w:val="000000"/>
                <w:sz w:val="16"/>
                <w:lang w:eastAsia="en-US"/>
              </w:rPr>
              <w:t>283</w:t>
            </w:r>
          </w:p>
        </w:tc>
        <w:tc>
          <w:tcPr>
            <w:tcW w:w="423" w:type="dxa"/>
            <w:tcBorders/>
            <w:vAlign w:val="bottom"/>
          </w:tcPr>
          <w:p>
            <w:pPr>
              <w:pStyle w:val="Normal"/>
              <w:jc w:val="end"/>
              <w:rPr>
                <w:b/>
                <w:color w:val="000000"/>
                <w:sz w:val="16"/>
                <w:lang w:eastAsia="en-US"/>
              </w:rPr>
            </w:pPr>
            <w:r>
              <w:rPr>
                <w:b/>
                <w:color w:val="000000"/>
                <w:sz w:val="16"/>
                <w:lang w:eastAsia="en-US"/>
              </w:rPr>
              <w:t>188</w:t>
            </w:r>
          </w:p>
        </w:tc>
        <w:tc>
          <w:tcPr>
            <w:tcW w:w="387" w:type="dxa"/>
            <w:tcBorders/>
            <w:vAlign w:val="bottom"/>
          </w:tcPr>
          <w:p>
            <w:pPr>
              <w:pStyle w:val="Normal"/>
              <w:jc w:val="end"/>
              <w:rPr>
                <w:b/>
                <w:color w:val="000000"/>
                <w:sz w:val="16"/>
                <w:lang w:eastAsia="en-US"/>
              </w:rPr>
            </w:pPr>
            <w:r>
              <w:rPr>
                <w:b/>
                <w:color w:val="000000"/>
                <w:sz w:val="16"/>
                <w:lang w:eastAsia="en-US"/>
              </w:rPr>
              <w:t>99</w:t>
            </w:r>
          </w:p>
        </w:tc>
        <w:tc>
          <w:tcPr>
            <w:tcW w:w="369" w:type="dxa"/>
            <w:tcBorders/>
            <w:vAlign w:val="bottom"/>
          </w:tcPr>
          <w:p>
            <w:pPr>
              <w:pStyle w:val="Normal"/>
              <w:jc w:val="end"/>
              <w:rPr>
                <w:b/>
                <w:color w:val="000000"/>
                <w:sz w:val="16"/>
                <w:lang w:eastAsia="en-US"/>
              </w:rPr>
            </w:pPr>
            <w:r>
              <w:rPr>
                <w:b/>
                <w:color w:val="000000"/>
                <w:sz w:val="16"/>
                <w:lang w:eastAsia="en-US"/>
              </w:rPr>
              <w:t>106</w:t>
            </w:r>
          </w:p>
        </w:tc>
        <w:tc>
          <w:tcPr>
            <w:tcW w:w="351" w:type="dxa"/>
            <w:tcBorders/>
            <w:vAlign w:val="bottom"/>
          </w:tcPr>
          <w:p>
            <w:pPr>
              <w:pStyle w:val="Normal"/>
              <w:jc w:val="end"/>
              <w:rPr>
                <w:b/>
                <w:color w:val="000000"/>
                <w:sz w:val="16"/>
                <w:lang w:eastAsia="en-US"/>
              </w:rPr>
            </w:pPr>
            <w:r>
              <w:rPr>
                <w:b/>
                <w:color w:val="000000"/>
                <w:sz w:val="16"/>
                <w:lang w:eastAsia="en-US"/>
              </w:rPr>
              <w:t>286</w:t>
            </w:r>
          </w:p>
        </w:tc>
        <w:tc>
          <w:tcPr>
            <w:tcW w:w="450" w:type="dxa"/>
            <w:tcBorders/>
            <w:vAlign w:val="bottom"/>
          </w:tcPr>
          <w:p>
            <w:pPr>
              <w:pStyle w:val="Normal"/>
              <w:jc w:val="end"/>
              <w:rPr>
                <w:b/>
                <w:color w:val="000000"/>
                <w:sz w:val="16"/>
                <w:lang w:eastAsia="en-US"/>
              </w:rPr>
            </w:pPr>
            <w:r>
              <w:rPr>
                <w:b/>
                <w:color w:val="000000"/>
                <w:sz w:val="16"/>
                <w:lang w:eastAsia="en-US"/>
              </w:rPr>
              <w:t>165</w:t>
            </w:r>
          </w:p>
        </w:tc>
        <w:tc>
          <w:tcPr>
            <w:tcW w:w="396" w:type="dxa"/>
            <w:tcBorders/>
            <w:vAlign w:val="bottom"/>
          </w:tcPr>
          <w:p>
            <w:pPr>
              <w:pStyle w:val="Normal"/>
              <w:jc w:val="end"/>
              <w:rPr>
                <w:b/>
                <w:color w:val="000000"/>
                <w:sz w:val="16"/>
                <w:lang w:eastAsia="en-US"/>
              </w:rPr>
            </w:pPr>
            <w:r>
              <w:rPr>
                <w:b/>
                <w:color w:val="000000"/>
                <w:sz w:val="16"/>
                <w:lang w:eastAsia="en-US"/>
              </w:rPr>
              <w:t>114</w:t>
            </w:r>
          </w:p>
        </w:tc>
        <w:tc>
          <w:tcPr>
            <w:tcW w:w="360" w:type="dxa"/>
            <w:tcBorders/>
            <w:vAlign w:val="bottom"/>
          </w:tcPr>
          <w:p>
            <w:pPr>
              <w:pStyle w:val="Normal"/>
              <w:jc w:val="end"/>
              <w:rPr>
                <w:b/>
                <w:color w:val="000000"/>
                <w:sz w:val="16"/>
                <w:lang w:eastAsia="en-US"/>
              </w:rPr>
            </w:pPr>
            <w:r>
              <w:rPr>
                <w:b/>
                <w:color w:val="000000"/>
                <w:sz w:val="16"/>
                <w:lang w:eastAsia="en-US"/>
              </w:rPr>
              <w:t>97</w:t>
            </w:r>
          </w:p>
        </w:tc>
        <w:tc>
          <w:tcPr>
            <w:tcW w:w="360" w:type="dxa"/>
            <w:tcBorders/>
            <w:vAlign w:val="bottom"/>
          </w:tcPr>
          <w:p>
            <w:pPr>
              <w:pStyle w:val="Normal"/>
              <w:jc w:val="end"/>
              <w:rPr>
                <w:b/>
                <w:color w:val="000000"/>
                <w:sz w:val="16"/>
                <w:lang w:eastAsia="en-US"/>
              </w:rPr>
            </w:pPr>
            <w:r>
              <w:rPr>
                <w:b/>
                <w:color w:val="000000"/>
                <w:sz w:val="16"/>
                <w:lang w:eastAsia="en-US"/>
              </w:rPr>
              <w:t>131</w:t>
            </w:r>
          </w:p>
        </w:tc>
        <w:tc>
          <w:tcPr>
            <w:tcW w:w="360" w:type="dxa"/>
            <w:tcBorders/>
            <w:vAlign w:val="bottom"/>
          </w:tcPr>
          <w:p>
            <w:pPr>
              <w:pStyle w:val="Normal"/>
              <w:jc w:val="end"/>
              <w:rPr>
                <w:b/>
                <w:color w:val="000000"/>
                <w:sz w:val="16"/>
                <w:lang w:eastAsia="en-US"/>
              </w:rPr>
            </w:pPr>
            <w:r>
              <w:rPr>
                <w:b/>
                <w:color w:val="000000"/>
                <w:sz w:val="16"/>
                <w:lang w:eastAsia="en-US"/>
              </w:rPr>
              <w:t>125</w:t>
            </w:r>
          </w:p>
        </w:tc>
        <w:tc>
          <w:tcPr>
            <w:tcW w:w="360" w:type="dxa"/>
            <w:tcBorders/>
            <w:vAlign w:val="bottom"/>
          </w:tcPr>
          <w:p>
            <w:pPr>
              <w:pStyle w:val="Normal"/>
              <w:jc w:val="end"/>
              <w:rPr>
                <w:b/>
                <w:color w:val="000000"/>
                <w:sz w:val="16"/>
                <w:lang w:eastAsia="en-US"/>
              </w:rPr>
            </w:pPr>
            <w:r>
              <w:rPr>
                <w:b/>
                <w:color w:val="000000"/>
                <w:sz w:val="16"/>
                <w:lang w:eastAsia="en-US"/>
              </w:rPr>
              <w:t>124</w:t>
            </w:r>
          </w:p>
        </w:tc>
        <w:tc>
          <w:tcPr>
            <w:tcW w:w="396" w:type="dxa"/>
            <w:tcBorders/>
            <w:vAlign w:val="bottom"/>
          </w:tcPr>
          <w:p>
            <w:pPr>
              <w:pStyle w:val="Normal"/>
              <w:jc w:val="end"/>
              <w:rPr>
                <w:b/>
                <w:color w:val="000000"/>
                <w:sz w:val="16"/>
                <w:lang w:eastAsia="en-US"/>
              </w:rPr>
            </w:pPr>
            <w:r>
              <w:rPr>
                <w:b/>
                <w:color w:val="000000"/>
                <w:sz w:val="16"/>
                <w:lang w:eastAsia="en-US"/>
              </w:rPr>
              <w:t>157</w:t>
            </w:r>
          </w:p>
        </w:tc>
        <w:tc>
          <w:tcPr>
            <w:tcW w:w="378" w:type="dxa"/>
            <w:tcBorders/>
            <w:vAlign w:val="bottom"/>
          </w:tcPr>
          <w:p>
            <w:pPr>
              <w:pStyle w:val="Normal"/>
              <w:jc w:val="end"/>
              <w:rPr>
                <w:b/>
                <w:color w:val="000000"/>
                <w:sz w:val="16"/>
                <w:lang w:eastAsia="en-US"/>
              </w:rPr>
            </w:pPr>
            <w:r>
              <w:rPr>
                <w:b/>
                <w:color w:val="000000"/>
                <w:sz w:val="16"/>
                <w:lang w:eastAsia="en-US"/>
              </w:rPr>
              <w:t>118</w:t>
            </w:r>
          </w:p>
        </w:tc>
        <w:tc>
          <w:tcPr>
            <w:tcW w:w="658" w:type="dxa"/>
            <w:tcBorders/>
            <w:vAlign w:val="bottom"/>
          </w:tcPr>
          <w:p>
            <w:pPr>
              <w:pStyle w:val="Normal"/>
              <w:jc w:val="end"/>
              <w:rPr>
                <w:b/>
                <w:color w:val="000000"/>
                <w:sz w:val="16"/>
                <w:lang w:eastAsia="en-US"/>
              </w:rPr>
            </w:pPr>
            <w:r>
              <w:rPr>
                <w:b/>
                <w:color w:val="000000"/>
                <w:sz w:val="16"/>
                <w:lang w:eastAsia="en-US"/>
              </w:rPr>
              <w:t>7,608</w:t>
            </w:r>
          </w:p>
        </w:tc>
        <w:tc>
          <w:tcPr>
            <w:tcW w:w="420" w:type="dxa"/>
            <w:tcBorders/>
            <w:vAlign w:val="bottom"/>
          </w:tcPr>
          <w:p>
            <w:pPr>
              <w:pStyle w:val="Normal"/>
              <w:jc w:val="end"/>
              <w:rPr>
                <w:b/>
                <w:color w:val="000000"/>
                <w:sz w:val="16"/>
                <w:lang w:eastAsia="en-US"/>
              </w:rPr>
            </w:pPr>
            <w:r>
              <w:rPr>
                <w:b/>
                <w:color w:val="000000"/>
                <w:sz w:val="16"/>
                <w:lang w:eastAsia="en-US"/>
              </w:rPr>
              <w:t>137</w:t>
            </w:r>
          </w:p>
        </w:tc>
        <w:tc>
          <w:tcPr>
            <w:tcW w:w="450" w:type="dxa"/>
            <w:tcBorders/>
            <w:vAlign w:val="bottom"/>
          </w:tcPr>
          <w:p>
            <w:pPr>
              <w:pStyle w:val="Normal"/>
              <w:jc w:val="end"/>
              <w:rPr>
                <w:b/>
                <w:color w:val="000000"/>
                <w:sz w:val="16"/>
                <w:lang w:eastAsia="en-US"/>
              </w:rPr>
            </w:pPr>
            <w:r>
              <w:rPr>
                <w:b/>
                <w:color w:val="000000"/>
                <w:sz w:val="16"/>
                <w:lang w:eastAsia="en-US"/>
              </w:rPr>
              <w:t>137</w:t>
            </w:r>
          </w:p>
        </w:tc>
        <w:tc>
          <w:tcPr>
            <w:tcW w:w="518" w:type="dxa"/>
            <w:tcBorders/>
            <w:vAlign w:val="bottom"/>
          </w:tcPr>
          <w:p>
            <w:pPr>
              <w:pStyle w:val="Normal"/>
              <w:jc w:val="end"/>
              <w:rPr>
                <w:b/>
                <w:color w:val="000000"/>
                <w:sz w:val="16"/>
                <w:lang w:eastAsia="en-US"/>
              </w:rPr>
            </w:pPr>
            <w:r>
              <w:rPr>
                <w:b/>
                <w:color w:val="000000"/>
                <w:sz w:val="16"/>
                <w:lang w:eastAsia="en-US"/>
              </w:rPr>
              <w:t>137</w:t>
            </w:r>
          </w:p>
        </w:tc>
        <w:tc>
          <w:tcPr>
            <w:tcW w:w="83" w:type="dxa"/>
            <w:tcBorders/>
            <w:vAlign w:val="bottom"/>
          </w:tcPr>
          <w:p>
            <w:pPr>
              <w:pStyle w:val="Normal"/>
              <w:snapToGrid w:val="false"/>
              <w:jc w:val="end"/>
              <w:rPr>
                <w:b/>
                <w:color w:val="000000"/>
                <w:sz w:val="16"/>
                <w:lang w:eastAsia="en-US"/>
              </w:rPr>
            </w:pPr>
            <w:r>
              <w:rPr>
                <w:b/>
                <w:color w:val="000000"/>
                <w:sz w:val="16"/>
                <w:lang w:eastAsia="en-US"/>
              </w:rPr>
            </w:r>
          </w:p>
        </w:tc>
        <w:tc>
          <w:tcPr>
            <w:tcW w:w="457" w:type="dxa"/>
            <w:tcBorders/>
            <w:vAlign w:val="bottom"/>
          </w:tcPr>
          <w:p>
            <w:pPr>
              <w:pStyle w:val="Normal"/>
              <w:jc w:val="end"/>
              <w:rPr>
                <w:b/>
                <w:color w:val="000000"/>
                <w:sz w:val="16"/>
                <w:lang w:eastAsia="en-US"/>
              </w:rPr>
            </w:pPr>
            <w:r>
              <w:rPr>
                <w:b/>
                <w:color w:val="000000"/>
                <w:sz w:val="16"/>
                <w:lang w:eastAsia="en-US"/>
              </w:rPr>
              <w:t>8,020</w:t>
            </w:r>
          </w:p>
        </w:tc>
        <w:tc>
          <w:tcPr>
            <w:tcW w:w="114" w:type="dxa"/>
            <w:tcBorders/>
          </w:tcPr>
          <w:p>
            <w:pPr>
              <w:pStyle w:val="Normal"/>
              <w:jc w:val="end"/>
              <w:rPr>
                <w:b/>
                <w:color w:val="000000"/>
                <w:sz w:val="16"/>
                <w:lang w:eastAsia="en-US"/>
              </w:rPr>
            </w:pPr>
            <w:r>
              <w:rPr>
                <w:b/>
                <w:color w:val="000000"/>
                <w:sz w:val="16"/>
                <w:lang w:eastAsia="en-US"/>
              </w:rPr>
              <w:t>412</w:t>
            </w:r>
          </w:p>
        </w:tc>
      </w:tr>
    </w:tbl>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sz w:val="16"/>
        </w:rPr>
      </w:pPr>
      <w:r>
        <w:rPr>
          <w:b/>
          <w:sz w:val="16"/>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b/>
          <w:sz w:val="16"/>
        </w:rPr>
      </w:pPr>
      <w:r>
        <w:rPr>
          <w:b/>
          <w:sz w:val="16"/>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sz w:val="16"/>
        </w:rPr>
      </w:pPr>
      <w:r>
        <w:rPr>
          <w:sz w:val="16"/>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sz w:val="16"/>
        </w:rPr>
      </w:pPr>
      <w:r>
        <w:rPr>
          <w:sz w:val="16"/>
        </w:rPr>
      </w:r>
    </w:p>
    <w:p>
      <w:pPr>
        <w:sectPr>
          <w:headerReference w:type="default" r:id="rId22"/>
          <w:footerReference w:type="default" r:id="rId23"/>
          <w:type w:val="oddPage"/>
          <w:pgSz w:orient="landscape" w:w="15840" w:h="12240"/>
          <w:pgMar w:left="720" w:right="1440" w:gutter="0" w:header="720" w:top="1440" w:footer="720" w:bottom="1440"/>
          <w:pgNumType w:fmt="decimal"/>
          <w:formProt w:val="false"/>
          <w:textDirection w:val="lrTb"/>
          <w:docGrid w:type="default" w:linePitch="360" w:charSpace="0"/>
        </w:sect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7.05</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PRINCIPAL CONTRACTS THAT ARE RELATED PARTY CONTRACTS</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r>
    </w:p>
    <w:sectPr>
      <w:headerReference w:type="default" r:id="rId24"/>
      <w:headerReference w:type="first" r:id="rId25"/>
      <w:footerReference w:type="default" r:id="rId26"/>
      <w:footerReference w:type="first" r:id="rId27"/>
      <w:type w:val="nextPage"/>
      <w:pgSz w:w="12240" w:h="15840"/>
      <w:pgMar w:left="1440" w:right="1440"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embo">
    <w:altName w:val="Times New Roman"/>
    <w:charset w:val="00" w:characterSet="windows-1252"/>
    <w:family w:val="roman"/>
    <w:pitch w:val="variable"/>
  </w:font>
  <w:font w:name="CG Times">
    <w:charset w:val="00" w:characterSet="windows-1252"/>
    <w:family w:val="roman"/>
    <w:pitch w:val="variable"/>
  </w:font>
  <w:font w:name="CG Times (PCL6)">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Houston:264839 v 4</w:t>
    </w:r>
  </w:p>
  <w:p>
    <w:pPr>
      <w:pStyle w:val="Footer"/>
      <w:rPr>
        <w:sz w:val="16"/>
      </w:rPr>
    </w:pPr>
    <w:r>
      <w:rPr>
        <w:sz w:val="16"/>
      </w:rPr>
      <w:t>GasBol</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Houston:264839 v 4</w:t>
    </w:r>
  </w:p>
  <w:p>
    <w:pPr>
      <w:pStyle w:val="Footer"/>
      <w:rPr>
        <w:sz w:val="16"/>
      </w:rPr>
    </w:pPr>
    <w:r>
      <w:rPr>
        <w:sz w:val="16"/>
      </w:rPr>
      <w:t>GasBol</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Houston:264839 v 4</w:t>
    </w:r>
  </w:p>
  <w:p>
    <w:pPr>
      <w:pStyle w:val="Footer"/>
      <w:rPr>
        <w:sz w:val="16"/>
      </w:rPr>
    </w:pPr>
    <w:r>
      <w:rPr>
        <w:sz w:val="16"/>
      </w:rPr>
      <w:t>GasBol</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Houston:264839 v 4</w:t>
    </w:r>
  </w:p>
  <w:p>
    <w:pPr>
      <w:pStyle w:val="Footer"/>
      <w:rPr>
        <w:sz w:val="16"/>
      </w:rPr>
    </w:pPr>
    <w:r>
      <w:rPr>
        <w:sz w:val="16"/>
      </w:rPr>
      <w:t>GasBol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Houston:264839 v 4</w:t>
    </w:r>
  </w:p>
  <w:p>
    <w:pPr>
      <w:pStyle w:val="Footer"/>
      <w:rPr>
        <w:sz w:val="16"/>
      </w:rPr>
    </w:pPr>
    <w:r>
      <w:rPr>
        <w:sz w:val="16"/>
      </w:rPr>
      <w:t>GasBol</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Houston:264839 v 4</w:t>
    </w:r>
  </w:p>
  <w:p>
    <w:pPr>
      <w:pStyle w:val="Footer"/>
      <w:rPr>
        <w:sz w:val="16"/>
      </w:rPr>
    </w:pPr>
    <w:r>
      <w:rPr>
        <w:sz w:val="16"/>
      </w:rPr>
      <w:t>GasBol</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Houston:264839 v 4</w:t>
    </w:r>
  </w:p>
  <w:p>
    <w:pPr>
      <w:pStyle w:val="Footer"/>
      <w:rPr>
        <w:sz w:val="16"/>
      </w:rPr>
    </w:pPr>
    <w:r>
      <w:rPr>
        <w:sz w:val="16"/>
      </w:rPr>
      <w:t>GasBol</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Houston:264839 v 4</w:t>
    </w:r>
  </w:p>
  <w:p>
    <w:pPr>
      <w:pStyle w:val="Footer"/>
      <w:rPr>
        <w:sz w:val="16"/>
      </w:rPr>
    </w:pPr>
    <w:r>
      <w:rPr>
        <w:sz w:val="16"/>
      </w:rPr>
      <w:t>GasBol</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Houston:264839 v 4</w:t>
    </w:r>
  </w:p>
  <w:p>
    <w:pPr>
      <w:pStyle w:val="Footer"/>
      <w:rPr>
        <w:sz w:val="16"/>
      </w:rPr>
    </w:pPr>
    <w:r>
      <w:rPr>
        <w:sz w:val="16"/>
      </w:rPr>
      <w:t>GasBol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GasBol Draft</w:t>
    </w:r>
  </w:p>
  <w:p>
    <w:pPr>
      <w:pStyle w:val="Header"/>
      <w:jc w:val="end"/>
      <w:rPr>
        <w:b/>
      </w:rPr>
    </w:pPr>
    <w:r>
      <w:rPr>
        <w:b/>
      </w:rPr>
      <w:t>July 31, 2000</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GasBol Draft</w:t>
    </w:r>
  </w:p>
  <w:p>
    <w:pPr>
      <w:pStyle w:val="Header"/>
      <w:jc w:val="end"/>
      <w:rPr>
        <w:b/>
      </w:rPr>
    </w:pPr>
    <w:r>
      <w:rPr>
        <w:b/>
      </w:rPr>
      <w:t>July 31, 2000</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GasBol Draft</w:t>
    </w:r>
  </w:p>
  <w:p>
    <w:pPr>
      <w:pStyle w:val="Header"/>
      <w:jc w:val="end"/>
      <w:rPr>
        <w:b/>
      </w:rPr>
    </w:pPr>
    <w:r>
      <w:rPr>
        <w:b/>
      </w:rPr>
      <w:t>July 31, 2000</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GasBol Draft</w:t>
    </w:r>
  </w:p>
  <w:p>
    <w:pPr>
      <w:pStyle w:val="Header"/>
      <w:jc w:val="end"/>
      <w:rPr>
        <w:b/>
      </w:rPr>
    </w:pPr>
    <w:r>
      <w:rPr>
        <w:b/>
      </w:rPr>
      <w:t>July 31, 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GasBol Draft</w:t>
    </w:r>
  </w:p>
  <w:p>
    <w:pPr>
      <w:pStyle w:val="Header"/>
      <w:jc w:val="end"/>
      <w:rPr>
        <w:b/>
      </w:rPr>
    </w:pPr>
    <w:r>
      <w:rPr>
        <w:b/>
      </w:rPr>
      <w:t>July 31, 2000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GasBol Draft</w:t>
    </w:r>
  </w:p>
  <w:p>
    <w:pPr>
      <w:pStyle w:val="Header"/>
      <w:jc w:val="end"/>
      <w:rPr>
        <w:b/>
      </w:rPr>
    </w:pPr>
    <w:r>
      <w:rPr>
        <w:b/>
      </w:rPr>
      <w:t>July 31, 2000</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GasBol Draft</w:t>
    </w:r>
  </w:p>
  <w:p>
    <w:pPr>
      <w:pStyle w:val="Header"/>
      <w:jc w:val="end"/>
      <w:rPr>
        <w:b/>
      </w:rPr>
    </w:pPr>
    <w:r>
      <w:rPr>
        <w:b/>
      </w:rPr>
      <w:t>July 31, 2000</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GasBol Draft</w:t>
    </w:r>
  </w:p>
  <w:p>
    <w:pPr>
      <w:pStyle w:val="Header"/>
      <w:jc w:val="end"/>
      <w:rPr>
        <w:b/>
      </w:rPr>
    </w:pPr>
    <w:r>
      <w:rPr>
        <w:b/>
      </w:rPr>
      <w:t>July 31, 2000</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GasBol Draft</w:t>
    </w:r>
  </w:p>
  <w:p>
    <w:pPr>
      <w:pStyle w:val="Header"/>
      <w:jc w:val="end"/>
      <w:rPr>
        <w:b/>
      </w:rPr>
    </w:pPr>
    <w:r>
      <w:rPr>
        <w:b/>
      </w:rPr>
      <w:t>July 31,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outlineLvl w:val="0"/>
    </w:pPr>
    <w:rPr>
      <w:b/>
      <w:spacing w:val="-2"/>
      <w:sz w:val="20"/>
    </w:rPr>
  </w:style>
  <w:style w:type="paragraph" w:styleId="Heading3">
    <w:name w:val="heading 3"/>
    <w:basedOn w:val="Normal"/>
    <w:next w:val="Normal"/>
    <w:qFormat/>
    <w:pPr>
      <w:keepNext w:val="true"/>
      <w:numPr>
        <w:ilvl w:val="2"/>
        <w:numId w:val="1"/>
      </w:numPr>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before="18" w:after="54"/>
      <w:jc w:val="center"/>
      <w:outlineLvl w:val="2"/>
    </w:pPr>
    <w:rPr>
      <w:b/>
      <w:spacing w:val="-2"/>
      <w:sz w:val="20"/>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autoSpaceDE w:val="false"/>
      <w:spacing w:before="0" w:after="240"/>
    </w:pPr>
    <w:rPr>
      <w:rFonts w:ascii="Bembo;Times New Roman" w:hAnsi="Bembo;Times New Roman" w:cs="Bembo;Times New Roman"/>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OAHeading">
    <w:name w:val="TOA Heading"/>
    <w:basedOn w:val="Normal"/>
    <w:next w:val="Normal"/>
    <w:qFormat/>
    <w:pPr>
      <w:tabs>
        <w:tab w:val="clear" w:pos="720"/>
        <w:tab w:val="left" w:pos="9000" w:leader="none"/>
        <w:tab w:val="right" w:pos="9360" w:leader="none"/>
      </w:tabs>
      <w:suppressAutoHyphens w:val="true"/>
      <w:jc w:val="start"/>
    </w:pPr>
    <w:rPr>
      <w:rFonts w:ascii="CG Times" w:hAnsi="CG Times" w:cs="CG Times"/>
      <w:sz w:val="20"/>
    </w:rPr>
  </w:style>
  <w:style w:type="paragraph" w:styleId="BodyText3">
    <w:name w:val="Body Text 3"/>
    <w:basedOn w:val="Normal"/>
    <w:qFormat/>
    <w:pPr>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pPr>
    <w:rPr>
      <w:color w:val="FF0000"/>
      <w:spacing w:val="-2"/>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2000-08-01T02:15:00Z</dcterms:created>
  <dc:creator>Vinson &amp; Elkins L.L.P.</dc:creator>
  <dc:description/>
  <dc:language>en-CA</dc:language>
  <cp:lastModifiedBy>VE</cp:lastModifiedBy>
  <cp:lastPrinted>2000-07-31T23:36:00Z</cp:lastPrinted>
  <dcterms:modified xsi:type="dcterms:W3CDTF">2000-08-01T02:15:00Z</dcterms:modified>
  <cp:revision>2</cp:revision>
  <dc:subject/>
  <dc:title>SCHEDULE 4</dc:title>
</cp:coreProperties>
</file>