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FF00FF"/>
          <w:sz w:val="28"/>
        </w:rPr>
      </w:pPr>
      <w:r>
        <w:rPr>
          <w:rFonts w:cs="Arial" w:ascii="Arial" w:hAnsi="Arial"/>
          <w:sz w:val="32"/>
        </w:rPr>
        <w:t>TVA/SERC On-Peak Hourly Index for March 8, 2001:</w:t>
      </w:r>
      <w:r>
        <w:rPr>
          <w:rFonts w:cs="Arial" w:ascii="Arial" w:hAnsi="Arial"/>
          <w:sz w:val="28"/>
        </w:rPr>
        <w:t xml:space="preserve"> </w:t>
      </w:r>
      <w:r>
        <w:rPr>
          <w:rFonts w:cs="Arial" w:ascii="Arial" w:hAnsi="Arial"/>
          <w:sz w:val="32"/>
        </w:rPr>
        <w:t xml:space="preserve">$38.16      </w:t>
      </w:r>
    </w:p>
    <w:p>
      <w:pPr>
        <w:pStyle w:val="BodyText2"/>
        <w:rPr/>
      </w:pPr>
      <w:r>
        <w:rPr/>
        <w:t>HOUSTON —The TradersNews TVA/SERC index for the 16-hour average of trades for March 8 on-peak hours is $38.16, $4.05 below the previous index.</w:t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56.94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48.33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55.82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29.38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22.78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231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42.50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28.07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33.50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39.38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38.16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1,318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On March 8, there were no trades reported for hours ending 11-14, 18 and 21. If there are no trades reported for any given hour, indicative pricing is denoted in orange, above.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  <w:b/>
          <w:bCs/>
        </w:rPr>
      </w:pPr>
      <w:r>
        <w:rPr>
          <w:rFonts w:cs="Arial" w:ascii="Arial" w:hAnsi="Arial"/>
          <w:szCs w:val="20"/>
        </w:rPr>
        <w:t>The table above lists the volume, the range and the weighted average price of trading done for each hour. The hourly index for the 16-hour peak period is derived by dividing the total sum of the weighted-average prices by 16.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or through the TVA hub, sinking in SERC. All times are Central Prevailing Time (CPT).</w:t>
      </w:r>
    </w:p>
    <w:p>
      <w:pPr>
        <w:pStyle w:val="BodyText2"/>
        <w:rPr>
          <w:rFonts w:ascii="Arial" w:hAnsi="Arial" w:cs="Arial"/>
          <w:color w:val="FF6600"/>
          <w:sz w:val="22"/>
        </w:rPr>
      </w:pPr>
      <w:r>
        <w:rPr>
          <w:rFonts w:cs="Arial" w:ascii="Arial" w:hAnsi="Arial"/>
          <w:color w:val="FF6600"/>
          <w:sz w:val="22"/>
        </w:rPr>
        <w:t xml:space="preserve">END 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Comments or questions? E-mail Bobette Riner at bobette.riner@ipgdirect.com, or call her at 713-647-8690. </w:t>
      </w:r>
    </w:p>
    <w:p>
      <w:pPr>
        <w:pStyle w:val="BodyText2"/>
        <w:rPr>
          <w:rFonts w:ascii="Arial" w:hAnsi="Arial" w:eastAsia="Arial Unicode MS;Tahoma" w:cs="Arial"/>
          <w:b/>
          <w:bCs/>
        </w:rPr>
      </w:pPr>
      <w:hyperlink r:id="rId2">
        <w:r>
          <w:rPr>
            <w:rStyle w:val="Hyperlink"/>
            <w:rFonts w:cs="Arial" w:ascii="Arial" w:hAnsi="Arial"/>
          </w:rPr>
          <w:t>http://www.tradersnewspower.com</w:t>
        </w:r>
      </w:hyperlink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  <w:i/>
          <w:iCs/>
        </w:rPr>
        <w:t>TradersNews Energy</w:t>
      </w:r>
      <w:r>
        <w:rPr>
          <w:rFonts w:cs="Arial" w:ascii="Arial" w:hAnsi="Arial"/>
          <w:b/>
          <w:bCs/>
        </w:rPr>
        <w:t>™ is a service of Internet Publishing Group, Inc.</w:t>
      </w:r>
    </w:p>
    <w:p>
      <w:pPr>
        <w:pStyle w:val="BodyText"/>
        <w:rPr/>
      </w:pPr>
      <w:r>
        <w:rPr/>
        <w:t>NOTICE: This data is being distributed as part of a formal evaluation of TradersNews Energy™. It is intended only for the original recipient of this e-mail and may not be distributed to others.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you would like to participate in an evaluation of TradersNews Energy, call our Sales Dept., at 713-647-8802, or visit our website at </w:t>
      </w:r>
      <w:hyperlink r:id="rId3">
        <w:r>
          <w:rPr>
            <w:rStyle w:val="Hyperlink"/>
          </w:rPr>
          <w:t>www.tradersnewsenergy.com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TradersNews is a service of Internet Publishing Group, Inc.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Copyright © 2001 Internet Publishing Group. All Rights Reserved.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man 10cpi;Times New Roman" w:hAnsi="Roman 10cpi;Times New Roman" w:cs="Roman 10cpi;Times New Roman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bCs/>
      <w:color w:val="FF0000"/>
      <w:spacing w:val="26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BodyText2">
    <w:name w:val="Body Text 2"/>
    <w:basedOn w:val="Normal"/>
    <w:qFormat/>
    <w:pPr/>
    <w:rPr>
      <w:rFonts w:ascii="Courier New" w:hAnsi="Courier New" w:cs="Courier New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power.com/" TargetMode="External"/><Relationship Id="rId3" Type="http://schemas.openxmlformats.org/officeDocument/2006/relationships/hyperlink" Target="http://www.tradersnewsenergy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2001-03-09T13:29:00Z</dcterms:created>
  <dc:creator>Bobette Riner</dc:creator>
  <dc:description/>
  <dc:language>en-CA</dc:language>
  <cp:lastModifiedBy>Greg Baber</cp:lastModifiedBy>
  <cp:lastPrinted>2001-03-09T11:03:00Z</cp:lastPrinted>
  <dcterms:modified xsi:type="dcterms:W3CDTF">2001-03-09T14:48:00Z</dcterms:modified>
  <cp:revision>11</cp:revision>
  <dc:subject/>
  <dc:title>Cinergy Index:  Sept. 12 On-Peak Hourly Trades Average $38.45</dc:title>
</cp:coreProperties>
</file>