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w:t>
      </w:r>
      <w:r>
        <w:rPr/>
        <w:t>For purposes of this Section, the non-transferring party’s withholding of consent to a proposed transfer will not be deemed to be unreasonable if, without limitation:  (i) an Event of Default, Potential Event of Default or Termination Event with respect to the transferring party or the proposed transferee will exist following such transfer; (ii) the creditworthiness of the proposed transferee is materially weaker than that of the transferring party immediately prior to such transfer, unless the transferring party provides a satisfactory guaranty or credit support to the non-transferring party (or if the transferring party has a Credit Support Provider and the transfer is to a party other than such Credit Support Provider, unless such Credit Support Provider provides a satisfactory Credit Support Document to the non-transferring party or its existing Credit Support Document remains in full force and effect); (iii) on the next succeeding Scheduled Payment Date, the non-transferring party will be required to gross up its payments to the proposed transferee or receive payments from the proposed transferee net of withholding or deduction that would not otherwise be required hereunder or under applicable law in the absence of the proposed transfer; (iv) the proposed transferee and its Credit Support Provider, if any, do not satisfy the criteria that the non-transferring party applies in deciding whether to offer or make an extension of credit or to enter into transactions similar to the Transactions subject to the proposed transfer; or (v) the proposed transfer would adversely affect the nontransferring party’s netting or setoff rights hereunder or under applicable law.”</w:t>
      </w:r>
      <w:r>
        <w:rPr>
          <w:color w:val="FF0000"/>
        </w:rPr>
        <w:t>]</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2001-03-15T21:35:00Z</dcterms:created>
  <dc:creator>Tana Jones</dc:creator>
  <dc:description/>
  <dc:language>en-CA</dc:language>
  <cp:lastModifiedBy>Tana Jones</cp:lastModifiedBy>
  <dcterms:modified xsi:type="dcterms:W3CDTF">2001-03-15T21:37:00Z</dcterms:modified>
  <cp:revision>1</cp:revision>
  <dc:subject/>
  <dc:title>“For purposes of this Section, the non-transferring party’s withholding of consent to a proposed transfer will not be deemed to be unreasonable if, without limitation:  (i) an Event of Default, Potential Event of Default or Termination Event with respect</dc:title>
</cp:coreProperties>
</file>