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January 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TradeSpark LP</w:t>
      </w:r>
    </w:p>
    <w:p>
      <w:pPr>
        <w:pStyle w:val="Normal"/>
        <w:jc w:val="both"/>
        <w:rPr>
          <w:rFonts w:ascii="Times New Roman" w:hAnsi="Times New Roman" w:cs="Times New Roman"/>
          <w:sz w:val="22"/>
        </w:rPr>
      </w:pPr>
      <w:r>
        <w:rPr>
          <w:rFonts w:cs="Times New Roman" w:ascii="Times New Roman" w:hAnsi="Times New Roman"/>
          <w:sz w:val="22"/>
        </w:rPr>
        <w:t>One World Trade Center</w:t>
      </w:r>
    </w:p>
    <w:p>
      <w:pPr>
        <w:pStyle w:val="Normal"/>
        <w:jc w:val="both"/>
        <w:rPr>
          <w:rFonts w:ascii="Times New Roman" w:hAnsi="Times New Roman" w:cs="Times New Roman"/>
          <w:sz w:val="22"/>
        </w:rPr>
      </w:pPr>
      <w:r>
        <w:rPr>
          <w:rFonts w:cs="Times New Roman" w:ascii="Times New Roman" w:hAnsi="Times New Roman"/>
          <w:sz w:val="22"/>
        </w:rPr>
        <w:t>New York, New York  10048</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TradeSpark LP and Enron Net Works LLC and EnronOnline, LLC (hereinafter individually and collectively referred to as a party) and their affiliates are prepared to furnish each other with information in connection with a possible transaction or other business relationship (“Transaction”) involving an online index development and distribution special purpose vehicle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pPr>
      <w:r>
        <w:rPr>
          <w:rFonts w:cs="Times New Roman" w:ascii="Times New Roman" w:hAnsi="Times New Roman"/>
          <w:sz w:val="24"/>
        </w:rPr>
        <w:t>T</w:t>
      </w:r>
      <w:r>
        <w:rPr>
          <w:rFonts w:cs="Times New Roman" w:ascii="Times New Roman" w:hAnsi="Times New Roman"/>
          <w:sz w:val="22"/>
        </w:rPr>
        <w:t>RADE</w:t>
      </w:r>
      <w:r>
        <w:rPr>
          <w:rFonts w:cs="Times New Roman" w:ascii="Times New Roman" w:hAnsi="Times New Roman"/>
          <w:sz w:val="24"/>
        </w:rPr>
        <w:t>S</w:t>
      </w:r>
      <w:r>
        <w:rPr>
          <w:rFonts w:cs="Times New Roman" w:ascii="Times New Roman" w:hAnsi="Times New Roman"/>
          <w:sz w:val="22"/>
        </w:rPr>
        <w:t>PARK, LP</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/mnt/main-storage/datasets/enron-docs/doc/tradespark.doc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TradeSpark LP</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2001-01-25T17:48:00Z</dcterms:created>
  <dc:creator>ECT</dc:creator>
  <dc:description/>
  <dc:language>en-CA</dc:language>
  <cp:lastModifiedBy>tjones</cp:lastModifiedBy>
  <cp:lastPrinted>2001-01-25T14:20:00Z</cp:lastPrinted>
  <dcterms:modified xsi:type="dcterms:W3CDTF">2001-01-25T17:58:00Z</dcterms:modified>
  <cp:revision>6</cp:revision>
  <dc:subject/>
  <dc:title>Reciprocal Confidentiality Agreement</dc:title>
</cp:coreProperties>
</file>