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Times New Roman" w:hAnsi="Times New Roman"/>
          <w:sz w:val="24"/>
        </w:rPr>
      </w:pPr>
      <w:r>
        <w:rPr>
          <w:sz w:val="24"/>
        </w:rPr>
        <w:t>New Methodologies in Valuation:</w:t>
      </w:r>
    </w:p>
    <w:p>
      <w:pPr>
        <w:pStyle w:val="Title"/>
        <w:bidi w:val="0"/>
        <w:rPr>
          <w:rFonts w:ascii="Times New Roman" w:hAnsi="Times New Roman"/>
        </w:rPr>
      </w:pPr>
      <w:r>
        <w:rPr/>
        <w:t xml:space="preserve">Mastering the Real Options Approach </w:t>
      </w:r>
    </w:p>
    <w:p>
      <w:pPr>
        <w:pStyle w:val="Normal"/>
        <w:bidi w:val="0"/>
        <w:jc w:val="center"/>
        <w:rPr>
          <w:sz w:val="24"/>
        </w:rPr>
      </w:pPr>
      <w:r>
        <w:rPr>
          <w:sz w:val="24"/>
        </w:rPr>
        <w:t>Monday 27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&amp; Tuesday 28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November 2000</w:t>
      </w:r>
    </w:p>
    <w:p>
      <w:pPr>
        <w:pStyle w:val="Heading6"/>
        <w:numPr>
          <w:ilvl w:val="0"/>
          <w:numId w:val="0"/>
        </w:numPr>
        <w:bidi w:val="0"/>
        <w:outlineLvl w:val="5"/>
        <w:rPr>
          <w:rFonts w:ascii="Times New Roman" w:hAnsi="Times New Roman"/>
        </w:rPr>
      </w:pPr>
      <w:r>
        <w:rPr/>
        <w:t>London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Monday 27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November 2000</w:t>
      </w:r>
    </w:p>
    <w:p>
      <w:pPr>
        <w:pStyle w:val="Normal"/>
        <w:bidi w:val="0"/>
        <w:jc w:val="start"/>
        <w:rPr>
          <w:sz w:val="10"/>
        </w:rPr>
      </w:pPr>
      <w:r>
        <w:rPr>
          <w:sz w:val="10"/>
        </w:rPr>
      </w:r>
    </w:p>
    <w:p>
      <w:pPr>
        <w:pStyle w:val="Heading1"/>
        <w:numPr>
          <w:ilvl w:val="0"/>
          <w:numId w:val="0"/>
        </w:numPr>
        <w:bidi w:val="0"/>
        <w:jc w:val="start"/>
        <w:outlineLvl w:val="0"/>
        <w:rPr>
          <w:rFonts w:ascii="Times New Roman" w:hAnsi="Times New Roman"/>
        </w:rPr>
      </w:pPr>
      <w:r>
        <w:rPr/>
        <w:t>0830</w:t>
        <w:tab/>
        <w:t>Registration and coffee</w:t>
      </w:r>
    </w:p>
    <w:p>
      <w:pPr>
        <w:pStyle w:val="Normal"/>
        <w:bidi w:val="0"/>
        <w:jc w:val="start"/>
        <w:rPr>
          <w:sz w:val="10"/>
        </w:rPr>
      </w:pPr>
      <w:r>
        <w:rPr>
          <w:sz w:val="10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0900</w:t>
        <w:tab/>
        <w:t>Chairman’s introduction and welcome</w:t>
      </w:r>
    </w:p>
    <w:p>
      <w:pPr>
        <w:pStyle w:val="Normal"/>
        <w:bidi w:val="0"/>
        <w:jc w:val="star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 w:val="false"/>
        <w:bidi w:val="0"/>
        <w:ind w:hanging="720" w:start="720"/>
        <w:jc w:val="start"/>
        <w:rPr>
          <w:b/>
          <w:sz w:val="24"/>
        </w:rPr>
      </w:pPr>
      <w:r>
        <w:rPr>
          <w:sz w:val="24"/>
        </w:rPr>
        <w:t>0915</w:t>
        <w:tab/>
      </w:r>
      <w:r>
        <w:rPr>
          <w:b/>
          <w:sz w:val="24"/>
        </w:rPr>
        <w:t>Real Options as a</w:t>
      </w:r>
      <w:r>
        <w:rPr>
          <w:sz w:val="24"/>
        </w:rPr>
        <w:t xml:space="preserve"> </w:t>
      </w:r>
      <w:r>
        <w:rPr>
          <w:b/>
          <w:sz w:val="24"/>
        </w:rPr>
        <w:t>New Method for Valuation and Investment Appraisal</w:t>
      </w:r>
    </w:p>
    <w:p>
      <w:pPr>
        <w:pStyle w:val="Normal"/>
        <w:bidi w:val="0"/>
        <w:ind w:hanging="0" w:start="72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hanging="720" w:start="720"/>
        <w:jc w:val="start"/>
        <w:rPr>
          <w:sz w:val="24"/>
        </w:rPr>
      </w:pPr>
      <w:r>
        <w:rPr>
          <w:sz w:val="24"/>
        </w:rPr>
        <w:t xml:space="preserve">1000 </w:t>
        <w:tab/>
      </w:r>
      <w:r>
        <w:rPr>
          <w:b/>
          <w:sz w:val="24"/>
        </w:rPr>
        <w:t>Understanding the Practical Uses of Real Options in Your Valuation Process</w:t>
      </w:r>
      <w:r>
        <w:rPr>
          <w:sz w:val="24"/>
        </w:rPr>
        <w:t xml:space="preserve"> </w:t>
      </w:r>
    </w:p>
    <w:p>
      <w:pPr>
        <w:pStyle w:val="Normal"/>
        <w:bidi w:val="0"/>
        <w:jc w:val="start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Adrian Buckley</w:t>
      </w:r>
    </w:p>
    <w:p>
      <w:pPr>
        <w:pStyle w:val="Normal"/>
        <w:bidi w:val="0"/>
        <w:jc w:val="start"/>
        <w:rPr>
          <w:i/>
          <w:i/>
          <w:sz w:val="24"/>
        </w:rPr>
      </w:pPr>
      <w:r>
        <w:rPr>
          <w:b/>
          <w:sz w:val="24"/>
        </w:rPr>
        <w:tab/>
      </w:r>
      <w:r>
        <w:rPr>
          <w:i/>
          <w:sz w:val="24"/>
        </w:rPr>
        <w:t>Professor</w:t>
      </w:r>
    </w:p>
    <w:p>
      <w:pPr>
        <w:pStyle w:val="Normal"/>
        <w:bidi w:val="0"/>
        <w:jc w:val="start"/>
        <w:rPr>
          <w:b/>
          <w:sz w:val="24"/>
        </w:rPr>
      </w:pPr>
      <w:r>
        <w:rPr>
          <w:i/>
          <w:sz w:val="24"/>
        </w:rPr>
        <w:tab/>
      </w:r>
      <w:r>
        <w:rPr>
          <w:b/>
          <w:sz w:val="24"/>
        </w:rPr>
        <w:t>CRANFIELD</w:t>
      </w:r>
    </w:p>
    <w:p>
      <w:pPr>
        <w:pStyle w:val="Normal"/>
        <w:bidi w:val="0"/>
        <w:jc w:val="start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 xml:space="preserve">1045 </w:t>
        <w:tab/>
        <w:t>Morning coffee</w:t>
      </w:r>
    </w:p>
    <w:p>
      <w:pPr>
        <w:pStyle w:val="Heading2"/>
        <w:numPr>
          <w:ilvl w:val="0"/>
          <w:numId w:val="0"/>
        </w:numPr>
        <w:bidi w:val="0"/>
        <w:ind w:hanging="720" w:start="720"/>
        <w:jc w:val="start"/>
        <w:outlineLvl w:val="1"/>
        <w:rPr>
          <w:rFonts w:ascii="Times New Roman" w:hAnsi="Times New Roman"/>
          <w:b w:val="false"/>
          <w:sz w:val="10"/>
        </w:rPr>
      </w:pPr>
      <w:r>
        <w:rPr>
          <w:b w:val="false"/>
          <w:sz w:val="10"/>
        </w:rPr>
      </w:r>
    </w:p>
    <w:p>
      <w:pPr>
        <w:pStyle w:val="Heading2"/>
        <w:numPr>
          <w:ilvl w:val="0"/>
          <w:numId w:val="0"/>
        </w:numPr>
        <w:bidi w:val="0"/>
        <w:ind w:hanging="720" w:start="720"/>
        <w:jc w:val="start"/>
        <w:outlineLvl w:val="1"/>
        <w:rPr>
          <w:rFonts w:ascii="Times New Roman" w:hAnsi="Times New Roman"/>
        </w:rPr>
      </w:pPr>
      <w:r>
        <w:rPr>
          <w:b w:val="false"/>
        </w:rPr>
        <w:t>1100</w:t>
        <w:tab/>
      </w:r>
      <w:r>
        <w:rPr/>
        <w:t>Breaking Down the Fears and</w:t>
      </w:r>
      <w:r>
        <w:rPr>
          <w:b w:val="false"/>
        </w:rPr>
        <w:t xml:space="preserve"> </w:t>
      </w:r>
      <w:r>
        <w:rPr/>
        <w:t>Misconceptions</w:t>
      </w:r>
      <w:r>
        <w:rPr>
          <w:b w:val="false"/>
        </w:rPr>
        <w:t xml:space="preserve">: </w:t>
      </w:r>
      <w:r>
        <w:rPr/>
        <w:t>Discovering How Real Options can Be an Accessible and User Friendly Tool within Your Organisation</w:t>
      </w:r>
    </w:p>
    <w:p>
      <w:pPr>
        <w:pStyle w:val="Normal"/>
        <w:bidi w:val="0"/>
        <w:ind w:hanging="0" w:start="720"/>
        <w:jc w:val="start"/>
        <w:rPr>
          <w:b/>
          <w:sz w:val="24"/>
        </w:rPr>
      </w:pPr>
      <w:r>
        <w:rPr>
          <w:b/>
          <w:sz w:val="24"/>
        </w:rPr>
        <w:t>Dr Peter Arnold</w:t>
      </w:r>
    </w:p>
    <w:p>
      <w:pPr>
        <w:pStyle w:val="Heading7"/>
        <w:numPr>
          <w:ilvl w:val="0"/>
          <w:numId w:val="0"/>
        </w:numPr>
        <w:bidi w:val="0"/>
        <w:ind w:hanging="0" w:start="720"/>
        <w:jc w:val="start"/>
        <w:outlineLvl w:val="6"/>
        <w:rPr>
          <w:rFonts w:ascii="Times New Roman" w:hAnsi="Times New Roman"/>
        </w:rPr>
      </w:pPr>
      <w:r>
        <w:rPr/>
        <w:t>Director of New Technologies</w:t>
      </w:r>
    </w:p>
    <w:p>
      <w:pPr>
        <w:pStyle w:val="Normal"/>
        <w:bidi w:val="0"/>
        <w:ind w:hanging="0" w:start="720"/>
        <w:jc w:val="start"/>
        <w:rPr>
          <w:b/>
          <w:sz w:val="24"/>
        </w:rPr>
      </w:pPr>
      <w:r>
        <w:rPr>
          <w:b/>
          <w:sz w:val="24"/>
        </w:rPr>
        <w:t>SMITH &amp; NEPHEW</w:t>
      </w:r>
    </w:p>
    <w:p>
      <w:pPr>
        <w:pStyle w:val="Normal"/>
        <w:bidi w:val="0"/>
        <w:ind w:hanging="0" w:start="720"/>
        <w:jc w:val="start"/>
        <w:rPr>
          <w:sz w:val="10"/>
        </w:rPr>
      </w:pPr>
      <w:r>
        <w:rPr>
          <w:sz w:val="10"/>
        </w:rPr>
      </w:r>
    </w:p>
    <w:p>
      <w:pPr>
        <w:pStyle w:val="Normal"/>
        <w:bidi w:val="0"/>
        <w:ind w:hanging="720" w:start="720"/>
        <w:jc w:val="start"/>
        <w:rPr>
          <w:b/>
          <w:sz w:val="24"/>
        </w:rPr>
      </w:pPr>
      <w:r>
        <w:rPr>
          <w:sz w:val="24"/>
        </w:rPr>
        <w:t xml:space="preserve">1145 </w:t>
        <w:tab/>
      </w:r>
      <w:r>
        <w:rPr>
          <w:b/>
          <w:sz w:val="24"/>
        </w:rPr>
        <w:t>Successfully Integrating the Real Options Approach into Your Corporate Decision Making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BodyText2"/>
        <w:numPr>
          <w:ilvl w:val="0"/>
          <w:numId w:val="3"/>
        </w:numPr>
        <w:tabs>
          <w:tab w:val="clear" w:pos="720"/>
          <w:tab w:val="left" w:pos="480" w:leader="none"/>
        </w:tabs>
        <w:bidi w:val="0"/>
        <w:jc w:val="start"/>
        <w:rPr>
          <w:rFonts w:ascii="Times New Roman" w:hAnsi="Times New Roman"/>
          <w:i w:val="false"/>
          <w:i w:val="false"/>
          <w:sz w:val="24"/>
        </w:rPr>
      </w:pPr>
      <w:r>
        <w:rPr>
          <w:i w:val="false"/>
          <w:sz w:val="24"/>
        </w:rPr>
        <w:t xml:space="preserve"> </w:t>
      </w:r>
      <w:r>
        <w:rPr>
          <w:i w:val="false"/>
          <w:sz w:val="24"/>
        </w:rPr>
        <w:tab/>
        <w:t>Lunch</w:t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24"/>
        </w:rPr>
      </w:pPr>
      <w:r>
        <w:rPr>
          <w:i w:val="false"/>
          <w:sz w:val="24"/>
        </w:rPr>
        <w:tab/>
      </w:r>
    </w:p>
    <w:p>
      <w:pPr>
        <w:pStyle w:val="Normal"/>
        <w:bidi w:val="0"/>
        <w:jc w:val="start"/>
        <w:rPr>
          <w:b/>
          <w:sz w:val="24"/>
        </w:rPr>
      </w:pPr>
      <w:r>
        <w:rPr>
          <w:sz w:val="24"/>
        </w:rPr>
        <w:t>1345</w:t>
      </w:r>
      <w:r>
        <w:rPr>
          <w:b/>
          <w:i/>
          <w:sz w:val="24"/>
        </w:rPr>
        <w:tab/>
      </w:r>
      <w:r>
        <w:rPr>
          <w:b/>
          <w:sz w:val="24"/>
        </w:rPr>
        <w:t>A Practical Worked Example of Real Options Application</w:t>
      </w:r>
    </w:p>
    <w:p>
      <w:pPr>
        <w:pStyle w:val="BodyText2"/>
        <w:bidi w:val="0"/>
        <w:ind w:firstLine="720"/>
        <w:jc w:val="start"/>
        <w:rPr>
          <w:rFonts w:ascii="Times New Roman" w:hAnsi="Times New Roman"/>
          <w:b/>
          <w:i w:val="false"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bidi w:val="0"/>
        <w:ind w:hanging="720" w:start="720"/>
        <w:jc w:val="start"/>
        <w:rPr>
          <w:sz w:val="24"/>
        </w:rPr>
      </w:pPr>
      <w:r>
        <w:rPr>
          <w:sz w:val="24"/>
        </w:rPr>
        <w:t>1430</w:t>
      </w:r>
      <w:r>
        <w:rPr>
          <w:b/>
          <w:sz w:val="24"/>
        </w:rPr>
        <w:t xml:space="preserve"> </w:t>
        <w:tab/>
        <w:t>Cable &amp; Wireless Case Study: Real Options in the Telecommunications Industry</w:t>
      </w:r>
    </w:p>
    <w:p>
      <w:pPr>
        <w:pStyle w:val="Heading2"/>
        <w:numPr>
          <w:ilvl w:val="0"/>
          <w:numId w:val="0"/>
        </w:numPr>
        <w:bidi w:val="0"/>
        <w:ind w:firstLine="720"/>
        <w:jc w:val="start"/>
        <w:outlineLvl w:val="1"/>
        <w:rPr>
          <w:rFonts w:ascii="Times New Roman" w:hAnsi="Times New Roman"/>
        </w:rPr>
      </w:pPr>
      <w:r>
        <w:rPr/>
        <w:t>Ian Thomson</w:t>
      </w:r>
    </w:p>
    <w:p>
      <w:pPr>
        <w:pStyle w:val="Heading3"/>
        <w:numPr>
          <w:ilvl w:val="0"/>
          <w:numId w:val="0"/>
        </w:numPr>
        <w:bidi w:val="0"/>
        <w:ind w:firstLine="720"/>
        <w:jc w:val="start"/>
        <w:outlineLvl w:val="2"/>
        <w:rPr>
          <w:rFonts w:ascii="Times New Roman" w:hAnsi="Times New Roman"/>
        </w:rPr>
      </w:pPr>
      <w:r>
        <w:rPr/>
        <w:t>Futures Services</w:t>
      </w:r>
    </w:p>
    <w:p>
      <w:pPr>
        <w:pStyle w:val="Heading2"/>
        <w:numPr>
          <w:ilvl w:val="0"/>
          <w:numId w:val="0"/>
        </w:numPr>
        <w:bidi w:val="0"/>
        <w:ind w:firstLine="720"/>
        <w:jc w:val="start"/>
        <w:outlineLvl w:val="1"/>
        <w:rPr>
          <w:rFonts w:ascii="Times New Roman" w:hAnsi="Times New Roman"/>
          <w:b w:val="false"/>
          <w:i/>
          <w:i/>
        </w:rPr>
      </w:pPr>
      <w:r>
        <w:rPr/>
        <w:t xml:space="preserve">CABLE &amp; WIRELESS 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24"/>
        </w:rPr>
      </w:pPr>
      <w:r>
        <w:rPr>
          <w:i w:val="false"/>
          <w:sz w:val="24"/>
        </w:rPr>
        <w:t xml:space="preserve">1515 </w:t>
        <w:tab/>
        <w:t>Afternoon coffee</w:t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24"/>
        </w:rPr>
      </w:pPr>
      <w:r>
        <w:rPr>
          <w:i w:val="false"/>
          <w:sz w:val="24"/>
        </w:rPr>
      </w:r>
    </w:p>
    <w:p>
      <w:pPr>
        <w:pStyle w:val="Heading2"/>
        <w:numPr>
          <w:ilvl w:val="0"/>
          <w:numId w:val="0"/>
        </w:numPr>
        <w:bidi w:val="0"/>
        <w:ind w:hanging="720" w:start="720"/>
        <w:jc w:val="start"/>
        <w:outlineLvl w:val="1"/>
        <w:rPr>
          <w:rFonts w:ascii="Times New Roman" w:hAnsi="Times New Roman"/>
        </w:rPr>
      </w:pPr>
      <w:r>
        <w:rPr>
          <w:b w:val="false"/>
        </w:rPr>
        <w:t>1530</w:t>
      </w:r>
      <w:r>
        <w:rPr/>
        <w:tab/>
        <w:t>Case Study #1 Applying Real Options in the Pharmaceutical Industry</w:t>
      </w:r>
    </w:p>
    <w:p>
      <w:pPr>
        <w:pStyle w:val="BodyText2"/>
        <w:bidi w:val="0"/>
        <w:ind w:hanging="0" w:start="720"/>
        <w:jc w:val="start"/>
        <w:rPr>
          <w:rFonts w:ascii="Times New Roman" w:hAnsi="Times New Roman"/>
          <w:sz w:val="10"/>
        </w:rPr>
      </w:pPr>
      <w:r>
        <w:rPr>
          <w:sz w:val="10"/>
        </w:rPr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24"/>
        </w:rPr>
      </w:pPr>
      <w:r>
        <w:rPr>
          <w:i w:val="false"/>
          <w:sz w:val="24"/>
        </w:rPr>
      </w:r>
    </w:p>
    <w:p>
      <w:pPr>
        <w:pStyle w:val="Heading1"/>
        <w:numPr>
          <w:ilvl w:val="0"/>
          <w:numId w:val="4"/>
        </w:numPr>
        <w:tabs>
          <w:tab w:val="left" w:pos="720" w:leader="none"/>
        </w:tabs>
        <w:bidi w:val="0"/>
        <w:jc w:val="start"/>
        <w:outlineLvl w:val="0"/>
        <w:rPr>
          <w:rFonts w:ascii="Times New Roman" w:hAnsi="Times New Roman"/>
          <w:b/>
        </w:rPr>
      </w:pPr>
      <w:r>
        <w:rPr>
          <w:b/>
        </w:rPr>
        <w:t xml:space="preserve">Power Plant Valuation Under Environmental Uncertainty – Electricity Case Study </w:t>
      </w:r>
    </w:p>
    <w:p>
      <w:pPr>
        <w:pStyle w:val="Normal"/>
        <w:bidi w:val="0"/>
        <w:ind w:hanging="0" w:start="720"/>
        <w:jc w:val="start"/>
        <w:rPr>
          <w:b/>
          <w:sz w:val="24"/>
        </w:rPr>
      </w:pPr>
      <w:r>
        <w:rPr>
          <w:b/>
          <w:sz w:val="24"/>
        </w:rPr>
        <w:t>Benedikt Schuler</w:t>
      </w:r>
    </w:p>
    <w:p>
      <w:pPr>
        <w:pStyle w:val="Heading7"/>
        <w:numPr>
          <w:ilvl w:val="0"/>
          <w:numId w:val="0"/>
        </w:numPr>
        <w:bidi w:val="0"/>
        <w:ind w:hanging="0" w:start="720"/>
        <w:jc w:val="start"/>
        <w:outlineLvl w:val="6"/>
        <w:rPr>
          <w:rFonts w:ascii="Times New Roman" w:hAnsi="Times New Roman"/>
        </w:rPr>
      </w:pPr>
      <w:r>
        <w:rPr/>
        <w:t>Structuring and Risk Management</w:t>
      </w:r>
    </w:p>
    <w:p>
      <w:pPr>
        <w:pStyle w:val="Heading8"/>
        <w:numPr>
          <w:ilvl w:val="0"/>
          <w:numId w:val="0"/>
        </w:numPr>
        <w:bidi w:val="0"/>
        <w:ind w:hanging="0" w:start="720"/>
        <w:jc w:val="start"/>
        <w:outlineLvl w:val="7"/>
        <w:rPr>
          <w:rFonts w:ascii="Times New Roman" w:hAnsi="Times New Roman"/>
        </w:rPr>
      </w:pPr>
      <w:r>
        <w:rPr/>
        <w:t xml:space="preserve">RWE ENERGY TRADING </w:t>
      </w:r>
    </w:p>
    <w:p>
      <w:pPr>
        <w:pStyle w:val="Normal"/>
        <w:bidi w:val="0"/>
        <w:ind w:hanging="0" w:start="720"/>
        <w:jc w:val="start"/>
        <w:rPr>
          <w:b/>
          <w:sz w:val="10"/>
        </w:rPr>
      </w:pPr>
      <w:r>
        <w:rPr>
          <w:b/>
          <w:sz w:val="10"/>
        </w:rPr>
      </w:r>
    </w:p>
    <w:p>
      <w:pPr>
        <w:pStyle w:val="Heading1"/>
        <w:numPr>
          <w:ilvl w:val="0"/>
          <w:numId w:val="0"/>
        </w:numPr>
        <w:bidi w:val="0"/>
        <w:jc w:val="start"/>
        <w:outlineLvl w:val="0"/>
        <w:rPr>
          <w:rFonts w:ascii="Times New Roman" w:hAnsi="Times New Roman"/>
        </w:rPr>
      </w:pPr>
      <w:r>
        <w:rPr/>
        <w:t xml:space="preserve">1700 </w:t>
        <w:tab/>
        <w:t>Chairman’s concluding remarks</w:t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10"/>
        </w:rPr>
      </w:pPr>
      <w:r>
        <w:rPr>
          <w:i w:val="false"/>
          <w:sz w:val="10"/>
        </w:rPr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24"/>
        </w:rPr>
      </w:pPr>
      <w:r>
        <w:rPr>
          <w:i w:val="false"/>
          <w:sz w:val="24"/>
        </w:rPr>
        <w:t xml:space="preserve">1715 </w:t>
        <w:tab/>
        <w:t>End of day 1</w:t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10"/>
        </w:rPr>
      </w:pPr>
      <w:r>
        <w:rPr>
          <w:i w:val="false"/>
          <w:sz w:val="10"/>
        </w:rPr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24"/>
        </w:rPr>
      </w:pPr>
      <w:r>
        <w:rPr>
          <w:i w:val="false"/>
          <w:sz w:val="24"/>
        </w:rPr>
        <w:t>Tuesday 28</w:t>
      </w:r>
      <w:r>
        <w:rPr>
          <w:i w:val="false"/>
          <w:sz w:val="24"/>
          <w:vertAlign w:val="superscript"/>
        </w:rPr>
        <w:t>th</w:t>
      </w:r>
      <w:r>
        <w:rPr>
          <w:i w:val="false"/>
          <w:sz w:val="24"/>
        </w:rPr>
        <w:t xml:space="preserve"> November</w:t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24"/>
        </w:rPr>
      </w:pPr>
      <w:r>
        <w:rPr>
          <w:i w:val="false"/>
          <w:sz w:val="24"/>
        </w:rPr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24"/>
        </w:rPr>
      </w:pPr>
      <w:r>
        <w:rPr>
          <w:i w:val="false"/>
          <w:sz w:val="24"/>
        </w:rPr>
        <w:t>0830</w:t>
        <w:tab/>
        <w:t>Registration and coffee</w:t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24"/>
        </w:rPr>
      </w:pPr>
      <w:r>
        <w:rPr>
          <w:i w:val="false"/>
          <w:sz w:val="24"/>
        </w:rPr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24"/>
        </w:rPr>
      </w:pPr>
      <w:r>
        <w:rPr>
          <w:i w:val="false"/>
          <w:sz w:val="24"/>
        </w:rPr>
        <w:t>0900</w:t>
        <w:tab/>
        <w:t>Chairman’s introduction and welcome</w:t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24"/>
        </w:rPr>
      </w:pPr>
      <w:r>
        <w:rPr>
          <w:i w:val="false"/>
          <w:sz w:val="24"/>
        </w:rPr>
      </w:r>
    </w:p>
    <w:p>
      <w:pPr>
        <w:pStyle w:val="BodyText2"/>
        <w:bidi w:val="0"/>
        <w:ind w:hanging="720" w:start="720"/>
        <w:jc w:val="start"/>
        <w:rPr>
          <w:rFonts w:ascii="Times New Roman" w:hAnsi="Times New Roman"/>
          <w:b/>
          <w:i w:val="false"/>
          <w:i w:val="false"/>
          <w:sz w:val="24"/>
        </w:rPr>
      </w:pPr>
      <w:r>
        <w:rPr>
          <w:i w:val="false"/>
          <w:sz w:val="24"/>
        </w:rPr>
        <w:t xml:space="preserve">0915 </w:t>
        <w:tab/>
      </w:r>
      <w:r>
        <w:rPr>
          <w:b/>
          <w:i w:val="false"/>
          <w:sz w:val="24"/>
        </w:rPr>
        <w:t>The Institutional Investor’s Perspective on Real Options: Using Real Options as a Mechanism for Linking Strategic Management Propositions to the Financial World</w:t>
      </w:r>
    </w:p>
    <w:p>
      <w:pPr>
        <w:pStyle w:val="BodyText2"/>
        <w:bidi w:val="0"/>
        <w:ind w:firstLine="720"/>
        <w:jc w:val="start"/>
        <w:rPr>
          <w:rFonts w:ascii="Times New Roman" w:hAnsi="Times New Roman"/>
          <w:b/>
          <w:i w:val="false"/>
          <w:i w:val="false"/>
          <w:sz w:val="24"/>
        </w:rPr>
      </w:pPr>
      <w:r>
        <w:rPr>
          <w:b/>
          <w:i w:val="false"/>
          <w:sz w:val="24"/>
        </w:rPr>
        <w:t>Giovanni Beliossi</w:t>
      </w:r>
    </w:p>
    <w:p>
      <w:pPr>
        <w:pStyle w:val="BodyText2"/>
        <w:bidi w:val="0"/>
        <w:ind w:firstLine="720"/>
        <w:jc w:val="start"/>
        <w:rPr>
          <w:rFonts w:ascii="Times New Roman" w:hAnsi="Times New Roman"/>
          <w:sz w:val="24"/>
        </w:rPr>
      </w:pPr>
      <w:r>
        <w:rPr>
          <w:sz w:val="24"/>
        </w:rPr>
        <w:t>Associate</w:t>
      </w:r>
    </w:p>
    <w:p>
      <w:pPr>
        <w:pStyle w:val="BodyText2"/>
        <w:bidi w:val="0"/>
        <w:ind w:firstLine="720"/>
        <w:jc w:val="start"/>
        <w:rPr>
          <w:rFonts w:ascii="Times New Roman" w:hAnsi="Times New Roman"/>
          <w:b/>
          <w:i w:val="false"/>
          <w:i w:val="false"/>
          <w:sz w:val="24"/>
        </w:rPr>
      </w:pPr>
      <w:r>
        <w:rPr>
          <w:b/>
          <w:i w:val="false"/>
          <w:sz w:val="24"/>
        </w:rPr>
        <w:t>REAL OPTIONS GROUP</w:t>
      </w:r>
    </w:p>
    <w:p>
      <w:pPr>
        <w:pStyle w:val="BodyText2"/>
        <w:bidi w:val="0"/>
        <w:ind w:firstLine="720"/>
        <w:jc w:val="start"/>
        <w:rPr>
          <w:rFonts w:ascii="Times New Roman" w:hAnsi="Times New Roman"/>
          <w:sz w:val="24"/>
        </w:rPr>
      </w:pPr>
      <w:r>
        <w:rPr>
          <w:sz w:val="24"/>
        </w:rPr>
        <w:t>Senior Quantitative Analyst, Head of European R&amp;D</w:t>
      </w:r>
    </w:p>
    <w:p>
      <w:pPr>
        <w:pStyle w:val="BodyText2"/>
        <w:bidi w:val="0"/>
        <w:ind w:firstLine="720"/>
        <w:jc w:val="start"/>
        <w:rPr>
          <w:rFonts w:ascii="Times New Roman" w:hAnsi="Times New Roman"/>
          <w:b/>
          <w:i w:val="false"/>
          <w:i w:val="false"/>
          <w:sz w:val="24"/>
        </w:rPr>
      </w:pPr>
      <w:r>
        <w:rPr>
          <w:b/>
          <w:i w:val="false"/>
          <w:sz w:val="24"/>
        </w:rPr>
        <w:t>FIRST QUADRANT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 w:val="false"/>
        <w:bidi w:val="0"/>
        <w:ind w:hanging="720" w:start="720"/>
        <w:jc w:val="start"/>
        <w:rPr>
          <w:b/>
          <w:sz w:val="24"/>
        </w:rPr>
      </w:pPr>
      <w:r>
        <w:rPr>
          <w:sz w:val="24"/>
        </w:rPr>
        <w:t xml:space="preserve">1000 </w:t>
      </w:r>
      <w:r>
        <w:rPr/>
        <w:tab/>
      </w:r>
      <w:r>
        <w:rPr>
          <w:b/>
          <w:sz w:val="24"/>
        </w:rPr>
        <w:t>Real Options: Could This be the Answer to Successful Valuation of High-Tech and Internet Companies?</w:t>
      </w:r>
    </w:p>
    <w:p>
      <w:pPr>
        <w:pStyle w:val="Heading1"/>
        <w:numPr>
          <w:ilvl w:val="0"/>
          <w:numId w:val="0"/>
        </w:numPr>
        <w:bidi w:val="0"/>
        <w:ind w:hanging="720" w:start="720"/>
        <w:jc w:val="start"/>
        <w:outlineLvl w:val="0"/>
        <w:rPr>
          <w:rFonts w:ascii="Times New Roman" w:hAnsi="Times New Roman"/>
          <w:b/>
        </w:rPr>
      </w:pPr>
      <w:r>
        <w:rPr>
          <w:b/>
        </w:rPr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bidi w:val="0"/>
        <w:jc w:val="start"/>
        <w:rPr>
          <w:sz w:val="22"/>
        </w:rPr>
      </w:pPr>
      <w:r>
        <w:rPr>
          <w:sz w:val="22"/>
        </w:rPr>
        <w:t>Morning coffee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480" w:leader="none"/>
        </w:tabs>
        <w:bidi w:val="0"/>
        <w:jc w:val="start"/>
        <w:rPr>
          <w:rFonts w:ascii="Times New Roman" w:hAnsi="Times New Roman"/>
          <w:b/>
        </w:rPr>
      </w:pPr>
      <w:r>
        <w:rPr/>
        <w:t xml:space="preserve"> </w:t>
      </w:r>
      <w:r>
        <w:rPr/>
        <w:tab/>
      </w:r>
      <w:r>
        <w:rPr>
          <w:b/>
        </w:rPr>
        <w:t>Applying Real Options Techniques in the Power and Utilities Sector</w:t>
      </w:r>
    </w:p>
    <w:p>
      <w:pPr>
        <w:pStyle w:val="BodyText"/>
        <w:bidi w:val="0"/>
        <w:ind w:hanging="0" w:start="720"/>
        <w:jc w:val="start"/>
        <w:rPr>
          <w:rFonts w:ascii="Times New Roman" w:hAnsi="Times New Roman"/>
          <w:b/>
        </w:rPr>
      </w:pPr>
      <w:r>
        <w:rPr>
          <w:b/>
        </w:rPr>
        <w:t>Grant Monk</w:t>
      </w:r>
    </w:p>
    <w:p>
      <w:pPr>
        <w:pStyle w:val="BodyText"/>
        <w:bidi w:val="0"/>
        <w:ind w:hanging="0" w:start="720"/>
        <w:jc w:val="start"/>
        <w:rPr>
          <w:rFonts w:ascii="Times New Roman" w:hAnsi="Times New Roman"/>
          <w:i/>
          <w:i/>
        </w:rPr>
      </w:pPr>
      <w:r>
        <w:rPr>
          <w:i/>
        </w:rPr>
        <w:t>Executive</w:t>
      </w:r>
    </w:p>
    <w:p>
      <w:pPr>
        <w:pStyle w:val="BodyText"/>
        <w:bidi w:val="0"/>
        <w:ind w:hanging="0" w:start="720"/>
        <w:jc w:val="start"/>
        <w:rPr>
          <w:rFonts w:ascii="Times New Roman" w:hAnsi="Times New Roman"/>
          <w:b/>
        </w:rPr>
      </w:pPr>
      <w:r>
        <w:rPr>
          <w:b/>
        </w:rPr>
        <w:t>NM ROTHSCHILD</w:t>
      </w:r>
    </w:p>
    <w:p>
      <w:pPr>
        <w:pStyle w:val="BodyText"/>
        <w:bidi w:val="0"/>
        <w:ind w:hanging="0" w:start="720"/>
        <w:jc w:val="start"/>
        <w:rPr>
          <w:rFonts w:ascii="Times New Roman" w:hAnsi="Times New Roman"/>
        </w:rPr>
      </w:pPr>
      <w:r>
        <w:rPr/>
        <w:t>(to be confirmed)</w:t>
      </w:r>
    </w:p>
    <w:p>
      <w:pPr>
        <w:pStyle w:val="BodyText"/>
        <w:bidi w:val="0"/>
        <w:ind w:hanging="0" w:start="720"/>
        <w:jc w:val="start"/>
        <w:rPr>
          <w:rFonts w:ascii="Times New Roman" w:hAnsi="Times New Roman"/>
          <w:sz w:val="10"/>
        </w:rPr>
      </w:pPr>
      <w:r>
        <w:rPr>
          <w:sz w:val="10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 xml:space="preserve">1145 </w:t>
        <w:tab/>
      </w:r>
      <w:r>
        <w:rPr>
          <w:b/>
          <w:sz w:val="24"/>
        </w:rPr>
        <w:t xml:space="preserve">Successfully Integrating Real Options into Your Acquisition Strategy </w:t>
      </w:r>
    </w:p>
    <w:p>
      <w:pPr>
        <w:pStyle w:val="Normal"/>
        <w:bidi w:val="0"/>
        <w:jc w:val="start"/>
        <w:rPr>
          <w:sz w:val="10"/>
        </w:rPr>
      </w:pPr>
      <w:r>
        <w:rPr>
          <w:sz w:val="10"/>
        </w:rPr>
      </w:r>
    </w:p>
    <w:p>
      <w:pPr>
        <w:pStyle w:val="BodyText2"/>
        <w:numPr>
          <w:ilvl w:val="0"/>
          <w:numId w:val="2"/>
        </w:numPr>
        <w:tabs>
          <w:tab w:val="left" w:pos="720" w:leader="none"/>
        </w:tabs>
        <w:bidi w:val="0"/>
        <w:jc w:val="start"/>
        <w:rPr>
          <w:rFonts w:ascii="Times New Roman" w:hAnsi="Times New Roman"/>
          <w:i w:val="false"/>
          <w:i w:val="false"/>
          <w:sz w:val="24"/>
        </w:rPr>
      </w:pPr>
      <w:r>
        <w:rPr>
          <w:i w:val="false"/>
          <w:sz w:val="24"/>
        </w:rPr>
        <w:t>Lunch</w:t>
      </w:r>
    </w:p>
    <w:p>
      <w:pPr>
        <w:pStyle w:val="BodyText2"/>
        <w:bidi w:val="0"/>
        <w:jc w:val="start"/>
        <w:rPr>
          <w:rFonts w:ascii="Times New Roman" w:hAnsi="Times New Roman"/>
          <w:i w:val="false"/>
          <w:i w:val="false"/>
          <w:sz w:val="10"/>
        </w:rPr>
      </w:pPr>
      <w:r>
        <w:rPr>
          <w:i w:val="false"/>
          <w:sz w:val="10"/>
        </w:rPr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bidi w:val="0"/>
        <w:jc w:val="start"/>
        <w:rPr>
          <w:b/>
          <w:sz w:val="24"/>
        </w:rPr>
      </w:pPr>
      <w:r>
        <w:rPr>
          <w:b/>
          <w:sz w:val="24"/>
        </w:rPr>
        <w:t>A Practical Demonstration of Real Options Valuation Techniques Which Have Been Used Successfully at Enron</w:t>
      </w:r>
    </w:p>
    <w:p>
      <w:pPr>
        <w:pStyle w:val="Heading8"/>
        <w:numPr>
          <w:ilvl w:val="0"/>
          <w:numId w:val="0"/>
        </w:numPr>
        <w:bidi w:val="0"/>
        <w:ind w:hanging="0" w:start="720"/>
        <w:jc w:val="start"/>
        <w:outlineLvl w:val="7"/>
        <w:rPr>
          <w:rFonts w:ascii="Times New Roman" w:hAnsi="Times New Roman"/>
        </w:rPr>
      </w:pPr>
      <w:r>
        <w:rPr/>
        <w:t>Steven Leppard</w:t>
      </w:r>
    </w:p>
    <w:p>
      <w:pPr>
        <w:pStyle w:val="Heading7"/>
        <w:numPr>
          <w:ilvl w:val="0"/>
          <w:numId w:val="0"/>
        </w:numPr>
        <w:bidi w:val="0"/>
        <w:ind w:hanging="0" w:start="720"/>
        <w:jc w:val="start"/>
        <w:outlineLvl w:val="6"/>
        <w:rPr>
          <w:rFonts w:ascii="Times New Roman" w:hAnsi="Times New Roman"/>
        </w:rPr>
      </w:pPr>
      <w:r>
        <w:rPr/>
        <w:t>Manager, Research</w:t>
      </w:r>
    </w:p>
    <w:p>
      <w:pPr>
        <w:pStyle w:val="Heading8"/>
        <w:numPr>
          <w:ilvl w:val="0"/>
          <w:numId w:val="0"/>
        </w:numPr>
        <w:bidi w:val="0"/>
        <w:ind w:hanging="0" w:start="720"/>
        <w:jc w:val="start"/>
        <w:outlineLvl w:val="7"/>
        <w:rPr>
          <w:rFonts w:ascii="Times New Roman" w:hAnsi="Times New Roman"/>
        </w:rPr>
      </w:pPr>
      <w:r>
        <w:rPr/>
        <w:t>ENRON</w:t>
      </w:r>
    </w:p>
    <w:p>
      <w:pPr>
        <w:pStyle w:val="Normal"/>
        <w:bidi w:val="0"/>
        <w:jc w:val="start"/>
        <w:rPr>
          <w:sz w:val="10"/>
        </w:rPr>
      </w:pPr>
      <w:r>
        <w:rPr>
          <w:sz w:val="10"/>
        </w:rPr>
      </w:r>
    </w:p>
    <w:p>
      <w:pPr>
        <w:pStyle w:val="Normal"/>
        <w:bidi w:val="0"/>
        <w:jc w:val="start"/>
        <w:rPr>
          <w:b/>
          <w:sz w:val="24"/>
        </w:rPr>
      </w:pPr>
      <w:r>
        <w:rPr>
          <w:sz w:val="24"/>
        </w:rPr>
        <w:t>1430</w:t>
        <w:tab/>
      </w:r>
      <w:r>
        <w:rPr>
          <w:b/>
          <w:sz w:val="24"/>
        </w:rPr>
        <w:t xml:space="preserve">Applying a Real Options Approach To A Particular Project and </w:t>
      </w:r>
    </w:p>
    <w:p>
      <w:pPr>
        <w:pStyle w:val="Normal"/>
        <w:bidi w:val="0"/>
        <w:ind w:firstLine="720"/>
        <w:jc w:val="start"/>
        <w:rPr>
          <w:b/>
          <w:sz w:val="24"/>
        </w:rPr>
      </w:pPr>
      <w:r>
        <w:rPr>
          <w:b/>
          <w:sz w:val="24"/>
        </w:rPr>
        <w:t>Linking This Technique with Existing Project Appraisal Techniques</w:t>
      </w:r>
    </w:p>
    <w:p>
      <w:pPr>
        <w:pStyle w:val="Normal"/>
        <w:bidi w:val="0"/>
        <w:ind w:hanging="0" w:start="720"/>
        <w:jc w:val="start"/>
        <w:rPr>
          <w:sz w:val="24"/>
        </w:rPr>
      </w:pPr>
      <w:r>
        <w:rPr>
          <w:sz w:val="24"/>
        </w:rPr>
        <w:t>(working title)</w:t>
      </w:r>
    </w:p>
    <w:p>
      <w:pPr>
        <w:pStyle w:val="Normal"/>
        <w:bidi w:val="0"/>
        <w:ind w:hanging="0" w:start="720"/>
        <w:jc w:val="start"/>
        <w:rPr>
          <w:b/>
          <w:sz w:val="24"/>
        </w:rPr>
      </w:pPr>
      <w:r>
        <w:rPr>
          <w:b/>
          <w:sz w:val="24"/>
        </w:rPr>
        <w:t>Nick Christofides</w:t>
      </w:r>
    </w:p>
    <w:p>
      <w:pPr>
        <w:pStyle w:val="Heading7"/>
        <w:numPr>
          <w:ilvl w:val="0"/>
          <w:numId w:val="0"/>
        </w:numPr>
        <w:bidi w:val="0"/>
        <w:ind w:hanging="0" w:start="720"/>
        <w:jc w:val="start"/>
        <w:outlineLvl w:val="6"/>
        <w:rPr>
          <w:rFonts w:ascii="Times New Roman" w:hAnsi="Times New Roman"/>
        </w:rPr>
      </w:pPr>
      <w:r>
        <w:rPr/>
        <w:t>Professor of Quantitative Finance</w:t>
      </w:r>
    </w:p>
    <w:p>
      <w:pPr>
        <w:pStyle w:val="Heading8"/>
        <w:numPr>
          <w:ilvl w:val="0"/>
          <w:numId w:val="0"/>
        </w:numPr>
        <w:bidi w:val="0"/>
        <w:ind w:hanging="0" w:start="720"/>
        <w:jc w:val="start"/>
        <w:outlineLvl w:val="7"/>
        <w:rPr>
          <w:rFonts w:ascii="Times New Roman" w:hAnsi="Times New Roman"/>
        </w:rPr>
      </w:pPr>
      <w:r>
        <w:rPr/>
        <w:t>IMPERIAL COLLEGE LONDON</w:t>
      </w:r>
    </w:p>
    <w:p>
      <w:pPr>
        <w:pStyle w:val="Normal"/>
        <w:bidi w:val="0"/>
        <w:ind w:hanging="0" w:start="720"/>
        <w:jc w:val="start"/>
        <w:rPr>
          <w:sz w:val="10"/>
        </w:rPr>
      </w:pPr>
      <w:r>
        <w:rPr>
          <w:sz w:val="10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>1515</w:t>
        <w:tab/>
        <w:t>Afternoon coffee</w:t>
      </w:r>
    </w:p>
    <w:p>
      <w:pPr>
        <w:pStyle w:val="Normal"/>
        <w:bidi w:val="0"/>
        <w:ind w:hanging="720" w:start="720"/>
        <w:jc w:val="start"/>
        <w:rPr>
          <w:sz w:val="10"/>
        </w:rPr>
      </w:pPr>
      <w:r>
        <w:rPr>
          <w:sz w:val="10"/>
        </w:rPr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bidi w:val="0"/>
        <w:jc w:val="start"/>
        <w:rPr>
          <w:b/>
          <w:sz w:val="24"/>
        </w:rPr>
      </w:pPr>
      <w:r>
        <w:rPr>
          <w:b/>
          <w:sz w:val="24"/>
        </w:rPr>
        <w:t>Real Options Valuation in the Property (Leasing) Industry</w:t>
      </w:r>
    </w:p>
    <w:p>
      <w:pPr>
        <w:pStyle w:val="Normal"/>
        <w:bidi w:val="0"/>
        <w:ind w:hanging="0" w:start="720"/>
        <w:jc w:val="start"/>
        <w:rPr>
          <w:b/>
          <w:sz w:val="24"/>
        </w:rPr>
      </w:pPr>
      <w:r>
        <w:rPr>
          <w:b/>
          <w:sz w:val="24"/>
        </w:rPr>
        <w:t>Brenna O’Roarty</w:t>
      </w:r>
    </w:p>
    <w:p>
      <w:pPr>
        <w:pStyle w:val="Normal"/>
        <w:bidi w:val="0"/>
        <w:ind w:hanging="0" w:start="720"/>
        <w:jc w:val="start"/>
        <w:rPr>
          <w:b/>
          <w:sz w:val="24"/>
        </w:rPr>
      </w:pPr>
      <w:r>
        <w:rPr>
          <w:b/>
          <w:sz w:val="24"/>
        </w:rPr>
        <w:t>JONES LANG LASALLE</w:t>
      </w:r>
    </w:p>
    <w:p>
      <w:pPr>
        <w:pStyle w:val="Normal"/>
        <w:bidi w:val="0"/>
        <w:jc w:val="start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bidi w:val="0"/>
        <w:ind w:hanging="720" w:start="720"/>
        <w:jc w:val="start"/>
        <w:rPr>
          <w:b/>
          <w:sz w:val="24"/>
        </w:rPr>
      </w:pPr>
      <w:r>
        <w:rPr>
          <w:sz w:val="24"/>
        </w:rPr>
        <w:t>1630</w:t>
        <w:tab/>
      </w:r>
      <w:r>
        <w:rPr>
          <w:b/>
          <w:sz w:val="24"/>
        </w:rPr>
        <w:t>Integrating Real Options with Financial Strategy in Corporate Risk Management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bidi w:val="0"/>
        <w:jc w:val="start"/>
        <w:rPr>
          <w:sz w:val="24"/>
        </w:rPr>
      </w:pPr>
      <w:r>
        <w:rPr>
          <w:sz w:val="24"/>
        </w:rPr>
        <w:t>Chairman’s concluding remarks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bidi w:val="0"/>
        <w:jc w:val="start"/>
        <w:rPr>
          <w:sz w:val="24"/>
        </w:rPr>
      </w:pPr>
      <w:r>
        <w:rPr>
          <w:sz w:val="24"/>
        </w:rPr>
        <w:t>Conference closes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0"/>
        </w:numPr>
        <w:bidi w:val="0"/>
        <w:ind w:hanging="0" w:start="720"/>
        <w:jc w:val="start"/>
        <w:outlineLvl w:val="0"/>
        <w:rPr>
          <w:rFonts w:ascii="Times New Roman" w:hAnsi="Times New Roman"/>
        </w:rPr>
      </w:pPr>
      <w:r>
        <w:rPr/>
        <w:t>Alternative Topics</w:t>
      </w:r>
    </w:p>
    <w:p>
      <w:pPr>
        <w:pStyle w:val="Heading1"/>
        <w:numPr>
          <w:ilvl w:val="0"/>
          <w:numId w:val="0"/>
        </w:numPr>
        <w:bidi w:val="0"/>
        <w:ind w:hanging="0" w:start="720"/>
        <w:jc w:val="start"/>
        <w:outlineLvl w:val="0"/>
        <w:rPr>
          <w:rFonts w:ascii="Times New Roman" w:hAnsi="Times New Roman"/>
          <w:b/>
        </w:rPr>
      </w:pPr>
      <w:r>
        <w:rPr>
          <w:b/>
        </w:rPr>
      </w:r>
    </w:p>
    <w:p>
      <w:pPr>
        <w:pStyle w:val="Heading1"/>
        <w:numPr>
          <w:ilvl w:val="0"/>
          <w:numId w:val="0"/>
        </w:numPr>
        <w:bidi w:val="0"/>
        <w:ind w:hanging="720" w:start="1440"/>
        <w:jc w:val="start"/>
        <w:outlineLvl w:val="0"/>
        <w:rPr>
          <w:rFonts w:ascii="Times New Roman" w:hAnsi="Times New Roman"/>
          <w:b/>
        </w:rPr>
      </w:pPr>
      <w:r>
        <w:rPr>
          <w:b/>
        </w:rPr>
        <w:t>1.</w:t>
        <w:tab/>
        <w:t xml:space="preserve">How Real Options Can Prove a Valuable Contribution in Valuing the Role of Managerial Flexibility Under Uncertainty.    </w:t>
      </w:r>
    </w:p>
    <w:p>
      <w:pPr>
        <w:pStyle w:val="BodyText2"/>
        <w:bidi w:val="0"/>
        <w:ind w:firstLine="720"/>
        <w:jc w:val="start"/>
        <w:rPr>
          <w:rFonts w:ascii="Times New Roman" w:hAnsi="Times New Roman"/>
          <w:b/>
          <w:i w:val="false"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Heading1"/>
        <w:numPr>
          <w:ilvl w:val="0"/>
          <w:numId w:val="0"/>
        </w:numPr>
        <w:bidi w:val="0"/>
        <w:ind w:firstLine="720"/>
        <w:jc w:val="start"/>
        <w:outlineLvl w:val="0"/>
        <w:rPr>
          <w:rFonts w:ascii="Times New Roman" w:hAnsi="Times New Roman"/>
        </w:rPr>
      </w:pPr>
      <w:r>
        <w:rPr>
          <w:b/>
        </w:rPr>
        <w:t>2.</w:t>
        <w:tab/>
        <w:t>Case Study    Applying Real Options in Mining Project Decisions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ab/>
      </w:r>
    </w:p>
    <w:p>
      <w:pPr>
        <w:pStyle w:val="Normal"/>
        <w:bidi w:val="0"/>
        <w:ind w:hanging="720" w:start="1440"/>
        <w:jc w:val="start"/>
        <w:rPr>
          <w:b/>
          <w:sz w:val="24"/>
        </w:rPr>
      </w:pPr>
      <w:r>
        <w:rPr>
          <w:b/>
          <w:sz w:val="24"/>
        </w:rPr>
        <w:t>3.</w:t>
        <w:tab/>
        <w:t>Using Real Options to Take Advantage of Opportunities with Contracting and Outsourcing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40" w:right="1440" w:gutter="0" w:header="0" w:top="1440" w:footer="709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Times New Roman" w:hAnsi="Times New Roman"/>
      </w:rPr>
    </w:pPr>
    <w:r>
      <w:rPr>
        <w:rStyle w:val="PageNumber"/>
        <w:lang w:val="en-GB"/>
      </w:rPr>
      <w:t xml:space="preserve">Page </w:t>
    </w:r>
    <w:r>
      <w:rPr>
        <w:rStyle w:val="PageNumber"/>
        <w:lang w:val="en-US"/>
      </w:rPr>
      <w:fldChar w:fldCharType="begin"/>
    </w:r>
    <w:r>
      <w:rPr>
        <w:rStyle w:val="PageNumber"/>
        <w:lang w:val="en-US"/>
      </w:rPr>
      <w:instrText xml:space="preserve"> PAGE </w:instrText>
    </w:r>
    <w:r>
      <w:rPr>
        <w:rStyle w:val="PageNumber"/>
        <w:lang w:val="en-US"/>
      </w:rPr>
      <w:fldChar w:fldCharType="separate"/>
    </w:r>
    <w:r>
      <w:rPr>
        <w:rStyle w:val="PageNumber"/>
        <w:lang w:val="en-US"/>
      </w:rPr>
      <w:t>3</w:t>
    </w:r>
    <w:r>
      <w:rPr>
        <w:rStyle w:val="PageNumber"/>
        <w:lang w:val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Times New Roman" w:hAnsi="Times New Roman"/>
      </w:rPr>
    </w:pPr>
    <w:r>
      <w:rPr>
        <w:rStyle w:val="PageNumber"/>
        <w:lang w:val="en-GB"/>
      </w:rPr>
      <w:t xml:space="preserve">Page </w:t>
    </w:r>
    <w:r>
      <w:rPr>
        <w:rStyle w:val="PageNumber"/>
        <w:lang w:val="en-US"/>
      </w:rPr>
      <w:fldChar w:fldCharType="begin"/>
    </w:r>
    <w:r>
      <w:rPr>
        <w:rStyle w:val="PageNumber"/>
        <w:lang w:val="en-US"/>
      </w:rPr>
      <w:instrText xml:space="preserve"> PAGE </w:instrText>
    </w:r>
    <w:r>
      <w:rPr>
        <w:rStyle w:val="PageNumber"/>
        <w:lang w:val="en-US"/>
      </w:rPr>
      <w:fldChar w:fldCharType="separate"/>
    </w:r>
    <w:r>
      <w:rPr>
        <w:rStyle w:val="PageNumber"/>
        <w:lang w:val="en-US"/>
      </w:rPr>
      <w:t>3</w:t>
    </w:r>
    <w:r>
      <w:rPr>
        <w:rStyle w:val="PageNumber"/>
        <w:lang w:val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615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230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230"/>
      <w:numFmt w:val="decimal"/>
      <w:lvlText w:val="%1"/>
      <w:lvlJc w:val="start"/>
      <w:pPr>
        <w:tabs>
          <w:tab w:val="num" w:pos="480"/>
        </w:tabs>
        <w:ind w:start="480" w:hanging="48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615"/>
      <w:numFmt w:val="decimal"/>
      <w:lvlText w:val="%1"/>
      <w:lvlJc w:val="start"/>
      <w:pPr>
        <w:tabs>
          <w:tab w:val="num" w:pos="720"/>
        </w:tabs>
        <w:ind w:start="720" w:hanging="720"/>
      </w:pPr>
      <w:rPr>
        <w:b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045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100"/>
      <w:numFmt w:val="decimal"/>
      <w:lvlText w:val="%1"/>
      <w:lvlJc w:val="start"/>
      <w:pPr>
        <w:tabs>
          <w:tab w:val="num" w:pos="480"/>
        </w:tabs>
        <w:ind w:start="480" w:hanging="480"/>
      </w:pPr>
      <w:rPr>
        <w:b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700"/>
      <w:numFmt w:val="decimal"/>
      <w:lvlText w:val="%1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715"/>
      <w:numFmt w:val="decimal"/>
      <w:lvlText w:val="%1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530"/>
      <w:numFmt w:val="decimal"/>
      <w:lvlText w:val="%1"/>
      <w:lvlJc w:val="start"/>
      <w:pPr>
        <w:tabs>
          <w:tab w:val="num" w:pos="720"/>
        </w:tabs>
        <w:ind w:start="720" w:hanging="720"/>
      </w:pPr>
      <w:rPr>
        <w:b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345"/>
      <w:numFmt w:val="decimal"/>
      <w:lvlText w:val="%1"/>
      <w:lvlJc w:val="start"/>
      <w:pPr>
        <w:tabs>
          <w:tab w:val="num" w:pos="720"/>
        </w:tabs>
        <w:ind w:start="720" w:hanging="720"/>
      </w:pPr>
      <w:rPr>
        <w:b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" w:cs="MT Symbol"/>
      <w:color w:val="auto"/>
      <w:kern w:val="2"/>
      <w:sz w:val="20"/>
      <w:szCs w:val="24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</w:pPr>
    <w:rPr>
      <w:lang w:val="en-GB"/>
    </w:rPr>
  </w:style>
  <w:style w:type="paragraph" w:styleId="Heading2">
    <w:name w:val="heading 2"/>
    <w:basedOn w:val="Normal"/>
    <w:next w:val="Normal"/>
    <w:qFormat/>
    <w:pPr>
      <w:keepNext w:val="true"/>
      <w:widowControl/>
    </w:pPr>
    <w:rPr>
      <w:b/>
      <w:lang w:val="en-GB"/>
    </w:rPr>
  </w:style>
  <w:style w:type="paragraph" w:styleId="Heading3">
    <w:name w:val="heading 3"/>
    <w:basedOn w:val="Normal"/>
    <w:next w:val="Normal"/>
    <w:qFormat/>
    <w:pPr>
      <w:keepNext w:val="true"/>
      <w:widowControl/>
    </w:pPr>
    <w:rPr>
      <w:i/>
      <w:lang w:val="en-GB"/>
    </w:rPr>
  </w:style>
  <w:style w:type="paragraph" w:styleId="Heading4">
    <w:name w:val="heading 4"/>
    <w:basedOn w:val="Normal"/>
    <w:next w:val="Normal"/>
    <w:qFormat/>
    <w:pPr>
      <w:keepNext w:val="true"/>
      <w:widowControl/>
    </w:pPr>
    <w:rPr>
      <w:i/>
      <w:sz w:val="22"/>
      <w:lang w:val="en-GB"/>
    </w:rPr>
  </w:style>
  <w:style w:type="paragraph" w:styleId="Heading5">
    <w:name w:val="heading 5"/>
    <w:basedOn w:val="Normal"/>
    <w:next w:val="Normal"/>
    <w:qFormat/>
    <w:pPr>
      <w:keepNext w:val="true"/>
      <w:widowControl/>
      <w:numPr>
        <w:ilvl w:val="0"/>
        <w:numId w:val="1"/>
      </w:numPr>
      <w:tabs>
        <w:tab w:val="left" w:pos="720" w:leader="none"/>
      </w:tabs>
      <w:ind w:hanging="720" w:start="720"/>
    </w:pPr>
    <w:rPr>
      <w:b/>
      <w:lang w:val="en-GB"/>
    </w:rPr>
  </w:style>
  <w:style w:type="paragraph" w:styleId="Heading6">
    <w:name w:val="heading 6"/>
    <w:basedOn w:val="Normal"/>
    <w:next w:val="Normal"/>
    <w:qFormat/>
    <w:pPr>
      <w:keepNext w:val="true"/>
      <w:widowControl/>
      <w:jc w:val="center"/>
    </w:pPr>
    <w:rPr>
      <w:lang w:val="en-GB"/>
    </w:rPr>
  </w:style>
  <w:style w:type="paragraph" w:styleId="Heading7">
    <w:name w:val="heading 7"/>
    <w:basedOn w:val="Normal"/>
    <w:next w:val="Normal"/>
    <w:qFormat/>
    <w:pPr>
      <w:keepNext w:val="true"/>
      <w:widowControl/>
      <w:ind w:hanging="0" w:start="720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 w:val="true"/>
      <w:widowControl/>
      <w:ind w:hanging="0" w:start="720"/>
    </w:pPr>
    <w:rPr>
      <w:b/>
      <w:lang w:val="en-GB"/>
    </w:rPr>
  </w:style>
  <w:style w:type="paragraph" w:styleId="Heading9">
    <w:name w:val="heading 9"/>
    <w:basedOn w:val="Normal"/>
    <w:next w:val="Normal"/>
    <w:qFormat/>
    <w:pPr>
      <w:keepNext w:val="true"/>
      <w:widowControl/>
      <w:ind w:hanging="0" w:start="720"/>
      <w:outlineLvl w:val="8"/>
    </w:pPr>
    <w:rPr>
      <w:b/>
      <w:i/>
      <w:lang w:val="en-GB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</w:pPr>
    <w:rPr>
      <w:lang w:val="en-GB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jc w:val="center"/>
    </w:pPr>
    <w:rPr>
      <w:b/>
      <w:sz w:val="32"/>
      <w:lang w:val="en-GB"/>
    </w:rPr>
  </w:style>
  <w:style w:type="paragraph" w:styleId="BodyText2">
    <w:name w:val="Body Text 2"/>
    <w:basedOn w:val="Normal"/>
    <w:qFormat/>
    <w:pPr>
      <w:widowControl/>
    </w:pPr>
    <w:rPr>
      <w:i/>
      <w:sz w:val="20"/>
      <w:lang w:val="en-GB"/>
    </w:rPr>
  </w:style>
  <w:style w:type="paragraph" w:styleId="BodyText3">
    <w:name w:val="Body Text 3"/>
    <w:basedOn w:val="Normal"/>
    <w:qFormat/>
    <w:pPr>
      <w:widowControl/>
    </w:pPr>
    <w:rPr>
      <w:i/>
      <w:lang w:val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</w:pPr>
    <w:rPr>
      <w:sz w:val="20"/>
      <w:lang w:val="en-GB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</w:pPr>
    <w:rPr>
      <w:sz w:val="20"/>
      <w:lang w:val="en-GB"/>
    </w:rPr>
  </w:style>
  <w:style w:type="paragraph" w:styleId="SectionHeader">
    <w:name w:val="Section Header"/>
    <w:basedOn w:val="Normal"/>
    <w:next w:val="Normal"/>
    <w:qFormat/>
    <w:pPr>
      <w:keepNext w:val="true"/>
      <w:widowControl/>
      <w:tabs>
        <w:tab w:val="clear" w:pos="720"/>
        <w:tab w:val="left" w:pos="5540" w:leader="none"/>
        <w:tab w:val="left" w:pos="8639" w:leader="none"/>
      </w:tabs>
      <w:spacing w:before="360" w:after="0"/>
    </w:pPr>
    <w:rPr>
      <w:rFonts w:ascii="Times" w:hAnsi="Times"/>
      <w:b/>
    </w:rPr>
  </w:style>
  <w:style w:type="paragraph" w:styleId="BodyTextIndent2">
    <w:name w:val="Body Text Indent 2"/>
    <w:basedOn w:val="Normal"/>
    <w:qFormat/>
    <w:pPr>
      <w:widowControl/>
      <w:ind w:hanging="0" w:start="720"/>
    </w:pPr>
    <w:rPr>
      <w:b/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LibreOffice/25.2.7.0.0$Linux_X86_64 LibreOffice_project/c3912edc4c615b55f2051310c417e592ac3ce905</Application>
  <AppVersion>15.0000</AppVersion>
  <Pages>99</Pages>
  <Words>419</Words>
  <Characters>0</Characters>
  <CharactersWithSpaces>2393</CharactersWithSpaces>
  <Company>IIR Limited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2000-05-26T09:58:00Z</dcterms:created>
  <dc:creator>IIR Computer User</dc:creator>
  <dc:description/>
  <dc:language>en-US</dc:language>
  <cp:lastModifiedBy/>
  <cp:lastPrinted>2000-07-10T11:14:00Z</cp:lastPrinted>
  <dcterms:modified xsi:type="dcterms:W3CDTF">2000-07-10T12:26:00Z</dcterms:modified>
  <cp:revision>13</cp:revision>
  <dc:subject/>
  <dc:title>New Methodologies in Valuation: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IIR Computer User</vt:lpwstr>
  </property>
</Properties>
</file>