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rFonts w:ascii="Garamond MT" w:hAnsi="Garamond MT" w:eastAsia="Garamond MT" w:cs="Garamond MT"/>
          <w:b/>
          <w:bCs/>
          <w:u w:val="single"/>
        </w:rPr>
      </w:pPr>
      <w:r>
        <w:rPr>
          <w:rFonts w:eastAsia="Garamond MT" w:cs="Garamond MT" w:ascii="Garamond MT" w:hAnsi="Garamond MT"/>
          <w:b/>
          <w:bCs/>
        </w:rPr>
        <w:t>SUJATA SUKTHANKAR</w:t>
      </w:r>
    </w:p>
    <w:p>
      <w:pPr>
        <w:pStyle w:val="Normal"/>
        <w:tabs>
          <w:tab w:val="clear" w:pos="720"/>
          <w:tab w:val="left" w:pos="-720" w:leader="none"/>
        </w:tabs>
        <w:jc w:val="both"/>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pPr>
      <w:r>
        <w:rPr>
          <w:rFonts w:eastAsia="Garamond MT" w:cs="Garamond MT" w:ascii="Garamond MT" w:hAnsi="Garamond MT"/>
          <w:b/>
          <w:bCs/>
          <w:sz w:val="22"/>
          <w:szCs w:val="22"/>
        </w:rPr>
        <w:t>Address:</w:t>
      </w:r>
      <w:r>
        <w:rPr>
          <w:rFonts w:eastAsia="Garamond MT" w:cs="Garamond MT" w:ascii="Garamond MT" w:hAnsi="Garamond MT"/>
          <w:sz w:val="22"/>
          <w:szCs w:val="22"/>
        </w:rPr>
        <w:tab/>
        <w:t>82, Munster Avenue,</w:t>
      </w:r>
      <w:r>
        <w:rPr>
          <w:rFonts w:eastAsia="Garamond MT" w:cs="Garamond MT" w:ascii="Garamond MT" w:hAnsi="Garamond MT"/>
          <w:b/>
          <w:bCs/>
          <w:sz w:val="22"/>
          <w:szCs w:val="22"/>
        </w:rPr>
        <w:tab/>
        <w:tab/>
        <w:tab/>
      </w:r>
      <w:r>
        <w:rPr>
          <w:rFonts w:eastAsia="Garamond MT" w:cs="Garamond MT" w:ascii="Garamond MT" w:hAnsi="Garamond MT"/>
          <w:sz w:val="22"/>
          <w:szCs w:val="22"/>
        </w:rPr>
        <w:tab/>
      </w:r>
      <w:r>
        <w:rPr>
          <w:rFonts w:eastAsia="Garamond MT" w:cs="Garamond MT" w:ascii="Garamond MT" w:hAnsi="Garamond MT"/>
          <w:b/>
          <w:bCs/>
          <w:sz w:val="22"/>
          <w:szCs w:val="22"/>
        </w:rPr>
        <w:t>Telephone:</w:t>
      </w:r>
      <w:r>
        <w:rPr>
          <w:rFonts w:eastAsia="Garamond MT" w:cs="Garamond MT" w:ascii="Garamond MT" w:hAnsi="Garamond MT"/>
          <w:sz w:val="22"/>
          <w:szCs w:val="22"/>
        </w:rPr>
        <w:tab/>
        <w:t>(0181) 2301759</w:t>
        <w:tab/>
      </w:r>
    </w:p>
    <w:p>
      <w:pPr>
        <w:pStyle w:val="Normal"/>
        <w:tabs>
          <w:tab w:val="left" w:pos="-720" w:leader="none"/>
          <w:tab w:val="left" w:pos="0" w:leader="none"/>
          <w:tab w:val="left" w:pos="720" w:leader="none"/>
        </w:tabs>
        <w:ind w:hanging="1440" w:start="1440" w:end="0"/>
        <w:jc w:val="both"/>
        <w:rPr>
          <w:rFonts w:ascii="Garamond MT" w:hAnsi="Garamond MT" w:eastAsia="Garamond MT" w:cs="Garamond MT"/>
          <w:sz w:val="22"/>
          <w:szCs w:val="22"/>
        </w:rPr>
      </w:pPr>
      <w:r>
        <w:rPr>
          <w:rFonts w:eastAsia="Garamond MT" w:cs="Garamond MT" w:ascii="Garamond MT" w:hAnsi="Garamond MT"/>
          <w:sz w:val="22"/>
          <w:szCs w:val="22"/>
        </w:rPr>
        <w:t xml:space="preserve">                 </w:t>
      </w:r>
      <w:r>
        <w:rPr>
          <w:rFonts w:eastAsia="Garamond MT" w:cs="Garamond MT" w:ascii="Garamond MT" w:hAnsi="Garamond MT"/>
          <w:sz w:val="22"/>
          <w:szCs w:val="22"/>
        </w:rPr>
        <w:tab/>
        <w:t>Hounslow, Middlesex</w:t>
        <w:tab/>
        <w:tab/>
        <w:tab/>
        <w:tab/>
        <w:tab/>
      </w:r>
    </w:p>
    <w:p>
      <w:pPr>
        <w:pStyle w:val="Normal"/>
        <w:tabs>
          <w:tab w:val="left" w:pos="-720" w:leader="none"/>
          <w:tab w:val="left" w:pos="0" w:leader="none"/>
          <w:tab w:val="left" w:pos="720" w:leader="none"/>
        </w:tabs>
        <w:ind w:hanging="1440" w:start="1440" w:end="0"/>
        <w:jc w:val="both"/>
        <w:rPr/>
      </w:pPr>
      <w:r>
        <w:rPr>
          <w:rFonts w:eastAsia="Garamond MT" w:cs="Garamond MT" w:ascii="Garamond MT" w:hAnsi="Garamond MT"/>
          <w:sz w:val="22"/>
          <w:szCs w:val="22"/>
        </w:rPr>
        <w:tab/>
        <w:tab/>
        <w:t>TW4 5BJ, UK</w:t>
      </w:r>
      <w:r>
        <w:rPr>
          <w:rFonts w:eastAsia="Garamond MT" w:cs="Garamond MT" w:ascii="Garamond MT" w:hAnsi="Garamond MT"/>
          <w:b/>
          <w:bCs/>
          <w:sz w:val="22"/>
          <w:szCs w:val="22"/>
        </w:rPr>
        <w:tab/>
        <w:tab/>
        <w:tab/>
        <w:tab/>
        <w:tab/>
        <w:t>Date of Birth:</w:t>
        <w:tab/>
      </w:r>
      <w:r>
        <w:rPr>
          <w:rFonts w:eastAsia="Garamond MT" w:cs="Garamond MT" w:ascii="Garamond MT" w:hAnsi="Garamond MT"/>
          <w:sz w:val="22"/>
          <w:szCs w:val="22"/>
        </w:rPr>
        <w:t>24th September, 1970</w:t>
      </w:r>
    </w:p>
    <w:p>
      <w:pPr>
        <w:pStyle w:val="Normal"/>
        <w:tabs>
          <w:tab w:val="clear" w:pos="720"/>
          <w:tab w:val="left" w:pos="-720" w:leader="none"/>
        </w:tabs>
        <w:jc w:val="both"/>
        <w:rPr>
          <w:rFonts w:ascii="Garamond MT" w:hAnsi="Garamond MT" w:eastAsia="Garamond MT" w:cs="Garamond MT"/>
          <w:b/>
          <w:bCs/>
          <w:sz w:val="22"/>
          <w:szCs w:val="22"/>
          <w:u w:val="single"/>
        </w:rPr>
      </w:pPr>
      <w:r>
        <w:rPr>
          <w:rFonts w:eastAsia="Garamond MT" w:cs="Garamond MT" w:ascii="Garamond MT" w:hAnsi="Garamond MT"/>
          <w:sz w:val="22"/>
          <w:szCs w:val="22"/>
        </w:rPr>
        <w:tab/>
        <w:tab/>
        <w:tab/>
        <w:tab/>
      </w:r>
    </w:p>
    <w:p>
      <w:pPr>
        <w:pStyle w:val="Normal"/>
        <w:tabs>
          <w:tab w:val="clear" w:pos="720"/>
          <w:tab w:val="left" w:pos="-720" w:leader="none"/>
        </w:tabs>
        <w:jc w:val="both"/>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Normal"/>
        <w:tabs>
          <w:tab w:val="clear" w:pos="720"/>
          <w:tab w:val="left" w:pos="-720" w:leader="none"/>
        </w:tabs>
        <w:jc w:val="both"/>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t>TRAINEE SOLICITOR WITH CAMERON MCKENNA  (September 1997 - Present)</w:t>
      </w:r>
    </w:p>
    <w:p>
      <w:pPr>
        <w:pStyle w:val="Normal"/>
        <w:tabs>
          <w:tab w:val="clear" w:pos="720"/>
          <w:tab w:val="left" w:pos="-720" w:leader="none"/>
        </w:tabs>
        <w:jc w:val="both"/>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Normal"/>
        <w:rPr>
          <w:rFonts w:ascii="Garamond MT" w:hAnsi="Garamond MT" w:eastAsia="Garamond MT" w:cs="Garamond MT"/>
          <w:sz w:val="22"/>
          <w:szCs w:val="22"/>
        </w:rPr>
      </w:pPr>
      <w:r>
        <w:rPr>
          <w:rFonts w:eastAsia="Garamond MT" w:cs="Garamond MT" w:ascii="Garamond MT" w:hAnsi="Garamond MT"/>
          <w:b/>
          <w:bCs/>
          <w:sz w:val="22"/>
          <w:szCs w:val="22"/>
          <w:u w:val="single"/>
        </w:rPr>
        <w:t>CORPORATE RECOVERY - CONTENTIOUS</w:t>
      </w:r>
      <w:r>
        <w:rPr>
          <w:rFonts w:eastAsia="Garamond MT" w:cs="Garamond MT" w:ascii="Garamond MT" w:hAnsi="Garamond MT"/>
          <w:b/>
          <w:bCs/>
          <w:sz w:val="22"/>
          <w:szCs w:val="22"/>
        </w:rPr>
        <w:t xml:space="preserve"> (March 1999 - August 1999)</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sz w:val="22"/>
          <w:szCs w:val="22"/>
        </w:rPr>
      </w:pPr>
      <w:r>
        <w:rPr>
          <w:rFonts w:eastAsia="Garamond MT" w:cs="Garamond MT" w:ascii="Garamond MT" w:hAnsi="Garamond MT"/>
          <w:sz w:val="22"/>
          <w:szCs w:val="22"/>
        </w:rPr>
        <w:t xml:space="preserve">This is the department in which I am currently based.  I am working on a case which involves an agricultural project based in Zambia which is now in receivership.  We represent a large German restructuring bank and the receiver.  It is a complex and interesting piece of litigation which crosses international borders.  I have attended meetings with clients and an interlocutory application on this matter.  </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rPr>
      </w:pPr>
      <w:r>
        <w:rPr>
          <w:rFonts w:eastAsia="Garamond MT" w:cs="Garamond MT" w:ascii="Garamond MT" w:hAnsi="Garamond MT"/>
          <w:sz w:val="22"/>
          <w:szCs w:val="22"/>
        </w:rPr>
        <w:t>I am also involved in the liquidation of a large construction project, which has involved digesting and understanding complex facts and the relationships within the various parties and the validity of their claims.  I also manage some insolvency related files by myself with limited supervision.  Additionlly, I have had to research several areas of law including the law relating bills of exchange and the uniform code, aspects of limitation and trust law as well as insolvency law in general.</w:t>
      </w:r>
    </w:p>
    <w:p>
      <w:pPr>
        <w:pStyle w:val="Normal"/>
        <w:tabs>
          <w:tab w:val="clear" w:pos="720"/>
          <w:tab w:val="left" w:pos="-720" w:leader="none"/>
        </w:tabs>
        <w:jc w:val="both"/>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BodyText"/>
        <w:rPr/>
      </w:pPr>
      <w:r>
        <w:rPr>
          <w:b/>
          <w:bCs/>
          <w:sz w:val="22"/>
          <w:szCs w:val="22"/>
          <w:u w:val="single"/>
        </w:rPr>
        <w:t>CORPORATE</w:t>
      </w:r>
      <w:r>
        <w:rPr>
          <w:b/>
          <w:bCs/>
          <w:sz w:val="22"/>
          <w:szCs w:val="22"/>
        </w:rPr>
        <w:t xml:space="preserve"> (September 1998 -February 1999)</w:t>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Rights Issue - Biotech company</w:t>
      </w:r>
    </w:p>
    <w:p>
      <w:pPr>
        <w:pStyle w:val="Normal"/>
        <w:rPr>
          <w:rFonts w:ascii="Garamond MT" w:hAnsi="Garamond MT" w:eastAsia="Garamond MT" w:cs="Garamond MT"/>
          <w:sz w:val="22"/>
          <w:szCs w:val="22"/>
        </w:rPr>
      </w:pPr>
      <w:r>
        <w:rPr>
          <w:rFonts w:eastAsia="Garamond MT" w:cs="Garamond MT" w:ascii="Garamond MT" w:hAnsi="Garamond MT"/>
          <w:sz w:val="22"/>
          <w:szCs w:val="22"/>
        </w:rPr>
        <w:t>Assisted with the preparation of the prospectus.  Involved in verification of the prospectus, including liaising with both the company directors and the investment bank.  Checked compliance with the London Stock Exchange ("LSE") rules and that all the regulatory requirements had been met.  I was present at the negotiations on the underwriting agreement and learnt what warranties are usually allowed/disallowed and the arguments put forward.  Prepared ancillary documentation including powers of attorney, irrevocables, and responsibility statements and explained the importance of the documents to each director and arranged for their execution.  Attended the board meeting to approve the rights issue at the underwriter's offices.  Prepared minutes of the pricing meeting and the board meeting to approve the deal.  Co-ordinated the documentation.  Once meeting had been held ensured that all the documentation had been executed correctly.  Calculated the figures in relation to the irrevocables.  Prepared the board resolutions and the EGM minutes.  Arranged all companies house filings.</w:t>
      </w:r>
    </w:p>
    <w:p>
      <w:pPr>
        <w:pStyle w:val="Normal"/>
        <w:rPr>
          <w:rFonts w:ascii="Garamond MT" w:hAnsi="Garamond MT" w:eastAsia="Garamond MT" w:cs="Garamond MT"/>
          <w:sz w:val="22"/>
          <w:szCs w:val="22"/>
          <w:u w:val="single"/>
        </w:rPr>
      </w:pPr>
      <w:r>
        <w:rPr>
          <w:rFonts w:eastAsia="Garamond MT" w:cs="Garamond MT" w:ascii="Garamond MT" w:hAnsi="Garamond MT"/>
          <w:sz w:val="22"/>
          <w:szCs w:val="22"/>
          <w:u w:val="single"/>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Group Reorganisation</w:t>
      </w:r>
    </w:p>
    <w:p>
      <w:pPr>
        <w:pStyle w:val="Normal"/>
        <w:rPr>
          <w:rFonts w:ascii="Garamond MT" w:hAnsi="Garamond MT" w:eastAsia="Garamond MT" w:cs="Garamond MT"/>
          <w:sz w:val="22"/>
          <w:szCs w:val="22"/>
        </w:rPr>
      </w:pPr>
      <w:r>
        <w:rPr>
          <w:rFonts w:eastAsia="Garamond MT" w:cs="Garamond MT" w:ascii="Garamond MT" w:hAnsi="Garamond MT"/>
          <w:sz w:val="22"/>
          <w:szCs w:val="22"/>
        </w:rPr>
        <w:t>Reviewed the instructions from the client (a large US based multinational).</w:t>
      </w:r>
    </w:p>
    <w:p>
      <w:pPr>
        <w:pStyle w:val="Normal"/>
        <w:rPr>
          <w:rFonts w:ascii="Garamond MT" w:hAnsi="Garamond MT" w:eastAsia="Garamond MT" w:cs="Garamond MT"/>
          <w:sz w:val="22"/>
          <w:szCs w:val="22"/>
        </w:rPr>
      </w:pPr>
      <w:r>
        <w:rPr>
          <w:rFonts w:eastAsia="Garamond MT" w:cs="Garamond MT" w:ascii="Garamond MT" w:hAnsi="Garamond MT"/>
          <w:sz w:val="22"/>
          <w:szCs w:val="22"/>
        </w:rPr>
        <w:t>Prepared a group structure using information from company searches.</w:t>
      </w:r>
    </w:p>
    <w:p>
      <w:pPr>
        <w:pStyle w:val="Normal"/>
        <w:rPr>
          <w:rFonts w:ascii="Garamond MT" w:hAnsi="Garamond MT" w:eastAsia="Garamond MT" w:cs="Garamond MT"/>
          <w:sz w:val="22"/>
          <w:szCs w:val="22"/>
        </w:rPr>
      </w:pPr>
      <w:r>
        <w:rPr>
          <w:rFonts w:eastAsia="Garamond MT" w:cs="Garamond MT" w:ascii="Garamond MT" w:hAnsi="Garamond MT"/>
          <w:sz w:val="22"/>
          <w:szCs w:val="22"/>
        </w:rPr>
        <w:t xml:space="preserve">Prepared documentation for the 3 stages of each transfer - </w:t>
      </w:r>
    </w:p>
    <w:p>
      <w:pPr>
        <w:pStyle w:val="Normal"/>
        <w:rPr>
          <w:rFonts w:ascii="Garamond MT" w:hAnsi="Garamond MT" w:eastAsia="Garamond MT" w:cs="Garamond MT"/>
          <w:sz w:val="22"/>
          <w:szCs w:val="22"/>
        </w:rPr>
      </w:pPr>
      <w:r>
        <w:rPr>
          <w:rFonts w:eastAsia="Garamond MT" w:cs="Garamond MT" w:ascii="Garamond MT" w:hAnsi="Garamond MT"/>
          <w:sz w:val="22"/>
          <w:szCs w:val="22"/>
        </w:rPr>
        <w:t>drafted share purchase agreements for each company, board minutes and stock transfer forms.</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Disposal Of A British Biotech Company To A US Pharmaceutical Company</w:t>
      </w:r>
    </w:p>
    <w:p>
      <w:pPr>
        <w:pStyle w:val="Normal"/>
        <w:rPr>
          <w:rFonts w:ascii="Garamond MT" w:hAnsi="Garamond MT" w:eastAsia="Garamond MT" w:cs="Garamond MT"/>
          <w:sz w:val="22"/>
          <w:szCs w:val="22"/>
        </w:rPr>
      </w:pPr>
      <w:r>
        <w:rPr>
          <w:rFonts w:eastAsia="Garamond MT" w:cs="Garamond MT" w:ascii="Garamond MT" w:hAnsi="Garamond MT"/>
          <w:sz w:val="22"/>
          <w:szCs w:val="22"/>
        </w:rPr>
        <w:t>I was involved in this transaction only near completion.  However, I conducted the completion meeting  with the solicitor representing the acquiring company.  It involved familiarising myself with the documentation and execution requirements very quickly in the absence of the main assistant who had dealt with the transaction. Ensured that we had received all the relevant documentation from our clients and that all the US tax requirements, including IRS forms had been completed, as many of the investors were off</w:t>
        <w:noBreakHyphen/>
        <w:t>shore institutional investors.  Checked documents were executed correctly and compliance with the US regulatory requirements including SEC filings.</w:t>
      </w:r>
    </w:p>
    <w:p>
      <w:pPr>
        <w:pStyle w:val="Normal"/>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Acquisition Finance</w:t>
      </w:r>
    </w:p>
    <w:p>
      <w:pPr>
        <w:pStyle w:val="Normal"/>
        <w:rPr>
          <w:rFonts w:ascii="Garamond MT" w:hAnsi="Garamond MT" w:eastAsia="Garamond MT" w:cs="Garamond MT"/>
          <w:sz w:val="22"/>
          <w:szCs w:val="22"/>
        </w:rPr>
      </w:pPr>
      <w:r>
        <w:rPr>
          <w:rFonts w:eastAsia="Garamond MT" w:cs="Garamond MT" w:ascii="Garamond MT" w:hAnsi="Garamond MT"/>
          <w:sz w:val="22"/>
          <w:szCs w:val="22"/>
        </w:rPr>
        <w:t>The acquisition was a share purchase which involved a major public limited company in the tenanted pub business..</w:t>
      </w:r>
    </w:p>
    <w:p>
      <w:pPr>
        <w:pStyle w:val="Normal"/>
        <w:rPr>
          <w:rFonts w:ascii="Garamond MT" w:hAnsi="Garamond MT" w:eastAsia="Garamond MT" w:cs="Garamond MT"/>
          <w:sz w:val="22"/>
          <w:szCs w:val="22"/>
        </w:rPr>
      </w:pPr>
      <w:r>
        <w:rPr>
          <w:rFonts w:eastAsia="Garamond MT" w:cs="Garamond MT" w:ascii="Garamond MT" w:hAnsi="Garamond MT"/>
          <w:sz w:val="22"/>
          <w:szCs w:val="22"/>
        </w:rPr>
        <w:t>I assisted in the preparation of the due diligence report to clients including:</w:t>
      </w:r>
    </w:p>
    <w:p>
      <w:pPr>
        <w:pStyle w:val="Normal"/>
        <w:tabs>
          <w:tab w:val="clear" w:pos="720"/>
          <w:tab w:val="left" w:pos="142" w:leader="none"/>
        </w:tabs>
        <w:rPr>
          <w:rFonts w:ascii="Garamond MT" w:hAnsi="Garamond MT" w:eastAsia="Garamond MT" w:cs="Garamond MT"/>
          <w:sz w:val="22"/>
          <w:szCs w:val="22"/>
        </w:rPr>
      </w:pPr>
      <w:r>
        <w:rPr>
          <w:rFonts w:eastAsia="Garamond MT" w:cs="Garamond MT" w:ascii="Garamond MT" w:hAnsi="Garamond MT"/>
          <w:sz w:val="22"/>
          <w:szCs w:val="22"/>
        </w:rPr>
        <w:t>-</w:t>
        <w:tab/>
        <w:t>liaising with my supervisor with respect to the preparation of warranties in the share purchase agreement;</w:t>
      </w:r>
    </w:p>
    <w:p>
      <w:pPr>
        <w:pStyle w:val="Normal"/>
        <w:tabs>
          <w:tab w:val="clear" w:pos="720"/>
          <w:tab w:val="left" w:pos="142" w:leader="none"/>
        </w:tabs>
        <w:rPr>
          <w:rFonts w:ascii="Garamond MT" w:hAnsi="Garamond MT" w:eastAsia="Garamond MT" w:cs="Garamond MT"/>
          <w:sz w:val="22"/>
          <w:szCs w:val="22"/>
        </w:rPr>
      </w:pPr>
      <w:r>
        <w:rPr>
          <w:rFonts w:eastAsia="Garamond MT" w:cs="Garamond MT" w:ascii="Garamond MT" w:hAnsi="Garamond MT"/>
          <w:sz w:val="22"/>
          <w:szCs w:val="22"/>
        </w:rPr>
        <w:t>-</w:t>
        <w:tab/>
        <w:t>liaising with other departments within the firm especially the tax partner and the property partner.</w:t>
      </w:r>
    </w:p>
    <w:p>
      <w:pPr>
        <w:pStyle w:val="Normal"/>
        <w:tabs>
          <w:tab w:val="clear" w:pos="720"/>
          <w:tab w:val="left" w:pos="142" w:leader="none"/>
        </w:tabs>
        <w:rPr>
          <w:rFonts w:ascii="Garamond MT" w:hAnsi="Garamond MT" w:eastAsia="Garamond MT" w:cs="Garamond MT"/>
          <w:sz w:val="22"/>
          <w:szCs w:val="22"/>
        </w:rPr>
      </w:pPr>
      <w:r>
        <w:rPr>
          <w:rFonts w:eastAsia="Garamond MT" w:cs="Garamond MT" w:ascii="Garamond MT" w:hAnsi="Garamond MT"/>
          <w:sz w:val="22"/>
          <w:szCs w:val="22"/>
        </w:rPr>
        <w:t>-</w:t>
        <w:tab/>
        <w:t>reviewing the employee share option scheme documentation.</w:t>
      </w:r>
    </w:p>
    <w:p>
      <w:pPr>
        <w:pStyle w:val="Normal"/>
        <w:tabs>
          <w:tab w:val="clear" w:pos="720"/>
          <w:tab w:val="left" w:pos="142" w:leader="none"/>
        </w:tabs>
        <w:rPr>
          <w:rFonts w:ascii="Garamond MT" w:hAnsi="Garamond MT" w:eastAsia="Garamond MT" w:cs="Garamond MT"/>
          <w:sz w:val="22"/>
          <w:szCs w:val="22"/>
        </w:rPr>
      </w:pPr>
      <w:r>
        <w:rPr>
          <w:rFonts w:eastAsia="Garamond MT" w:cs="Garamond MT" w:ascii="Garamond MT" w:hAnsi="Garamond MT"/>
          <w:sz w:val="22"/>
          <w:szCs w:val="22"/>
        </w:rPr>
        <w:t>-</w:t>
        <w:tab/>
        <w:t>preparation of ancillary documentation.</w:t>
      </w:r>
    </w:p>
    <w:p>
      <w:pPr>
        <w:pStyle w:val="Normal"/>
        <w:tabs>
          <w:tab w:val="clear" w:pos="720"/>
          <w:tab w:val="left" w:pos="142" w:leader="none"/>
        </w:tabs>
        <w:rPr>
          <w:rFonts w:ascii="Garamond MT" w:hAnsi="Garamond MT" w:eastAsia="Garamond MT" w:cs="Garamond MT"/>
          <w:sz w:val="22"/>
          <w:szCs w:val="22"/>
        </w:rPr>
      </w:pPr>
      <w:r>
        <w:rPr>
          <w:rFonts w:eastAsia="Garamond MT" w:cs="Garamond MT" w:ascii="Garamond MT" w:hAnsi="Garamond MT"/>
          <w:sz w:val="22"/>
          <w:szCs w:val="22"/>
        </w:rPr>
        <w:t>-</w:t>
        <w:tab/>
        <w:t>preparation of board minutes.</w:t>
      </w:r>
    </w:p>
    <w:p>
      <w:pPr>
        <w:pStyle w:val="Normal"/>
        <w:tabs>
          <w:tab w:val="clear" w:pos="720"/>
          <w:tab w:val="left" w:pos="142" w:leader="none"/>
        </w:tabs>
        <w:rPr>
          <w:rFonts w:ascii="Garamond MT" w:hAnsi="Garamond MT" w:eastAsia="Garamond MT" w:cs="Garamond MT"/>
          <w:sz w:val="22"/>
          <w:szCs w:val="22"/>
        </w:rPr>
      </w:pPr>
      <w:r>
        <w:rPr>
          <w:rFonts w:eastAsia="Garamond MT" w:cs="Garamond MT" w:ascii="Garamond MT" w:hAnsi="Garamond MT"/>
          <w:sz w:val="22"/>
          <w:szCs w:val="22"/>
        </w:rPr>
        <w:t>-</w:t>
        <w:tab/>
        <w:t>complying with companies house filings and writing up the statutory books.</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£60 million debenture bond issue</w:t>
      </w:r>
    </w:p>
    <w:p>
      <w:pPr>
        <w:pStyle w:val="Normal"/>
        <w:rPr>
          <w:rFonts w:ascii="Garamond MT" w:hAnsi="Garamond MT" w:eastAsia="Garamond MT" w:cs="Garamond MT"/>
          <w:sz w:val="22"/>
          <w:szCs w:val="22"/>
        </w:rPr>
      </w:pPr>
      <w:r>
        <w:rPr>
          <w:rFonts w:eastAsia="Garamond MT" w:cs="Garamond MT" w:ascii="Garamond MT" w:hAnsi="Garamond MT"/>
          <w:sz w:val="22"/>
          <w:szCs w:val="22"/>
        </w:rPr>
        <w:t>My work involved liaising with the investment bank regarding verification and LSE requirements.</w:t>
      </w:r>
    </w:p>
    <w:p>
      <w:pPr>
        <w:pStyle w:val="Normal"/>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Normal"/>
        <w:rPr>
          <w:rFonts w:ascii="Garamond MT" w:hAnsi="Garamond MT" w:eastAsia="Garamond MT" w:cs="Garamond MT"/>
          <w:sz w:val="22"/>
          <w:szCs w:val="22"/>
        </w:rPr>
      </w:pPr>
      <w:r>
        <w:rPr>
          <w:rFonts w:eastAsia="Garamond MT" w:cs="Garamond MT" w:ascii="Garamond MT" w:hAnsi="Garamond MT"/>
          <w:b/>
          <w:bCs/>
          <w:sz w:val="22"/>
          <w:szCs w:val="22"/>
        </w:rPr>
        <w:t>Biotech Start Up</w:t>
      </w:r>
    </w:p>
    <w:p>
      <w:pPr>
        <w:pStyle w:val="Normal"/>
        <w:rPr>
          <w:rFonts w:ascii="Garamond MT" w:hAnsi="Garamond MT" w:eastAsia="Garamond MT" w:cs="Garamond MT"/>
          <w:sz w:val="22"/>
          <w:szCs w:val="22"/>
        </w:rPr>
      </w:pPr>
      <w:r>
        <w:rPr>
          <w:rFonts w:eastAsia="Garamond MT" w:cs="Garamond MT" w:ascii="Garamond MT" w:hAnsi="Garamond MT"/>
          <w:sz w:val="22"/>
          <w:szCs w:val="22"/>
        </w:rPr>
        <w:t>Attended meeting with the clients to obtain instructions regarding the reparation of the disclosure letter and negotiation of warranties, subsequently prepared the disclosure letter and prepared completion board minutes</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Hostile Takeover</w:t>
      </w:r>
    </w:p>
    <w:p>
      <w:pPr>
        <w:pStyle w:val="Normal"/>
        <w:rPr>
          <w:rFonts w:ascii="Garamond MT" w:hAnsi="Garamond MT" w:eastAsia="Garamond MT" w:cs="Garamond MT"/>
          <w:sz w:val="22"/>
          <w:szCs w:val="22"/>
        </w:rPr>
      </w:pPr>
      <w:r>
        <w:rPr>
          <w:rFonts w:eastAsia="Garamond MT" w:cs="Garamond MT" w:ascii="Garamond MT" w:hAnsi="Garamond MT"/>
          <w:sz w:val="22"/>
          <w:szCs w:val="22"/>
        </w:rPr>
        <w:t>Attended clients offices in Manchester to extract relevant information and draft the verification notes, explaining the importance of the verification exercise to the directors.  Liaised with the investment bank to ensure that the defence document was verified and complied with the Takeover Code.  Drafted the additional information section of the document.</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t>Other General Corporate Work</w:t>
      </w:r>
    </w:p>
    <w:p>
      <w:pPr>
        <w:pStyle w:val="Normal"/>
        <w:rPr>
          <w:rFonts w:ascii="Garamond MT" w:hAnsi="Garamond MT" w:eastAsia="Garamond MT" w:cs="Garamond MT"/>
          <w:sz w:val="22"/>
          <w:szCs w:val="22"/>
        </w:rPr>
      </w:pPr>
      <w:r>
        <w:rPr>
          <w:rFonts w:eastAsia="Garamond MT" w:cs="Garamond MT" w:ascii="Garamond MT" w:hAnsi="Garamond MT"/>
          <w:sz w:val="22"/>
          <w:szCs w:val="22"/>
        </w:rPr>
        <w:t>Preparation of AGM minutes and the Chairman's script.</w:t>
      </w:r>
    </w:p>
    <w:p>
      <w:pPr>
        <w:pStyle w:val="Normal"/>
        <w:rPr>
          <w:rFonts w:ascii="Garamond MT" w:hAnsi="Garamond MT" w:eastAsia="Garamond MT" w:cs="Garamond MT"/>
          <w:sz w:val="22"/>
          <w:szCs w:val="22"/>
        </w:rPr>
      </w:pPr>
      <w:r>
        <w:rPr>
          <w:rFonts w:eastAsia="Garamond MT" w:cs="Garamond MT" w:ascii="Garamond MT" w:hAnsi="Garamond MT"/>
          <w:sz w:val="22"/>
          <w:szCs w:val="22"/>
        </w:rPr>
        <w:t>Providing advice in respect of section 57 of the Financial Services Act 1986 and the consequences of certain information being included on the web site of a company.</w:t>
      </w:r>
    </w:p>
    <w:p>
      <w:pPr>
        <w:pStyle w:val="Normal"/>
        <w:rPr>
          <w:rFonts w:ascii="Garamond MT" w:hAnsi="Garamond MT" w:eastAsia="Garamond MT" w:cs="Garamond MT"/>
          <w:sz w:val="22"/>
          <w:szCs w:val="22"/>
        </w:rPr>
      </w:pPr>
      <w:r>
        <w:rPr>
          <w:rFonts w:eastAsia="Garamond MT" w:cs="Garamond MT" w:ascii="Garamond MT" w:hAnsi="Garamond MT"/>
          <w:sz w:val="22"/>
          <w:szCs w:val="22"/>
        </w:rPr>
        <w:t>Company secretarial work including setting up shelf companies.</w:t>
      </w:r>
    </w:p>
    <w:p>
      <w:pPr>
        <w:pStyle w:val="Normal"/>
        <w:rPr>
          <w:rFonts w:ascii="Garamond MT" w:hAnsi="Garamond MT" w:eastAsia="Garamond MT" w:cs="Garamond MT"/>
          <w:sz w:val="22"/>
          <w:szCs w:val="22"/>
        </w:rPr>
      </w:pPr>
      <w:r>
        <w:rPr>
          <w:rFonts w:eastAsia="Garamond MT" w:cs="Garamond MT" w:ascii="Garamond MT" w:hAnsi="Garamond MT"/>
          <w:sz w:val="22"/>
          <w:szCs w:val="22"/>
        </w:rPr>
        <w:t>Advising a major internet bookshop on certain corporate issues.</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t>BANKING AND INTERNATIONAL FINANCE</w:t>
      </w:r>
      <w:r>
        <w:rPr>
          <w:rFonts w:eastAsia="Garamond MT" w:cs="Garamond MT" w:ascii="Garamond MT" w:hAnsi="Garamond MT"/>
          <w:b/>
          <w:bCs/>
          <w:sz w:val="22"/>
          <w:szCs w:val="22"/>
        </w:rPr>
        <w:t xml:space="preserve"> (March 1998 - August 1998)</w:t>
      </w:r>
    </w:p>
    <w:p>
      <w:pPr>
        <w:pStyle w:val="Normal"/>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Normal"/>
        <w:rPr>
          <w:rFonts w:ascii="Garamond MT" w:hAnsi="Garamond MT" w:eastAsia="Garamond MT" w:cs="Garamond MT"/>
          <w:sz w:val="22"/>
          <w:szCs w:val="22"/>
        </w:rPr>
      </w:pPr>
      <w:r>
        <w:rPr>
          <w:rFonts w:eastAsia="Garamond MT" w:cs="Garamond MT" w:ascii="Garamond MT" w:hAnsi="Garamond MT"/>
          <w:sz w:val="22"/>
          <w:szCs w:val="22"/>
        </w:rPr>
        <w:t>Work undertaken has largely been acquisition finance related work.</w:t>
      </w:r>
    </w:p>
    <w:p>
      <w:pPr>
        <w:pStyle w:val="Normal"/>
        <w:rPr>
          <w:rFonts w:ascii="Garamond MT" w:hAnsi="Garamond MT" w:eastAsia="Garamond MT" w:cs="Garamond MT"/>
          <w:sz w:val="22"/>
          <w:szCs w:val="22"/>
        </w:rPr>
      </w:pPr>
      <w:r>
        <w:rPr>
          <w:rFonts w:eastAsia="Garamond MT" w:cs="Garamond MT" w:ascii="Garamond MT" w:hAnsi="Garamond MT"/>
          <w:sz w:val="22"/>
          <w:szCs w:val="22"/>
        </w:rPr>
        <w:t>This has included drafting security documentation, checking loan documentation, preparing registration of security forms, preparing statutory declarations, preparing releases of security and forms 155(a) and 155(b).</w:t>
      </w:r>
    </w:p>
    <w:p>
      <w:pPr>
        <w:pStyle w:val="Normal"/>
        <w:rPr>
          <w:rFonts w:ascii="Garamond MT" w:hAnsi="Garamond MT" w:eastAsia="Garamond MT" w:cs="Garamond MT"/>
          <w:sz w:val="22"/>
          <w:szCs w:val="22"/>
        </w:rPr>
      </w:pPr>
      <w:r>
        <w:rPr>
          <w:rFonts w:eastAsia="Garamond MT" w:cs="Garamond MT" w:ascii="Garamond MT" w:hAnsi="Garamond MT"/>
          <w:sz w:val="22"/>
          <w:szCs w:val="22"/>
        </w:rPr>
        <w:t>Drafted different types of board minutes.</w:t>
      </w:r>
    </w:p>
    <w:p>
      <w:pPr>
        <w:pStyle w:val="Normal"/>
        <w:rPr>
          <w:rFonts w:ascii="Garamond MT" w:hAnsi="Garamond MT" w:eastAsia="Garamond MT" w:cs="Garamond MT"/>
          <w:sz w:val="22"/>
          <w:szCs w:val="22"/>
        </w:rPr>
      </w:pPr>
      <w:r>
        <w:rPr>
          <w:rFonts w:eastAsia="Garamond MT" w:cs="Garamond MT" w:ascii="Garamond MT" w:hAnsi="Garamond MT"/>
          <w:sz w:val="22"/>
          <w:szCs w:val="22"/>
        </w:rPr>
        <w:t>Drafted Condition Precedent provisions in relation to specific points e.g. share repurchase scheme.</w:t>
      </w:r>
    </w:p>
    <w:p>
      <w:pPr>
        <w:pStyle w:val="Normal"/>
        <w:rPr>
          <w:rFonts w:ascii="Garamond MT" w:hAnsi="Garamond MT" w:eastAsia="Garamond MT" w:cs="Garamond MT"/>
          <w:sz w:val="22"/>
          <w:szCs w:val="22"/>
        </w:rPr>
      </w:pPr>
      <w:r>
        <w:rPr>
          <w:rFonts w:eastAsia="Garamond MT" w:cs="Garamond MT" w:ascii="Garamond MT" w:hAnsi="Garamond MT"/>
          <w:sz w:val="22"/>
          <w:szCs w:val="22"/>
        </w:rPr>
        <w:t>Generally assisting throughout transactions and at completion meeting including co-ordinating documents.</w:t>
      </w:r>
    </w:p>
    <w:p>
      <w:pPr>
        <w:pStyle w:val="Normal"/>
        <w:rPr>
          <w:rFonts w:ascii="Garamond MT" w:hAnsi="Garamond MT" w:eastAsia="Garamond MT" w:cs="Garamond MT"/>
          <w:sz w:val="22"/>
          <w:szCs w:val="22"/>
        </w:rPr>
      </w:pPr>
      <w:r>
        <w:rPr>
          <w:rFonts w:eastAsia="Garamond MT" w:cs="Garamond MT" w:ascii="Garamond MT" w:hAnsi="Garamond MT"/>
          <w:sz w:val="22"/>
          <w:szCs w:val="22"/>
        </w:rPr>
        <w:t>Liaised with clients and other CMcK personnel from banking, corporate, property and EP&amp;C departments.</w:t>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Research</w:t>
      </w:r>
    </w:p>
    <w:p>
      <w:pPr>
        <w:pStyle w:val="Normal"/>
        <w:rPr>
          <w:rFonts w:ascii="Garamond MT" w:hAnsi="Garamond MT" w:eastAsia="Garamond MT" w:cs="Garamond MT"/>
          <w:sz w:val="22"/>
          <w:szCs w:val="22"/>
        </w:rPr>
      </w:pPr>
      <w:r>
        <w:rPr>
          <w:rFonts w:eastAsia="Garamond MT" w:cs="Garamond MT" w:ascii="Garamond MT" w:hAnsi="Garamond MT"/>
          <w:sz w:val="22"/>
          <w:szCs w:val="22"/>
        </w:rPr>
        <w:t>Preparing advices to clients in response to differing queries from insider dealing to credit card fraud.</w:t>
      </w:r>
    </w:p>
    <w:p>
      <w:pPr>
        <w:pStyle w:val="Normal"/>
        <w:rPr>
          <w:rFonts w:ascii="Garamond MT" w:hAnsi="Garamond MT" w:eastAsia="Garamond MT" w:cs="Garamond MT"/>
          <w:sz w:val="22"/>
          <w:szCs w:val="22"/>
        </w:rPr>
      </w:pPr>
      <w:r>
        <w:rPr>
          <w:rFonts w:eastAsia="Garamond MT" w:cs="Garamond MT" w:ascii="Garamond MT" w:hAnsi="Garamond MT"/>
          <w:sz w:val="22"/>
          <w:szCs w:val="22"/>
        </w:rPr>
        <w:t>General research into aspects of banking law, contract and trust law</w:t>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Meetings</w:t>
      </w:r>
    </w:p>
    <w:p>
      <w:pPr>
        <w:pStyle w:val="Normal"/>
        <w:rPr>
          <w:rFonts w:ascii="Garamond MT" w:hAnsi="Garamond MT" w:eastAsia="Garamond MT" w:cs="Garamond MT"/>
          <w:sz w:val="22"/>
          <w:szCs w:val="22"/>
        </w:rPr>
      </w:pPr>
      <w:r>
        <w:rPr>
          <w:rFonts w:eastAsia="Garamond MT" w:cs="Garamond MT" w:ascii="Garamond MT" w:hAnsi="Garamond MT"/>
          <w:sz w:val="22"/>
          <w:szCs w:val="22"/>
        </w:rPr>
        <w:t>Attending and assisting at completion meetings on seven transactions over the course of six months.  These included representing a US bank on an acquisition in London, a retail centre refinancing project and a transaction involving the purchase of a debt from a US bank.</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Precedent documents</w:t>
      </w:r>
    </w:p>
    <w:p>
      <w:pPr>
        <w:pStyle w:val="Normal"/>
        <w:rPr>
          <w:rFonts w:ascii="Garamond MT" w:hAnsi="Garamond MT" w:eastAsia="Garamond MT" w:cs="Garamond MT"/>
          <w:sz w:val="22"/>
          <w:szCs w:val="22"/>
        </w:rPr>
      </w:pPr>
      <w:r>
        <w:rPr>
          <w:rFonts w:eastAsia="Garamond MT" w:cs="Garamond MT" w:ascii="Garamond MT" w:hAnsi="Garamond MT"/>
          <w:sz w:val="22"/>
          <w:szCs w:val="22"/>
        </w:rPr>
        <w:t>Drafting rights issue debenture precedent and precedent supplemental debenture.</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Reorganisation of two Belgian Banks</w:t>
      </w:r>
    </w:p>
    <w:p>
      <w:pPr>
        <w:pStyle w:val="Normal"/>
        <w:rPr>
          <w:rFonts w:ascii="Garamond MT" w:hAnsi="Garamond MT" w:eastAsia="Garamond MT" w:cs="Garamond MT"/>
          <w:sz w:val="22"/>
          <w:szCs w:val="22"/>
        </w:rPr>
      </w:pPr>
      <w:r>
        <w:rPr>
          <w:rFonts w:eastAsia="Garamond MT" w:cs="Garamond MT" w:ascii="Garamond MT" w:hAnsi="Garamond MT"/>
          <w:sz w:val="22"/>
          <w:szCs w:val="22"/>
        </w:rPr>
        <w:t>Reviewed transfer provisions in loan documentation.</w:t>
      </w:r>
    </w:p>
    <w:p>
      <w:pPr>
        <w:pStyle w:val="Normal"/>
        <w:rPr>
          <w:rFonts w:ascii="Garamond MT" w:hAnsi="Garamond MT" w:eastAsia="Garamond MT" w:cs="Garamond MT"/>
          <w:sz w:val="22"/>
          <w:szCs w:val="22"/>
        </w:rPr>
      </w:pPr>
      <w:r>
        <w:rPr>
          <w:rFonts w:eastAsia="Garamond MT" w:cs="Garamond MT" w:ascii="Garamond MT" w:hAnsi="Garamond MT"/>
          <w:sz w:val="22"/>
          <w:szCs w:val="22"/>
        </w:rPr>
        <w:t>Prepared transfer documentation, consents, undertakings and confidentiality agreements.</w:t>
      </w:r>
    </w:p>
    <w:p>
      <w:pPr>
        <w:pStyle w:val="Normal"/>
        <w:rPr>
          <w:rFonts w:ascii="Garamond MT" w:hAnsi="Garamond MT" w:eastAsia="Garamond MT" w:cs="Garamond MT"/>
          <w:sz w:val="22"/>
          <w:szCs w:val="22"/>
        </w:rPr>
      </w:pPr>
      <w:r>
        <w:rPr>
          <w:rFonts w:eastAsia="Garamond MT" w:cs="Garamond MT" w:ascii="Garamond MT" w:hAnsi="Garamond MT"/>
          <w:sz w:val="22"/>
          <w:szCs w:val="22"/>
        </w:rPr>
        <w:t>Co-ordinated foreign law documents and speaking with foreign lawyers regarding foreign law transfer requirements.</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rPr>
          <w:rFonts w:ascii="Garamond MT" w:hAnsi="Garamond MT" w:eastAsia="Garamond MT" w:cs="Garamond MT"/>
          <w:b/>
          <w:bCs/>
          <w:sz w:val="22"/>
          <w:szCs w:val="22"/>
        </w:rPr>
      </w:pPr>
      <w:r>
        <w:rPr>
          <w:rFonts w:eastAsia="Garamond MT" w:cs="Garamond MT" w:ascii="Garamond MT" w:hAnsi="Garamond MT"/>
          <w:b/>
          <w:bCs/>
          <w:sz w:val="22"/>
          <w:szCs w:val="22"/>
        </w:rPr>
        <w:t>Distressed debt transaction with a US bank</w:t>
      </w:r>
    </w:p>
    <w:p>
      <w:pPr>
        <w:pStyle w:val="Normal"/>
        <w:rPr>
          <w:rFonts w:ascii="Garamond MT" w:hAnsi="Garamond MT" w:eastAsia="Garamond MT" w:cs="Garamond MT"/>
          <w:sz w:val="22"/>
          <w:szCs w:val="22"/>
        </w:rPr>
      </w:pPr>
      <w:r>
        <w:rPr>
          <w:rFonts w:eastAsia="Garamond MT" w:cs="Garamond MT" w:ascii="Garamond MT" w:hAnsi="Garamond MT"/>
          <w:sz w:val="22"/>
          <w:szCs w:val="22"/>
        </w:rPr>
        <w:t>Considered and reviewed all the documents relating to the transaction.</w:t>
      </w:r>
    </w:p>
    <w:p>
      <w:pPr>
        <w:pStyle w:val="Normal"/>
        <w:rPr>
          <w:rFonts w:ascii="Garamond MT" w:hAnsi="Garamond MT" w:eastAsia="Garamond MT" w:cs="Garamond MT"/>
          <w:sz w:val="22"/>
          <w:szCs w:val="22"/>
        </w:rPr>
      </w:pPr>
      <w:r>
        <w:rPr>
          <w:rFonts w:eastAsia="Garamond MT" w:cs="Garamond MT" w:ascii="Garamond MT" w:hAnsi="Garamond MT"/>
          <w:sz w:val="22"/>
          <w:szCs w:val="22"/>
        </w:rPr>
        <w:t>Liaised with tax, property and corporate departments on specific issues.</w:t>
      </w:r>
    </w:p>
    <w:p>
      <w:pPr>
        <w:pStyle w:val="Normal"/>
        <w:rPr>
          <w:rFonts w:ascii="Garamond MT" w:hAnsi="Garamond MT" w:eastAsia="Garamond MT" w:cs="Garamond MT"/>
          <w:sz w:val="22"/>
          <w:szCs w:val="22"/>
        </w:rPr>
      </w:pPr>
      <w:r>
        <w:rPr>
          <w:rFonts w:eastAsia="Garamond MT" w:cs="Garamond MT" w:ascii="Garamond MT" w:hAnsi="Garamond MT"/>
          <w:sz w:val="22"/>
          <w:szCs w:val="22"/>
        </w:rPr>
        <w:t>Conducted meeting with in house lawyer (in absence of partner) to discuss necessary amendments to be made to documents.</w:t>
      </w:r>
    </w:p>
    <w:p>
      <w:pPr>
        <w:pStyle w:val="Normal"/>
        <w:rPr>
          <w:rFonts w:ascii="Garamond MT" w:hAnsi="Garamond MT" w:eastAsia="Garamond MT" w:cs="Garamond MT"/>
          <w:sz w:val="22"/>
          <w:szCs w:val="22"/>
        </w:rPr>
      </w:pPr>
      <w:r>
        <w:rPr>
          <w:rFonts w:eastAsia="Garamond MT" w:cs="Garamond MT" w:ascii="Garamond MT" w:hAnsi="Garamond MT"/>
          <w:sz w:val="22"/>
          <w:szCs w:val="22"/>
        </w:rPr>
      </w:r>
    </w:p>
    <w:p>
      <w:pPr>
        <w:pStyle w:val="Normal"/>
        <w:keepNext w:val="true"/>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t xml:space="preserve">ENERGY, PROJECTS AND CONSTRUCTION </w:t>
      </w:r>
      <w:r>
        <w:rPr>
          <w:rFonts w:eastAsia="Garamond MT" w:cs="Garamond MT" w:ascii="Garamond MT" w:hAnsi="Garamond MT"/>
          <w:b/>
          <w:bCs/>
          <w:sz w:val="22"/>
          <w:szCs w:val="22"/>
        </w:rPr>
        <w:t>(September 1997 - February 1998)</w:t>
      </w:r>
    </w:p>
    <w:p>
      <w:pPr>
        <w:pStyle w:val="Normal"/>
        <w:keepNext w:val="true"/>
        <w:spacing w:before="240" w:after="0"/>
        <w:rPr>
          <w:rFonts w:ascii="Garamond MT" w:hAnsi="Garamond MT" w:eastAsia="Garamond MT" w:cs="Garamond MT"/>
          <w:sz w:val="22"/>
          <w:szCs w:val="22"/>
        </w:rPr>
      </w:pPr>
      <w:r>
        <w:rPr>
          <w:rFonts w:eastAsia="Garamond MT" w:cs="Garamond MT" w:ascii="Garamond MT" w:hAnsi="Garamond MT"/>
          <w:sz w:val="22"/>
          <w:szCs w:val="22"/>
        </w:rPr>
        <w:t>The types of projects that I was involved in included traditional procurement, management  contracting procurement and design and build projects.  They were largely UK based construction projects.  However, I was also trained in relation to other projects such as energy projects.  Thus I gained an understanding of the complex structures which would include a finance element and several sub-contracting elements and of the contractual arrangements between the parties.  I drafted consultancy agreements, collateral warranties and novation agreements.  I was given a number of files to deal with and run on a day-to-day basis which involved dealing with clients directly.</w:t>
      </w:r>
    </w:p>
    <w:p>
      <w:pPr>
        <w:pStyle w:val="Normal"/>
        <w:tabs>
          <w:tab w:val="clear" w:pos="720"/>
          <w:tab w:val="left" w:pos="-720" w:leader="none"/>
        </w:tabs>
        <w:jc w:val="both"/>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b/>
          <w:bCs/>
          <w:sz w:val="22"/>
          <w:szCs w:val="22"/>
          <w:u w:val="single"/>
        </w:rPr>
        <w:t>PREVIOUS WORK EXPERIENCE</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pPr>
      <w:r>
        <w:rPr>
          <w:rFonts w:eastAsia="Garamond MT" w:cs="Garamond MT" w:ascii="Garamond MT" w:hAnsi="Garamond MT"/>
          <w:b/>
          <w:bCs/>
          <w:sz w:val="22"/>
          <w:szCs w:val="22"/>
          <w:u w:val="single"/>
        </w:rPr>
        <w:t>Cameron Markby Hewitt</w:t>
      </w:r>
      <w:r>
        <w:rPr>
          <w:rFonts w:eastAsia="Garamond MT" w:cs="Garamond MT" w:ascii="Garamond MT" w:hAnsi="Garamond MT"/>
          <w:sz w:val="22"/>
          <w:szCs w:val="22"/>
        </w:rPr>
        <w:t xml:space="preserve">  (March 1996 to May 1997)</w:t>
      </w:r>
    </w:p>
    <w:p>
      <w:pPr>
        <w:pStyle w:val="Normal"/>
        <w:tabs>
          <w:tab w:val="clear" w:pos="720"/>
          <w:tab w:val="left" w:pos="-720" w:leader="none"/>
        </w:tabs>
        <w:jc w:val="both"/>
        <w:rPr/>
      </w:pPr>
      <w:r>
        <w:rPr>
          <w:rFonts w:eastAsia="Garamond MT" w:cs="Garamond MT" w:ascii="Garamond MT" w:hAnsi="Garamond MT"/>
          <w:i/>
          <w:iCs/>
          <w:sz w:val="22"/>
          <w:szCs w:val="22"/>
        </w:rPr>
        <w:t>Paralegal</w:t>
      </w:r>
      <w:r>
        <w:rPr>
          <w:rFonts w:eastAsia="Garamond MT" w:cs="Garamond MT" w:ascii="Garamond MT" w:hAnsi="Garamond MT"/>
          <w:sz w:val="22"/>
          <w:szCs w:val="22"/>
        </w:rPr>
        <w:t xml:space="preserve"> in the Insurance Litigation department. Professional indemnity, personal injury and policy issues.</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pPr>
      <w:r>
        <w:rPr>
          <w:rFonts w:eastAsia="Garamond MT" w:cs="Garamond MT" w:ascii="Garamond MT" w:hAnsi="Garamond MT"/>
          <w:b/>
          <w:bCs/>
          <w:sz w:val="22"/>
          <w:szCs w:val="22"/>
          <w:u w:val="single"/>
        </w:rPr>
        <w:t>Corporation Counsel (US Government attorneys) and Domestic Violence Intake Centre Washington DC Superior Court</w:t>
      </w:r>
      <w:r>
        <w:rPr>
          <w:rFonts w:eastAsia="Garamond MT" w:cs="Garamond MT" w:ascii="Garamond MT" w:hAnsi="Garamond MT"/>
          <w:sz w:val="22"/>
          <w:szCs w:val="22"/>
        </w:rPr>
        <w:t xml:space="preserve">  (Oct 1995 - Dec 1995)</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t>I undertook a combination of two internships through Georgetown Law school. One was based at the Washington DC Superior Court negotiating and drafting consent orders for victims of domestic violence. The second involved working with US Government attorneys in the family division prosecuting on behalf of children who have suffered from abuse and neglect.</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keepNext w:val="true"/>
        <w:tabs>
          <w:tab w:val="clear" w:pos="720"/>
          <w:tab w:val="left" w:pos="-720" w:leader="none"/>
        </w:tabs>
        <w:jc w:val="both"/>
        <w:rPr/>
      </w:pPr>
      <w:r>
        <w:rPr>
          <w:rFonts w:eastAsia="Garamond MT" w:cs="Garamond MT" w:ascii="Garamond MT" w:hAnsi="Garamond MT"/>
          <w:b/>
          <w:bCs/>
          <w:sz w:val="22"/>
          <w:szCs w:val="22"/>
          <w:u w:val="single"/>
        </w:rPr>
        <w:t>McKenna &amp; Co.</w:t>
      </w:r>
      <w:r>
        <w:rPr>
          <w:rFonts w:eastAsia="Garamond MT" w:cs="Garamond MT" w:ascii="Garamond MT" w:hAnsi="Garamond MT"/>
          <w:sz w:val="22"/>
          <w:szCs w:val="22"/>
        </w:rPr>
        <w:t xml:space="preserve">  (May 1994 - Sep 1995)</w:t>
      </w:r>
    </w:p>
    <w:p>
      <w:pPr>
        <w:pStyle w:val="Normal"/>
        <w:keepNext w:val="true"/>
        <w:tabs>
          <w:tab w:val="clear" w:pos="720"/>
          <w:tab w:val="left" w:pos="-720" w:leader="none"/>
        </w:tabs>
        <w:jc w:val="both"/>
        <w:rPr/>
      </w:pPr>
      <w:r>
        <w:rPr>
          <w:rFonts w:eastAsia="Garamond MT" w:cs="Garamond MT" w:ascii="Garamond MT" w:hAnsi="Garamond MT"/>
          <w:i/>
          <w:iCs/>
          <w:sz w:val="22"/>
          <w:szCs w:val="22"/>
        </w:rPr>
        <w:t>Paralegal</w:t>
      </w:r>
      <w:r>
        <w:rPr>
          <w:rFonts w:eastAsia="Garamond MT" w:cs="Garamond MT" w:ascii="Garamond MT" w:hAnsi="Garamond MT"/>
          <w:sz w:val="22"/>
          <w:szCs w:val="22"/>
        </w:rPr>
        <w:t xml:space="preserve"> working closely with an assistant solicitor and senior partner on a highly complex Lloyd's of London litigation case.</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pPr>
      <w:r>
        <w:rPr>
          <w:rFonts w:eastAsia="Garamond MT" w:cs="Garamond MT" w:ascii="Garamond MT" w:hAnsi="Garamond MT"/>
          <w:sz w:val="22"/>
          <w:szCs w:val="22"/>
          <w:u w:val="single"/>
        </w:rPr>
        <w:t>July 1993 - Feb  1994</w:t>
      </w:r>
      <w:r>
        <w:rPr>
          <w:rFonts w:eastAsia="Garamond MT" w:cs="Garamond MT" w:ascii="Garamond MT" w:hAnsi="Garamond MT"/>
          <w:sz w:val="22"/>
          <w:szCs w:val="22"/>
        </w:rPr>
        <w:t>:  Differing work experience within the legal and commercial sectors.</w:t>
      </w:r>
    </w:p>
    <w:p>
      <w:pPr>
        <w:pStyle w:val="Normal"/>
        <w:tabs>
          <w:tab w:val="left" w:pos="-720" w:leader="none"/>
          <w:tab w:val="left" w:pos="0" w:leader="none"/>
          <w:tab w:val="left" w:pos="720" w:leader="none"/>
          <w:tab w:val="left" w:pos="1440" w:leader="none"/>
        </w:tabs>
        <w:ind w:hanging="2160" w:start="2160" w:end="0"/>
        <w:jc w:val="both"/>
        <w:rPr>
          <w:rFonts w:ascii="Garamond MT" w:hAnsi="Garamond MT" w:eastAsia="Garamond MT" w:cs="Garamond MT"/>
          <w:b/>
          <w:bCs/>
          <w:sz w:val="22"/>
          <w:szCs w:val="22"/>
        </w:rPr>
      </w:pPr>
      <w:r>
        <w:rPr>
          <w:rFonts w:eastAsia="Garamond MT" w:cs="Garamond MT" w:ascii="Garamond MT" w:hAnsi="Garamond MT"/>
          <w:b/>
          <w:bCs/>
          <w:sz w:val="22"/>
          <w:szCs w:val="22"/>
        </w:rPr>
      </w:r>
    </w:p>
    <w:p>
      <w:pPr>
        <w:pStyle w:val="Normal"/>
        <w:tabs>
          <w:tab w:val="left" w:pos="-720" w:leader="none"/>
          <w:tab w:val="left" w:pos="0" w:leader="none"/>
          <w:tab w:val="left" w:pos="720" w:leader="none"/>
          <w:tab w:val="left" w:pos="1440" w:leader="none"/>
        </w:tabs>
        <w:ind w:hanging="2160" w:start="2160" w:end="0"/>
        <w:jc w:val="both"/>
        <w:rPr>
          <w:rFonts w:ascii="Garamond MT" w:hAnsi="Garamond MT" w:eastAsia="Garamond MT" w:cs="Garamond MT"/>
          <w:sz w:val="22"/>
          <w:szCs w:val="22"/>
        </w:rPr>
      </w:pPr>
      <w:r>
        <w:rPr>
          <w:rFonts w:eastAsia="Garamond MT" w:cs="Garamond MT" w:ascii="Garamond MT" w:hAnsi="Garamond MT"/>
          <w:b/>
          <w:bCs/>
          <w:sz w:val="22"/>
          <w:szCs w:val="22"/>
          <w:u w:val="single"/>
        </w:rPr>
        <w:t>EDUCATION &amp; QUALIFICATIONS:</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pPr>
      <w:r>
        <w:rPr>
          <w:rFonts w:eastAsia="Garamond MT" w:cs="Garamond MT" w:ascii="Garamond MT" w:hAnsi="Garamond MT"/>
          <w:sz w:val="22"/>
          <w:szCs w:val="22"/>
        </w:rPr>
        <w:t>March 1999 -</w:t>
        <w:tab/>
        <w:t xml:space="preserve">Attending </w:t>
      </w:r>
      <w:r>
        <w:rPr>
          <w:rFonts w:eastAsia="Garamond MT" w:cs="Garamond MT" w:ascii="Garamond MT" w:hAnsi="Garamond MT"/>
          <w:b/>
          <w:bCs/>
          <w:sz w:val="22"/>
          <w:szCs w:val="22"/>
        </w:rPr>
        <w:t>Banking School</w:t>
      </w:r>
      <w:r>
        <w:rPr>
          <w:rFonts w:eastAsia="Garamond MT" w:cs="Garamond MT" w:ascii="Garamond MT" w:hAnsi="Garamond MT"/>
          <w:sz w:val="22"/>
          <w:szCs w:val="22"/>
        </w:rPr>
        <w:t xml:space="preserve"> (in house) which is a course accredited by the college of law and</w:t>
        <w:tab/>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t xml:space="preserve">Sept 1999 </w:t>
        <w:tab/>
        <w:t>designed for qualified solicitors.</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pPr>
      <w:r>
        <w:rPr>
          <w:rFonts w:eastAsia="Garamond MT" w:cs="Garamond MT" w:ascii="Garamond MT" w:hAnsi="Garamond MT"/>
          <w:sz w:val="22"/>
          <w:szCs w:val="22"/>
        </w:rPr>
        <w:t>1997-8</w:t>
        <w:tab/>
        <w:tab/>
      </w:r>
      <w:r>
        <w:rPr>
          <w:rFonts w:eastAsia="Garamond MT" w:cs="Garamond MT" w:ascii="Garamond MT" w:hAnsi="Garamond MT"/>
          <w:b/>
          <w:bCs/>
          <w:sz w:val="22"/>
          <w:szCs w:val="22"/>
        </w:rPr>
        <w:t>Professional Skills course</w:t>
      </w:r>
      <w:r>
        <w:rPr>
          <w:rFonts w:eastAsia="Garamond MT" w:cs="Garamond MT" w:ascii="Garamond MT" w:hAnsi="Garamond MT"/>
          <w:sz w:val="22"/>
          <w:szCs w:val="22"/>
        </w:rPr>
        <w:t xml:space="preserve"> - all heads passed - investment business, accounts and advocacy.</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t>1992-1993</w:t>
      </w:r>
      <w:r>
        <w:rPr>
          <w:rFonts w:eastAsia="Garamond MT" w:cs="Garamond MT" w:ascii="Garamond MT" w:hAnsi="Garamond MT"/>
          <w:b/>
          <w:bCs/>
          <w:sz w:val="22"/>
          <w:szCs w:val="22"/>
        </w:rPr>
        <w:tab/>
      </w:r>
      <w:r>
        <w:rPr>
          <w:rFonts w:eastAsia="Garamond MT" w:cs="Garamond MT" w:ascii="Garamond MT" w:hAnsi="Garamond MT"/>
          <w:b/>
          <w:bCs/>
          <w:sz w:val="22"/>
          <w:szCs w:val="22"/>
          <w:u w:val="single"/>
        </w:rPr>
        <w:t>The College of Law</w:t>
      </w:r>
      <w:r>
        <w:rPr>
          <w:rFonts w:eastAsia="Garamond MT" w:cs="Garamond MT" w:ascii="Garamond MT" w:hAnsi="Garamond MT"/>
          <w:sz w:val="22"/>
          <w:szCs w:val="22"/>
          <w:u w:val="single"/>
        </w:rPr>
        <w:t xml:space="preserve"> (Guildford)</w:t>
      </w:r>
    </w:p>
    <w:p>
      <w:pPr>
        <w:pStyle w:val="Normal"/>
        <w:tabs>
          <w:tab w:val="clear" w:pos="720"/>
          <w:tab w:val="left" w:pos="-720" w:leader="none"/>
        </w:tabs>
        <w:jc w:val="both"/>
        <w:rPr/>
      </w:pPr>
      <w:r>
        <w:rPr>
          <w:rFonts w:eastAsia="Garamond MT" w:cs="Garamond MT" w:ascii="Garamond MT" w:hAnsi="Garamond MT"/>
          <w:b/>
          <w:bCs/>
          <w:sz w:val="22"/>
          <w:szCs w:val="22"/>
        </w:rPr>
        <w:tab/>
        <w:tab/>
        <w:t>Law Society Final Examinations</w:t>
      </w:r>
      <w:r>
        <w:rPr>
          <w:rFonts w:eastAsia="Garamond MT" w:cs="Garamond MT" w:ascii="Garamond MT" w:hAnsi="Garamond MT"/>
          <w:sz w:val="22"/>
          <w:szCs w:val="22"/>
        </w:rPr>
        <w:t>:-All heads passed, 8th October, 1993.</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t>1989-1992</w:t>
      </w:r>
      <w:r>
        <w:rPr>
          <w:rFonts w:eastAsia="Garamond MT" w:cs="Garamond MT" w:ascii="Garamond MT" w:hAnsi="Garamond MT"/>
          <w:b/>
          <w:bCs/>
          <w:sz w:val="22"/>
          <w:szCs w:val="22"/>
        </w:rPr>
        <w:tab/>
      </w:r>
      <w:r>
        <w:rPr>
          <w:rFonts w:eastAsia="Garamond MT" w:cs="Garamond MT" w:ascii="Garamond MT" w:hAnsi="Garamond MT"/>
          <w:b/>
          <w:bCs/>
          <w:sz w:val="22"/>
          <w:szCs w:val="22"/>
          <w:u w:val="single"/>
        </w:rPr>
        <w:t>University of Southampton</w:t>
      </w:r>
    </w:p>
    <w:p>
      <w:pPr>
        <w:pStyle w:val="Normal"/>
        <w:tabs>
          <w:tab w:val="clear" w:pos="720"/>
          <w:tab w:val="left" w:pos="-720" w:leader="none"/>
        </w:tabs>
        <w:jc w:val="both"/>
        <w:rPr/>
      </w:pPr>
      <w:r>
        <w:rPr>
          <w:rFonts w:eastAsia="Garamond MT" w:cs="Garamond MT" w:ascii="Garamond MT" w:hAnsi="Garamond MT"/>
          <w:b/>
          <w:bCs/>
          <w:sz w:val="22"/>
          <w:szCs w:val="22"/>
        </w:rPr>
        <w:tab/>
        <w:tab/>
        <w:t>Degree</w:t>
      </w:r>
      <w:r>
        <w:rPr>
          <w:rFonts w:eastAsia="Garamond MT" w:cs="Garamond MT" w:ascii="Garamond MT" w:hAnsi="Garamond MT"/>
          <w:sz w:val="22"/>
          <w:szCs w:val="22"/>
        </w:rPr>
        <w:t>:</w:t>
      </w:r>
      <w:r>
        <w:rPr>
          <w:rFonts w:eastAsia="Garamond MT" w:cs="Garamond MT" w:ascii="Garamond MT" w:hAnsi="Garamond MT"/>
          <w:b/>
          <w:bCs/>
          <w:sz w:val="22"/>
          <w:szCs w:val="22"/>
        </w:rPr>
        <w:t>- LLB</w:t>
      </w:r>
      <w:r>
        <w:rPr>
          <w:rFonts w:eastAsia="Garamond MT" w:cs="Garamond MT" w:ascii="Garamond MT" w:hAnsi="Garamond MT"/>
          <w:sz w:val="22"/>
          <w:szCs w:val="22"/>
        </w:rPr>
        <w:t xml:space="preserve">, </w:t>
      </w:r>
      <w:r>
        <w:rPr>
          <w:rFonts w:eastAsia="Garamond MT" w:cs="Garamond MT" w:ascii="Garamond MT" w:hAnsi="Garamond MT"/>
          <w:b/>
          <w:bCs/>
          <w:sz w:val="22"/>
          <w:szCs w:val="22"/>
        </w:rPr>
        <w:t>Upper Second Class Honours</w:t>
      </w:r>
      <w:r>
        <w:rPr>
          <w:rFonts w:eastAsia="Garamond MT" w:cs="Garamond MT" w:ascii="Garamond MT" w:hAnsi="Garamond MT"/>
          <w:sz w:val="22"/>
          <w:szCs w:val="22"/>
        </w:rPr>
        <w:t>, 1992.</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t>1982-1989</w:t>
      </w:r>
      <w:r>
        <w:rPr>
          <w:rFonts w:eastAsia="Garamond MT" w:cs="Garamond MT" w:ascii="Garamond MT" w:hAnsi="Garamond MT"/>
          <w:b/>
          <w:bCs/>
          <w:sz w:val="22"/>
          <w:szCs w:val="22"/>
        </w:rPr>
        <w:tab/>
      </w:r>
      <w:r>
        <w:rPr>
          <w:rFonts w:eastAsia="Garamond MT" w:cs="Garamond MT" w:ascii="Garamond MT" w:hAnsi="Garamond MT"/>
          <w:b/>
          <w:bCs/>
          <w:sz w:val="22"/>
          <w:szCs w:val="22"/>
          <w:u w:val="single"/>
        </w:rPr>
        <w:t>The Heathland School</w:t>
      </w:r>
    </w:p>
    <w:p>
      <w:pPr>
        <w:pStyle w:val="Normal"/>
        <w:tabs>
          <w:tab w:val="clear" w:pos="720"/>
          <w:tab w:val="left" w:pos="-720" w:leader="none"/>
        </w:tabs>
        <w:ind w:start="1418" w:end="0"/>
        <w:jc w:val="both"/>
        <w:rPr/>
      </w:pPr>
      <w:r>
        <w:rPr>
          <w:rFonts w:eastAsia="Garamond MT" w:cs="Garamond MT" w:ascii="Garamond MT" w:hAnsi="Garamond MT"/>
          <w:sz w:val="22"/>
          <w:szCs w:val="22"/>
        </w:rPr>
        <w:tab/>
      </w:r>
      <w:r>
        <w:rPr>
          <w:rFonts w:eastAsia="Garamond MT" w:cs="Garamond MT" w:ascii="Garamond MT" w:hAnsi="Garamond MT"/>
          <w:b/>
          <w:bCs/>
          <w:sz w:val="22"/>
          <w:szCs w:val="22"/>
        </w:rPr>
        <w:t>3 Advanced Level</w:t>
      </w:r>
      <w:r>
        <w:rPr>
          <w:rFonts w:eastAsia="Garamond MT" w:cs="Garamond MT" w:ascii="Garamond MT" w:hAnsi="Garamond MT"/>
          <w:sz w:val="22"/>
          <w:szCs w:val="22"/>
        </w:rPr>
        <w:t xml:space="preserve"> </w:t>
      </w:r>
      <w:r>
        <w:rPr>
          <w:rFonts w:eastAsia="Garamond MT" w:cs="Garamond MT" w:ascii="Garamond MT" w:hAnsi="Garamond MT"/>
          <w:b/>
          <w:bCs/>
          <w:sz w:val="22"/>
          <w:szCs w:val="22"/>
        </w:rPr>
        <w:t xml:space="preserve">certificates </w:t>
      </w:r>
      <w:r>
        <w:rPr>
          <w:rFonts w:eastAsia="Garamond MT" w:cs="Garamond MT" w:ascii="Garamond MT" w:hAnsi="Garamond MT"/>
          <w:sz w:val="22"/>
          <w:szCs w:val="22"/>
        </w:rPr>
        <w:t>gained in</w:t>
      </w:r>
      <w:r>
        <w:rPr>
          <w:rFonts w:eastAsia="Garamond MT" w:cs="Garamond MT" w:ascii="Garamond MT" w:hAnsi="Garamond MT"/>
          <w:b/>
          <w:bCs/>
          <w:sz w:val="22"/>
          <w:szCs w:val="22"/>
        </w:rPr>
        <w:t xml:space="preserve"> </w:t>
      </w:r>
      <w:r>
        <w:rPr>
          <w:rFonts w:eastAsia="Garamond MT" w:cs="Garamond MT" w:ascii="Garamond MT" w:hAnsi="Garamond MT"/>
          <w:sz w:val="22"/>
          <w:szCs w:val="22"/>
        </w:rPr>
        <w:t>Economics, History , Mathematics &amp; Statistics</w:t>
      </w:r>
    </w:p>
    <w:p>
      <w:pPr>
        <w:pStyle w:val="Normal"/>
        <w:tabs>
          <w:tab w:val="clear" w:pos="720"/>
          <w:tab w:val="left" w:pos="-720" w:leader="none"/>
        </w:tabs>
        <w:ind w:start="1418" w:end="0"/>
        <w:jc w:val="both"/>
        <w:rPr/>
      </w:pPr>
      <w:r>
        <w:rPr>
          <w:rFonts w:eastAsia="Garamond MT" w:cs="Garamond MT" w:ascii="Garamond MT" w:hAnsi="Garamond MT"/>
          <w:b/>
          <w:bCs/>
          <w:sz w:val="22"/>
          <w:szCs w:val="22"/>
        </w:rPr>
        <w:t xml:space="preserve">10 Ordinary Level certificates </w:t>
      </w:r>
      <w:r>
        <w:rPr>
          <w:rFonts w:eastAsia="Garamond MT" w:cs="Garamond MT" w:ascii="Garamond MT" w:hAnsi="Garamond MT"/>
          <w:sz w:val="22"/>
          <w:szCs w:val="22"/>
        </w:rPr>
        <w:t>gained in English language, English Literature, Mathematics, Statistics, History, French, Biology, Chemistry, Physics and Nutrition.</w:t>
      </w:r>
    </w:p>
    <w:p>
      <w:pPr>
        <w:pStyle w:val="Normal"/>
        <w:tabs>
          <w:tab w:val="clear" w:pos="720"/>
          <w:tab w:val="left" w:pos="-720" w:leader="none"/>
        </w:tabs>
        <w:jc w:val="both"/>
        <w:rPr>
          <w:rFonts w:ascii="Garamond MT" w:hAnsi="Garamond MT" w:eastAsia="Garamond MT" w:cs="Garamond MT"/>
          <w:b/>
          <w:bCs/>
          <w:sz w:val="22"/>
          <w:szCs w:val="22"/>
          <w:u w:val="single"/>
        </w:rPr>
      </w:pPr>
      <w:r>
        <w:rPr>
          <w:rFonts w:eastAsia="Garamond MT" w:cs="Garamond MT" w:ascii="Garamond MT" w:hAnsi="Garamond MT"/>
          <w:b/>
          <w:bCs/>
          <w:sz w:val="22"/>
          <w:szCs w:val="22"/>
          <w:u w:val="single"/>
        </w:rPr>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b/>
          <w:bCs/>
          <w:sz w:val="22"/>
          <w:szCs w:val="22"/>
          <w:u w:val="single"/>
        </w:rPr>
        <w:t>OTHER SKILLS</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rFonts w:ascii="Garamond MT" w:hAnsi="Garamond MT" w:eastAsia="Garamond MT" w:cs="Garamond MT"/>
          <w:b/>
          <w:bCs/>
          <w:i/>
          <w:i/>
          <w:iCs/>
          <w:sz w:val="22"/>
          <w:szCs w:val="22"/>
        </w:rPr>
      </w:pPr>
      <w:r>
        <w:rPr>
          <w:rFonts w:eastAsia="Garamond MT" w:cs="Garamond MT" w:ascii="Garamond MT" w:hAnsi="Garamond MT"/>
          <w:b/>
          <w:bCs/>
          <w:i/>
          <w:iCs/>
          <w:sz w:val="22"/>
          <w:szCs w:val="22"/>
        </w:rPr>
        <w:t xml:space="preserve">Administrative </w:t>
      </w:r>
    </w:p>
    <w:p>
      <w:pPr>
        <w:pStyle w:val="Normal"/>
        <w:rPr>
          <w:rFonts w:ascii="Garamond MT" w:hAnsi="Garamond MT" w:eastAsia="Garamond MT" w:cs="Garamond MT"/>
          <w:sz w:val="22"/>
          <w:szCs w:val="22"/>
        </w:rPr>
      </w:pPr>
      <w:r>
        <w:rPr>
          <w:rFonts w:eastAsia="Garamond MT" w:cs="Garamond MT" w:ascii="Garamond MT" w:hAnsi="Garamond MT"/>
          <w:sz w:val="22"/>
          <w:szCs w:val="22"/>
        </w:rPr>
        <w:t>Accounting, costing, billing and dealing with related enquiries.  File and case management.</w:t>
      </w:r>
    </w:p>
    <w:p>
      <w:pPr>
        <w:pStyle w:val="Normal"/>
        <w:rPr>
          <w:rFonts w:ascii="Garamond MT" w:hAnsi="Garamond MT" w:eastAsia="Garamond MT" w:cs="Garamond MT"/>
          <w:sz w:val="22"/>
          <w:szCs w:val="22"/>
        </w:rPr>
      </w:pPr>
      <w:r>
        <w:rPr>
          <w:rFonts w:eastAsia="Garamond MT" w:cs="Garamond MT" w:ascii="Garamond MT" w:hAnsi="Garamond MT"/>
          <w:sz w:val="22"/>
          <w:szCs w:val="22"/>
        </w:rPr>
        <w:t>Preparing and assisting with presentations (including the preparation of conference papers) for the purposes of marketing the firm.</w:t>
      </w:r>
    </w:p>
    <w:p>
      <w:pPr>
        <w:pStyle w:val="Normal"/>
        <w:rPr>
          <w:rFonts w:ascii="Garamond MT" w:hAnsi="Garamond MT" w:eastAsia="Garamond MT" w:cs="Garamond MT"/>
          <w:sz w:val="22"/>
          <w:szCs w:val="22"/>
        </w:rPr>
      </w:pPr>
      <w:r>
        <w:rPr>
          <w:rFonts w:eastAsia="Garamond MT" w:cs="Garamond MT" w:ascii="Garamond MT" w:hAnsi="Garamond MT"/>
          <w:b/>
          <w:bCs/>
          <w:i/>
          <w:iCs/>
          <w:sz w:val="22"/>
          <w:szCs w:val="22"/>
        </w:rPr>
        <w:t>Technical</w:t>
      </w:r>
    </w:p>
    <w:p>
      <w:pPr>
        <w:pStyle w:val="Normal"/>
        <w:rPr>
          <w:rFonts w:ascii="Garamond MT" w:hAnsi="Garamond MT" w:eastAsia="Garamond MT" w:cs="Garamond MT"/>
          <w:sz w:val="22"/>
          <w:szCs w:val="22"/>
        </w:rPr>
      </w:pPr>
      <w:r>
        <w:rPr>
          <w:rFonts w:eastAsia="Garamond MT" w:cs="Garamond MT" w:ascii="Garamond MT" w:hAnsi="Garamond MT"/>
          <w:sz w:val="22"/>
          <w:szCs w:val="22"/>
        </w:rPr>
        <w:t>Computer literate - Word Perfect, Microsoft word, Microsoft excel</w:t>
      </w:r>
    </w:p>
    <w:p>
      <w:pPr>
        <w:pStyle w:val="Normal"/>
        <w:rPr>
          <w:rFonts w:ascii="Garamond MT" w:hAnsi="Garamond MT" w:eastAsia="Garamond MT" w:cs="Garamond MT"/>
          <w:sz w:val="22"/>
          <w:szCs w:val="22"/>
        </w:rPr>
      </w:pPr>
      <w:r>
        <w:rPr>
          <w:rFonts w:eastAsia="Garamond MT" w:cs="Garamond MT" w:ascii="Garamond MT" w:hAnsi="Garamond MT"/>
          <w:sz w:val="22"/>
          <w:szCs w:val="22"/>
        </w:rPr>
        <w:t>Conversational French</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b/>
          <w:bCs/>
          <w:sz w:val="22"/>
          <w:szCs w:val="22"/>
          <w:u w:val="single"/>
        </w:rPr>
        <w:t>REFERENCES</w:t>
      </w:r>
      <w:r>
        <w:rPr>
          <w:rFonts w:eastAsia="Garamond MT" w:cs="Garamond MT" w:ascii="Garamond MT" w:hAnsi="Garamond MT"/>
          <w:b/>
          <w:bCs/>
          <w:sz w:val="22"/>
          <w:szCs w:val="22"/>
        </w:rPr>
        <w:t>:</w:t>
      </w:r>
    </w:p>
    <w:p>
      <w:pPr>
        <w:pStyle w:val="Normal"/>
        <w:tabs>
          <w:tab w:val="clear" w:pos="720"/>
          <w:tab w:val="left" w:pos="-720" w:leader="none"/>
        </w:tabs>
        <w:jc w:val="both"/>
        <w:rPr>
          <w:rFonts w:ascii="Garamond MT" w:hAnsi="Garamond MT" w:eastAsia="Garamond MT" w:cs="Garamond MT"/>
          <w:sz w:val="22"/>
          <w:szCs w:val="22"/>
        </w:rPr>
      </w:pPr>
      <w:r>
        <w:rPr>
          <w:rFonts w:eastAsia="Garamond MT" w:cs="Garamond MT" w:ascii="Garamond MT" w:hAnsi="Garamond MT"/>
          <w:sz w:val="22"/>
          <w:szCs w:val="22"/>
        </w:rPr>
        <w:t>Available on request</w:t>
      </w:r>
    </w:p>
    <w:sectPr>
      <w:type w:val="nextPage"/>
      <w:pgSz w:w="11906" w:h="16838"/>
      <w:pgMar w:left="1080" w:right="1080" w:gutter="0" w:header="0" w:top="1080" w:footer="0" w:bottom="108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family w:val="roman"/>
    <w:pitch w:val="variable"/>
  </w:font>
  <w:font w:name="Liberation Sans">
    <w:altName w:val="Arial"/>
    <w:charset w:val="01" w:characterSet="utf-8"/>
    <w:family w:val="swiss"/>
    <w:pitch w:val="variable"/>
  </w:font>
  <w:font w:name="Garamond MT">
    <w:charset w:val="01"/>
    <w:family w:val="roman"/>
    <w:pitch w:val="variable"/>
  </w:font>
</w:fonts>
</file>

<file path=word/settings.xml><?xml version="1.0" encoding="utf-8"?>
<w:settings xmlns:w="http://schemas.openxmlformats.org/wordprocessingml/2006/main">
  <w:zoom w:percent="11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CG Times" w:cs="CG Times"/>
      <w:color w:val="auto"/>
      <w:sz w:val="24"/>
      <w:szCs w:val="24"/>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rFonts w:ascii="Garamond MT" w:hAnsi="Garamond MT" w:eastAsia="Garamond MT" w:cs="Garamond MT"/>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8">
    <w:name w:val="toc 8"/>
    <w:basedOn w:val="Normal"/>
    <w:next w:val="Normal"/>
    <w:pPr>
      <w:tabs>
        <w:tab w:val="clear" w:pos="720"/>
        <w:tab w:val="left" w:pos="9000" w:leader="none"/>
        <w:tab w:val="right" w:pos="9360" w:leader="none"/>
      </w:tabs>
      <w:ind w:hanging="720" w:start="720" w:end="0"/>
    </w:pPr>
    <w:rPr>
      <w:lang w:val="en-US"/>
    </w:rPr>
  </w:style>
  <w:style w:type="paragraph" w:styleId="TOC7">
    <w:name w:val="toc 7"/>
    <w:basedOn w:val="Normal"/>
    <w:next w:val="Normal"/>
    <w:pPr>
      <w:ind w:hanging="720" w:start="720" w:end="0"/>
    </w:pPr>
    <w:rPr>
      <w:lang w:val="en-US"/>
    </w:rPr>
  </w:style>
  <w:style w:type="paragraph" w:styleId="TOC6">
    <w:name w:val="toc 6"/>
    <w:basedOn w:val="Normal"/>
    <w:next w:val="Normal"/>
    <w:pPr>
      <w:tabs>
        <w:tab w:val="clear" w:pos="720"/>
        <w:tab w:val="left" w:pos="9000" w:leader="none"/>
        <w:tab w:val="right" w:pos="9360" w:leader="none"/>
      </w:tabs>
      <w:ind w:hanging="720" w:start="720" w:end="0"/>
    </w:pPr>
    <w:rPr>
      <w:lang w:val="en-US"/>
    </w:rPr>
  </w:style>
  <w:style w:type="paragraph" w:styleId="TOC5">
    <w:name w:val="toc 5"/>
    <w:basedOn w:val="Normal"/>
    <w:next w:val="Normal"/>
    <w:pPr>
      <w:tabs>
        <w:tab w:val="clear" w:pos="720"/>
        <w:tab w:val="left" w:pos="9000" w:leader="dot"/>
        <w:tab w:val="right" w:pos="9360" w:leader="none"/>
      </w:tabs>
      <w:ind w:hanging="720" w:start="3600" w:end="720"/>
    </w:pPr>
    <w:rPr>
      <w:lang w:val="en-US"/>
    </w:rPr>
  </w:style>
  <w:style w:type="paragraph" w:styleId="TOC4">
    <w:name w:val="toc 4"/>
    <w:basedOn w:val="Normal"/>
    <w:next w:val="Normal"/>
    <w:pPr>
      <w:tabs>
        <w:tab w:val="clear" w:pos="720"/>
        <w:tab w:val="left" w:pos="9000" w:leader="dot"/>
        <w:tab w:val="right" w:pos="9360" w:leader="none"/>
      </w:tabs>
      <w:ind w:hanging="720" w:start="2880" w:end="720"/>
    </w:pPr>
    <w:rPr>
      <w:lang w:val="en-US"/>
    </w:rPr>
  </w:style>
  <w:style w:type="paragraph" w:styleId="TOC3">
    <w:name w:val="toc 3"/>
    <w:basedOn w:val="Normal"/>
    <w:next w:val="Normal"/>
    <w:pPr>
      <w:tabs>
        <w:tab w:val="clear" w:pos="720"/>
        <w:tab w:val="left" w:pos="9000" w:leader="dot"/>
        <w:tab w:val="right" w:pos="9360" w:leader="none"/>
      </w:tabs>
      <w:ind w:hanging="720" w:start="2160" w:end="720"/>
    </w:pPr>
    <w:rPr>
      <w:lang w:val="en-US"/>
    </w:rPr>
  </w:style>
  <w:style w:type="paragraph" w:styleId="TOC2">
    <w:name w:val="toc 2"/>
    <w:basedOn w:val="Normal"/>
    <w:next w:val="Normal"/>
    <w:pPr>
      <w:tabs>
        <w:tab w:val="clear" w:pos="720"/>
        <w:tab w:val="left" w:pos="9000" w:leader="dot"/>
        <w:tab w:val="right" w:pos="9360" w:leader="none"/>
      </w:tabs>
      <w:ind w:hanging="720" w:start="1440" w:end="720"/>
    </w:pPr>
    <w:rPr>
      <w:lang w:val="en-US"/>
    </w:rPr>
  </w:style>
  <w:style w:type="paragraph" w:styleId="TOC1">
    <w:name w:val="toc 1"/>
    <w:basedOn w:val="Normal"/>
    <w:next w:val="Normal"/>
    <w:pPr>
      <w:tabs>
        <w:tab w:val="clear" w:pos="720"/>
        <w:tab w:val="left" w:pos="9000" w:leader="dot"/>
        <w:tab w:val="right" w:pos="9360" w:leader="none"/>
      </w:tabs>
      <w:spacing w:before="480" w:after="0"/>
      <w:ind w:hanging="720" w:start="720" w:end="720"/>
    </w:pPr>
    <w:rPr>
      <w:lang w:val="en-US"/>
    </w:rPr>
  </w:style>
  <w:style w:type="paragraph" w:styleId="Index2">
    <w:name w:val="index 2"/>
    <w:basedOn w:val="Normal"/>
    <w:next w:val="Normal"/>
    <w:pPr>
      <w:tabs>
        <w:tab w:val="clear" w:pos="720"/>
        <w:tab w:val="left" w:pos="9000" w:leader="dot"/>
        <w:tab w:val="right" w:pos="9360" w:leader="none"/>
      </w:tabs>
      <w:ind w:hanging="720" w:start="1440" w:end="720"/>
    </w:pPr>
    <w:rPr>
      <w:lang w:val="en-US"/>
    </w:rPr>
  </w:style>
  <w:style w:type="paragraph" w:styleId="Index1">
    <w:name w:val="index 1"/>
    <w:basedOn w:val="Normal"/>
    <w:next w:val="Normal"/>
    <w:pPr>
      <w:tabs>
        <w:tab w:val="clear" w:pos="720"/>
        <w:tab w:val="left" w:pos="9000" w:leader="dot"/>
        <w:tab w:val="right" w:pos="9360" w:leader="none"/>
      </w:tabs>
      <w:ind w:hanging="1440" w:start="1440" w:end="720"/>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TOC9">
    <w:name w:val="toc 9"/>
    <w:basedOn w:val="Normal"/>
    <w:next w:val="Normal"/>
    <w:qFormat/>
    <w:pPr>
      <w:tabs>
        <w:tab w:val="clear" w:pos="720"/>
        <w:tab w:val="left" w:pos="9000" w:leader="dot"/>
        <w:tab w:val="right" w:pos="9360" w:leader="none"/>
      </w:tabs>
      <w:ind w:hanging="720" w:start="720" w:end="0"/>
    </w:pPr>
    <w:rPr>
      <w:lang w:val="en-US"/>
    </w:rPr>
  </w:style>
  <w:style w:type="paragraph" w:styleId="toaheading">
    <w:name w:val="toa heading"/>
    <w:basedOn w:val="Normal"/>
    <w:next w:val="Normal"/>
    <w:qFormat/>
    <w:pPr>
      <w:tabs>
        <w:tab w:val="clear" w:pos="720"/>
        <w:tab w:val="left" w:pos="9000" w:leader="none"/>
        <w:tab w:val="right" w:pos="9360" w:leader="none"/>
      </w:tabs>
    </w:pPr>
    <w:rPr>
      <w:lang w:val="en-US"/>
    </w:rPr>
  </w:style>
  <w:style w:type="paragraph" w:styleId="caption1">
    <w:name w:val="caption1"/>
    <w:basedOn w:val="Normal"/>
    <w:next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C:\WINDOWS\PROFILES\SUS\TEMPLA~1\NORMAL.DOT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1999-04-27T12:11:00Z</dcterms:created>
  <dc:creator>SUS</dc:creator>
  <dc:description/>
  <cp:keywords>(50854356.02)</cp:keywords>
  <dc:language>en-CA</dc:language>
  <cp:lastModifiedBy>SUS</cp:lastModifiedBy>
  <dcterms:modified xsi:type="dcterms:W3CDTF">1999-04-27T12:25:00Z</dcterms:modified>
  <cp:revision>4</cp:revision>
  <dc:subject> </dc:subject>
  <dc:title>WORK STUFF</dc:title>
</cp:coreProperties>
</file>