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/>
        <w:t>PRESCOTT LEGAL SEARCH</w:t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rFonts w:ascii="Goudy Old Style" w:hAnsi="Goudy Old Style" w:cs="Goudy Old Style"/>
          <w:sz w:val="20"/>
        </w:rPr>
      </w:pPr>
      <w:r>
        <w:rPr>
          <w:rFonts w:cs="Goudy Old Style" w:ascii="Goudy Old Style" w:hAnsi="Goudy Old Style"/>
          <w:sz w:val="20"/>
        </w:rPr>
        <w:t>3900 Essex Lane, Suite 1110</w:t>
      </w:r>
    </w:p>
    <w:p>
      <w:pPr>
        <w:pStyle w:val="Normal"/>
        <w:jc w:val="center"/>
        <w:rPr>
          <w:rFonts w:ascii="Goudy Old Style" w:hAnsi="Goudy Old Style" w:cs="Goudy Old Style"/>
          <w:sz w:val="20"/>
        </w:rPr>
      </w:pPr>
      <w:r>
        <w:rPr>
          <w:rFonts w:cs="Goudy Old Style" w:ascii="Goudy Old Style" w:hAnsi="Goudy Old Style"/>
          <w:sz w:val="20"/>
        </w:rPr>
        <w:t>Houston, Texas 77027-5111</w:t>
      </w:r>
    </w:p>
    <w:p>
      <w:pPr>
        <w:pStyle w:val="Normal"/>
        <w:rPr>
          <w:rFonts w:ascii="Goudy Old Style" w:hAnsi="Goudy Old Style" w:cs="Goudy Old Style"/>
          <w:sz w:val="20"/>
        </w:rPr>
      </w:pPr>
      <w:r>
        <w:rPr>
          <w:rFonts w:cs="Goudy Old Style" w:ascii="Goudy Old Style" w:hAnsi="Goudy Old Style"/>
          <w:sz w:val="20"/>
        </w:rPr>
        <w:t>106 East Sixth Street, Suite 800</w:t>
        <w:tab/>
        <w:tab/>
        <w:tab/>
        <w:t>Telephone:  713/439-0911</w:t>
        <w:tab/>
        <w:tab/>
        <w:tab/>
        <w:t>3102 Oak Lawn Avenue, Suite 700</w:t>
      </w:r>
    </w:p>
    <w:p>
      <w:pPr>
        <w:pStyle w:val="Normal"/>
        <w:rPr>
          <w:rFonts w:ascii="Goudy Old Style" w:hAnsi="Goudy Old Style" w:cs="Goudy Old Style"/>
          <w:sz w:val="20"/>
        </w:rPr>
      </w:pPr>
      <w:r>
        <w:rPr>
          <w:rFonts w:eastAsia="Goudy Old Style" w:cs="Goudy Old Style" w:ascii="Goudy Old Style" w:hAnsi="Goudy Old Style"/>
          <w:sz w:val="20"/>
        </w:rPr>
        <w:t xml:space="preserve">         </w:t>
      </w:r>
      <w:r>
        <w:rPr>
          <w:rFonts w:cs="Goudy Old Style" w:ascii="Goudy Old Style" w:hAnsi="Goudy Old Style"/>
          <w:sz w:val="20"/>
        </w:rPr>
        <w:t>Austin, Texas 78701</w:t>
        <w:tab/>
        <w:tab/>
        <w:tab/>
        <w:tab/>
        <w:t xml:space="preserve"> Facsimile:  713/439-1317</w:t>
        <w:tab/>
        <w:tab/>
        <w:tab/>
        <w:t xml:space="preserve">        Dallas, Texas 75219-4272</w:t>
      </w:r>
    </w:p>
    <w:p>
      <w:pPr>
        <w:pStyle w:val="Normal"/>
        <w:rPr>
          <w:rFonts w:ascii="Goudy Old Style" w:hAnsi="Goudy Old Style" w:cs="Goudy Old Style"/>
          <w:sz w:val="20"/>
        </w:rPr>
      </w:pPr>
      <w:r>
        <w:rPr>
          <w:rFonts w:eastAsia="Goudy Old Style" w:cs="Goudy Old Style" w:ascii="Goudy Old Style" w:hAnsi="Goudy Old Style"/>
          <w:sz w:val="20"/>
        </w:rPr>
        <w:t xml:space="preserve">    </w:t>
      </w:r>
      <w:r>
        <w:rPr>
          <w:rFonts w:cs="Goudy Old Style" w:ascii="Goudy Old Style" w:hAnsi="Goudy Old Style"/>
          <w:sz w:val="20"/>
        </w:rPr>
        <w:t>Telephone: 512-322-5464</w:t>
        <w:tab/>
        <w:tab/>
        <w:tab/>
        <w:t xml:space="preserve">   www.prescottlegal.com</w:t>
        <w:tab/>
        <w:t xml:space="preserve">       </w:t>
        <w:tab/>
        <w:tab/>
        <w:t xml:space="preserve">        Telephone: 214/210-2930</w:t>
      </w:r>
    </w:p>
    <w:p>
      <w:pPr>
        <w:pStyle w:val="Normal"/>
        <w:rPr>
          <w:rFonts w:ascii="Goudy Old Style" w:hAnsi="Goudy Old Style" w:cs="Goudy Old Style"/>
          <w:sz w:val="20"/>
        </w:rPr>
      </w:pPr>
      <w:r>
        <w:rPr>
          <w:rFonts w:eastAsia="Goudy Old Style" w:cs="Goudy Old Style" w:ascii="Goudy Old Style" w:hAnsi="Goudy Old Style"/>
          <w:sz w:val="20"/>
        </w:rPr>
        <w:t xml:space="preserve">     </w:t>
      </w:r>
      <w:r>
        <w:rPr>
          <w:rFonts w:cs="Goudy Old Style" w:ascii="Goudy Old Style" w:hAnsi="Goudy Old Style"/>
          <w:sz w:val="20"/>
        </w:rPr>
        <w:t>Facsimile:  512-322-5364</w:t>
        <w:tab/>
        <w:tab/>
        <w:tab/>
        <w:tab/>
        <w:tab/>
        <w:tab/>
        <w:tab/>
        <w:tab/>
        <w:t xml:space="preserve">         Facsimile:  214/210-2989</w:t>
        <w:tab/>
        <w:tab/>
        <w:tab/>
      </w:r>
    </w:p>
    <w:p>
      <w:pPr>
        <w:pStyle w:val="Normal"/>
        <w:jc w:val="center"/>
        <w:rPr>
          <w:rFonts w:ascii="Goudy Old Style" w:hAnsi="Goudy Old Style" w:cs="Goudy Old Style"/>
          <w:sz w:val="20"/>
        </w:rPr>
      </w:pPr>
      <w:r>
        <w:rPr>
          <w:rFonts w:cs="Goudy Old Style" w:ascii="Goudy Old Style" w:hAnsi="Goudy Old Style"/>
          <w:sz w:val="2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rFonts w:ascii="Courier New" w:hAnsi="Courier New" w:cs="Courier New"/>
          <w:b/>
          <w:bCs/>
          <w:sz w:val="22"/>
        </w:rPr>
      </w:pPr>
      <w:r>
        <w:rPr>
          <w:rFonts w:cs="Courier New" w:ascii="Courier New" w:hAnsi="Courier New"/>
          <w:b/>
          <w:bCs/>
          <w:sz w:val="22"/>
        </w:rPr>
        <w:t>ATTORNEY PROFILE</w:t>
      </w:r>
    </w:p>
    <w:p>
      <w:pPr>
        <w:pStyle w:val="Normal"/>
        <w:rPr>
          <w:rFonts w:ascii="Courier New" w:hAnsi="Courier New" w:cs="Courier New"/>
          <w:b/>
          <w:bCs/>
          <w:sz w:val="22"/>
        </w:rPr>
      </w:pPr>
      <w:r>
        <w:rPr>
          <w:rFonts w:cs="Courier New"/>
          <w:b/>
          <w:bCs/>
          <w:sz w:val="22"/>
        </w:rPr>
      </w:r>
    </w:p>
    <w:p>
      <w:pPr>
        <w:pStyle w:val="Normal"/>
        <w:rPr>
          <w:rFonts w:cs="Courier New"/>
        </w:rPr>
      </w:pPr>
      <w:r>
        <w:rPr>
          <w:rFonts w:cs="Courier New"/>
        </w:rPr>
      </w:r>
    </w:p>
    <w:p>
      <w:pPr>
        <w:pStyle w:val="Normal"/>
        <w:rPr>
          <w:rFonts w:cs="Courier New"/>
        </w:rPr>
      </w:pPr>
      <w:r>
        <w:rPr>
          <w:rFonts w:cs="Courier New"/>
        </w:rPr>
        <w:tab/>
        <w:tab/>
        <w:tab/>
      </w:r>
    </w:p>
    <w:p>
      <w:pPr>
        <w:pStyle w:val="Normal"/>
        <w:rPr/>
      </w:pPr>
      <w:r>
        <w:rPr>
          <w:rFonts w:cs="Courier New"/>
        </w:rPr>
        <w:tab/>
        <w:tab/>
      </w:r>
      <w:r>
        <w:rPr>
          <w:rFonts w:cs="Courier New"/>
          <w:b/>
          <w:bCs/>
        </w:rPr>
        <w:t>Candidate Name</w:t>
      </w:r>
      <w:r>
        <w:rPr>
          <w:rFonts w:cs="Courier New"/>
        </w:rPr>
        <w:t xml:space="preserve">: </w:t>
        <w:tab/>
        <w:tab/>
        <w:t>Marc H. Stone</w:t>
      </w:r>
    </w:p>
    <w:p>
      <w:pPr>
        <w:pStyle w:val="Normal"/>
        <w:rPr>
          <w:rFonts w:cs="Courier New"/>
        </w:rPr>
      </w:pPr>
      <w:r>
        <w:rPr>
          <w:rFonts w:cs="Courier New"/>
        </w:rPr>
      </w:r>
    </w:p>
    <w:p>
      <w:pPr>
        <w:pStyle w:val="Normal"/>
        <w:rPr>
          <w:rFonts w:cs="Courier New"/>
        </w:rPr>
      </w:pPr>
      <w:r>
        <w:rPr>
          <w:rFonts w:cs="Courier New"/>
        </w:rPr>
      </w:r>
    </w:p>
    <w:p>
      <w:pPr>
        <w:pStyle w:val="Normal"/>
        <w:ind w:firstLine="720" w:start="720" w:end="0"/>
        <w:rPr>
          <w:rFonts w:cs="Courier New"/>
          <w:b/>
          <w:bCs/>
        </w:rPr>
      </w:pPr>
      <w:r>
        <w:rPr>
          <w:rFonts w:cs="Courier New"/>
          <w:b/>
          <w:bCs/>
        </w:rPr>
        <w:t>Current Employer:</w:t>
        <w:tab/>
      </w:r>
      <w:r>
        <w:rPr>
          <w:rFonts w:cs="Courier New"/>
        </w:rPr>
        <w:t>Hughes &amp; Luce</w:t>
      </w:r>
    </w:p>
    <w:p>
      <w:pPr>
        <w:pStyle w:val="Normal"/>
        <w:rPr>
          <w:rFonts w:cs="Courier New"/>
          <w:b/>
          <w:bCs/>
        </w:rPr>
      </w:pPr>
      <w:r>
        <w:rPr>
          <w:rFonts w:cs="Courier New"/>
          <w:b/>
          <w:bCs/>
        </w:rPr>
      </w:r>
    </w:p>
    <w:p>
      <w:pPr>
        <w:pStyle w:val="Normal"/>
        <w:rPr>
          <w:rFonts w:cs="Courier New"/>
        </w:rPr>
      </w:pPr>
      <w:r>
        <w:rPr>
          <w:rFonts w:cs="Courier New"/>
        </w:rPr>
      </w:r>
    </w:p>
    <w:p>
      <w:pPr>
        <w:pStyle w:val="Normal"/>
        <w:rPr/>
      </w:pPr>
      <w:r>
        <w:rPr>
          <w:rFonts w:cs="Courier New"/>
        </w:rPr>
        <w:tab/>
        <w:tab/>
      </w:r>
      <w:r>
        <w:rPr>
          <w:rFonts w:cs="Courier New"/>
          <w:b/>
          <w:bCs/>
        </w:rPr>
        <w:t xml:space="preserve">Principal Area </w:t>
      </w:r>
    </w:p>
    <w:p>
      <w:pPr>
        <w:pStyle w:val="Normal"/>
        <w:rPr>
          <w:rFonts w:cs="Courier New"/>
          <w:b/>
          <w:bCs/>
        </w:rPr>
      </w:pPr>
      <w:r>
        <w:rPr>
          <w:rFonts w:eastAsia="Courier New" w:cs="Courier New"/>
        </w:rPr>
        <w:t xml:space="preserve"> </w:t>
      </w:r>
      <w:r>
        <w:rPr>
          <w:rFonts w:cs="Courier New"/>
        </w:rPr>
        <w:tab/>
        <w:tab/>
      </w:r>
      <w:r>
        <w:rPr>
          <w:rFonts w:cs="Courier New"/>
          <w:b/>
          <w:bCs/>
        </w:rPr>
        <w:t xml:space="preserve"> of Practice:</w:t>
        <w:tab/>
        <w:tab/>
      </w:r>
      <w:r>
        <w:rPr>
          <w:rFonts w:cs="Courier New"/>
        </w:rPr>
        <w:t>Finance</w:t>
      </w:r>
    </w:p>
    <w:p>
      <w:pPr>
        <w:pStyle w:val="Normal"/>
        <w:rPr>
          <w:rFonts w:cs="Courier New"/>
          <w:b/>
          <w:bCs/>
        </w:rPr>
      </w:pPr>
      <w:r>
        <w:rPr>
          <w:rFonts w:cs="Courier New"/>
          <w:b/>
          <w:bCs/>
        </w:rPr>
      </w:r>
    </w:p>
    <w:p>
      <w:pPr>
        <w:pStyle w:val="Normal"/>
        <w:rPr>
          <w:rFonts w:cs="Courier New"/>
        </w:rPr>
      </w:pPr>
      <w:r>
        <w:rPr>
          <w:rFonts w:cs="Courier New"/>
        </w:rPr>
      </w:r>
    </w:p>
    <w:p>
      <w:pPr>
        <w:pStyle w:val="Normal"/>
        <w:rPr/>
      </w:pPr>
      <w:r>
        <w:rPr>
          <w:rFonts w:cs="Courier New"/>
        </w:rPr>
        <w:tab/>
        <w:tab/>
      </w:r>
      <w:r>
        <w:rPr>
          <w:rFonts w:cs="Courier New"/>
          <w:b/>
          <w:bCs/>
        </w:rPr>
        <w:t>Law School:</w:t>
        <w:tab/>
        <w:tab/>
      </w:r>
      <w:r>
        <w:rPr>
          <w:rFonts w:cs="Courier New"/>
        </w:rPr>
        <w:t>Texas, 1992</w:t>
      </w:r>
    </w:p>
    <w:p>
      <w:pPr>
        <w:pStyle w:val="Normal"/>
        <w:rPr>
          <w:rFonts w:cs="Courier New"/>
        </w:rPr>
      </w:pPr>
      <w:r>
        <w:rPr>
          <w:rFonts w:cs="Courier New"/>
        </w:rPr>
      </w:r>
    </w:p>
    <w:p>
      <w:pPr>
        <w:pStyle w:val="Normal"/>
        <w:rPr>
          <w:rFonts w:cs="Courier New"/>
        </w:rPr>
      </w:pPr>
      <w:r>
        <w:rPr>
          <w:rFonts w:cs="Courier New"/>
        </w:rPr>
      </w:r>
    </w:p>
    <w:p>
      <w:pPr>
        <w:pStyle w:val="Normal"/>
        <w:rPr/>
      </w:pPr>
      <w:r>
        <w:rPr>
          <w:rFonts w:cs="Courier New"/>
        </w:rPr>
        <w:tab/>
        <w:tab/>
      </w:r>
      <w:r>
        <w:rPr>
          <w:rFonts w:cs="Courier New"/>
          <w:b/>
          <w:bCs/>
        </w:rPr>
        <w:t>Honors:</w:t>
        <w:tab/>
        <w:tab/>
        <w:tab/>
      </w:r>
      <w:r>
        <w:rPr>
          <w:rFonts w:cs="Courier New"/>
        </w:rPr>
        <w:t>Top quarter class standing</w:t>
      </w:r>
    </w:p>
    <w:p>
      <w:pPr>
        <w:pStyle w:val="Normal"/>
        <w:rPr>
          <w:rFonts w:ascii="Goudy Old Style" w:hAnsi="Goudy Old Style" w:cs="Goudy Old Style"/>
          <w:sz w:val="24"/>
        </w:rPr>
      </w:pPr>
      <w:r>
        <w:rPr>
          <w:rFonts w:cs="Goudy Old Style" w:ascii="Goudy Old Style" w:hAnsi="Goudy Old Style"/>
          <w:sz w:val="24"/>
        </w:rPr>
      </w:r>
    </w:p>
    <w:p>
      <w:pPr>
        <w:pStyle w:val="Normal"/>
        <w:rPr>
          <w:rFonts w:cs="Courier New"/>
        </w:rPr>
      </w:pPr>
      <w:r>
        <w:rPr>
          <w:rFonts w:cs="Goudy Old Style" w:ascii="Goudy Old Style" w:hAnsi="Goudy Old Style"/>
          <w:sz w:val="24"/>
        </w:rPr>
        <w:tab/>
        <w:tab/>
        <w:tab/>
      </w:r>
    </w:p>
    <w:p>
      <w:pPr>
        <w:pStyle w:val="Normal"/>
        <w:rPr/>
      </w:pPr>
      <w:r>
        <w:rPr>
          <w:rFonts w:cs="Courier New"/>
        </w:rPr>
        <w:tab/>
        <w:tab/>
      </w:r>
      <w:r>
        <w:rPr>
          <w:rFonts w:cs="Courier New"/>
          <w:b/>
          <w:bCs/>
        </w:rPr>
        <w:t>Compensation:</w:t>
        <w:tab/>
        <w:tab/>
      </w:r>
      <w:r>
        <w:rPr>
          <w:rFonts w:cs="Courier New"/>
        </w:rPr>
        <w:t>$130,000 base plus bonus up to</w:t>
      </w:r>
    </w:p>
    <w:p>
      <w:pPr>
        <w:pStyle w:val="Normal"/>
        <w:rPr>
          <w:rFonts w:cs="Courier New"/>
        </w:rPr>
      </w:pPr>
      <w:r>
        <w:rPr>
          <w:rFonts w:cs="Courier New"/>
        </w:rPr>
        <w:tab/>
        <w:tab/>
        <w:tab/>
        <w:tab/>
        <w:tab/>
        <w:tab/>
        <w:t>$45,000 based on hours billed</w:t>
      </w:r>
    </w:p>
    <w:p>
      <w:pPr>
        <w:pStyle w:val="Normal"/>
        <w:rPr>
          <w:rFonts w:ascii="Goudy Old Style" w:hAnsi="Goudy Old Style" w:cs="Goudy Old Style"/>
          <w:sz w:val="24"/>
        </w:rPr>
      </w:pPr>
      <w:r>
        <w:rPr>
          <w:rFonts w:cs="Goudy Old Style" w:ascii="Goudy Old Style" w:hAnsi="Goudy Old Style"/>
          <w:sz w:val="24"/>
        </w:rPr>
      </w:r>
    </w:p>
    <w:p>
      <w:pPr>
        <w:pStyle w:val="Normal"/>
        <w:rPr>
          <w:rFonts w:ascii="Goudy Old Style" w:hAnsi="Goudy Old Style" w:cs="Goudy Old Style"/>
          <w:sz w:val="24"/>
        </w:rPr>
      </w:pPr>
      <w:r>
        <w:rPr>
          <w:rFonts w:cs="Goudy Old Style" w:ascii="Goudy Old Style" w:hAnsi="Goudy Old Style"/>
          <w:sz w:val="24"/>
        </w:rPr>
      </w:r>
    </w:p>
    <w:p>
      <w:pPr>
        <w:pStyle w:val="Normal"/>
        <w:rPr/>
      </w:pPr>
      <w:r>
        <w:rPr>
          <w:rFonts w:cs="Goudy Old Style" w:ascii="Goudy Old Style" w:hAnsi="Goudy Old Style"/>
          <w:sz w:val="24"/>
        </w:rPr>
        <w:tab/>
        <w:tab/>
      </w:r>
      <w:r>
        <w:rPr>
          <w:rFonts w:cs="Goudy Old Style" w:ascii="Goudy Old Style" w:hAnsi="Goudy Old Style"/>
          <w:b/>
          <w:bCs/>
          <w:sz w:val="24"/>
        </w:rPr>
        <w:t>Comments:</w:t>
        <w:tab/>
        <w:tab/>
        <w:tab/>
      </w:r>
      <w:r>
        <w:rPr>
          <w:rFonts w:cs="Courier New"/>
        </w:rPr>
        <w:t>Strong experience; wants to return</w:t>
      </w:r>
    </w:p>
    <w:p>
      <w:pPr>
        <w:pStyle w:val="Normal"/>
        <w:rPr>
          <w:rFonts w:cs="Courier New"/>
        </w:rPr>
      </w:pPr>
      <w:r>
        <w:rPr>
          <w:rFonts w:cs="Courier New"/>
        </w:rPr>
        <w:tab/>
        <w:tab/>
        <w:tab/>
        <w:tab/>
        <w:tab/>
        <w:tab/>
        <w:t>to Houston and move in-house</w:t>
      </w:r>
    </w:p>
    <w:p>
      <w:pPr>
        <w:pStyle w:val="Normal"/>
        <w:rPr>
          <w:rFonts w:ascii="Goudy Old Style" w:hAnsi="Goudy Old Style" w:cs="Goudy Old Style"/>
          <w:sz w:val="24"/>
        </w:rPr>
      </w:pPr>
      <w:r>
        <w:rPr>
          <w:rFonts w:cs="Goudy Old Style" w:ascii="Goudy Old Style" w:hAnsi="Goudy Old Style"/>
          <w:sz w:val="24"/>
        </w:rPr>
      </w:r>
    </w:p>
    <w:p>
      <w:pPr>
        <w:pStyle w:val="Normal"/>
        <w:rPr>
          <w:rFonts w:ascii="Goudy Old Style" w:hAnsi="Goudy Old Style" w:cs="Goudy Old Style"/>
          <w:sz w:val="24"/>
        </w:rPr>
      </w:pPr>
      <w:r>
        <w:rPr>
          <w:rFonts w:cs="Goudy Old Style" w:ascii="Goudy Old Style" w:hAnsi="Goudy Old Style"/>
          <w:sz w:val="24"/>
        </w:rPr>
      </w:r>
    </w:p>
    <w:p>
      <w:pPr>
        <w:pStyle w:val="Normal"/>
        <w:rPr>
          <w:rFonts w:ascii="Goudy Old Style" w:hAnsi="Goudy Old Style" w:cs="Goudy Old Style"/>
          <w:sz w:val="24"/>
        </w:rPr>
      </w:pPr>
      <w:r>
        <w:rPr>
          <w:rFonts w:cs="Goudy Old Style" w:ascii="Goudy Old Style" w:hAnsi="Goudy Old Style"/>
          <w:sz w:val="24"/>
        </w:rPr>
      </w:r>
    </w:p>
    <w:p>
      <w:pPr>
        <w:pStyle w:val="Normal"/>
        <w:rPr>
          <w:rFonts w:ascii="Goudy Old Style" w:hAnsi="Goudy Old Style" w:cs="Goudy Old Style"/>
          <w:sz w:val="24"/>
        </w:rPr>
      </w:pPr>
      <w:r>
        <w:rPr>
          <w:rFonts w:cs="Goudy Old Style" w:ascii="Goudy Old Style" w:hAnsi="Goudy Old Style"/>
          <w:sz w:val="24"/>
        </w:rPr>
      </w:r>
    </w:p>
    <w:p>
      <w:pPr>
        <w:pStyle w:val="Normal"/>
        <w:rPr>
          <w:rFonts w:ascii="Goudy Old Style" w:hAnsi="Goudy Old Style" w:cs="Goudy Old Style"/>
          <w:sz w:val="24"/>
        </w:rPr>
      </w:pPr>
      <w:r>
        <w:rPr>
          <w:rFonts w:cs="Goudy Old Style" w:ascii="Goudy Old Style" w:hAnsi="Goudy Old Style"/>
          <w:sz w:val="24"/>
        </w:rPr>
      </w:r>
    </w:p>
    <w:p>
      <w:pPr>
        <w:pStyle w:val="Normal"/>
        <w:jc w:val="center"/>
        <w:rPr>
          <w:rFonts w:ascii="Goudy Old Style" w:hAnsi="Goudy Old Style" w:cs="Goudy Old Style"/>
          <w:sz w:val="24"/>
        </w:rPr>
      </w:pPr>
      <w:r>
        <w:rPr>
          <w:rFonts w:cs="Goudy Old Style" w:ascii="Goudy Old Style" w:hAnsi="Goudy Old Style"/>
          <w:sz w:val="24"/>
        </w:rPr>
      </w:r>
    </w:p>
    <w:sectPr>
      <w:type w:val="nextPage"/>
      <w:pgSz w:w="12240" w:h="15840"/>
      <w:pgMar w:left="720" w:right="720" w:gutter="0" w:header="0" w:top="1008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Goudy Old Style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New" w:hAnsi="Courier New" w:eastAsia="Times New Roman" w:cs="Courier New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Goudy Old Style" w:hAnsi="Goudy Old Style" w:cs="Goudy Old Style"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Attorney Profile.dot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2000-06-12T20:04:00Z</dcterms:created>
  <dc:creator>leprescott</dc:creator>
  <dc:description/>
  <dc:language>en-CA</dc:language>
  <cp:lastModifiedBy>leprescott</cp:lastModifiedBy>
  <cp:lastPrinted>2000-06-12T17:37:00Z</cp:lastPrinted>
  <dcterms:modified xsi:type="dcterms:W3CDTF">2000-06-12T20:07:00Z</dcterms:modified>
  <cp:revision>2</cp:revision>
  <dc:subject/>
  <dc:title>      </dc:title>
</cp:coreProperties>
</file>