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8"/>
          <w:lang w:val="en-CA"/>
        </w:rPr>
      </w:pPr>
      <w:r>
        <w:rPr>
          <w:rFonts w:cs="Arial" w:ascii="Arial" w:hAnsi="Arial"/>
          <w:sz w:val="8"/>
          <w:lang w:val="en-CA"/>
        </w:rPr>
        <w:object w:dxaOrig="6869" w:dyaOrig="291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317.9pt;margin-top:-13.5pt;width:165.6pt;height:70.15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574162677" r:id="rId2"/>
        </w:object>
      </w:r>
    </w:p>
    <w:p>
      <w:pPr>
        <w:pStyle w:val="Heading4"/>
        <w:jc w:val="start"/>
        <w:rPr>
          <w:rFonts w:ascii="Tahoma" w:hAnsi="Tahoma" w:cs="Tahoma"/>
          <w:sz w:val="40"/>
        </w:rPr>
      </w:pPr>
      <w:r>
        <w:rPr>
          <w:rFonts w:cs="Tahoma" w:ascii="Tahoma" w:hAnsi="Tahoma"/>
          <w:sz w:val="40"/>
        </w:rPr>
        <w:t>SPEAKER CHECKLIST</w:t>
      </w:r>
    </w:p>
    <w:p>
      <w:pPr>
        <w:pStyle w:val="Heading3"/>
        <w:rPr>
          <w:rFonts w:ascii="Tahoma" w:hAnsi="Tahoma" w:cs="Tahoma"/>
          <w:color w:val="808080"/>
          <w:sz w:val="16"/>
        </w:rPr>
      </w:pPr>
      <w:r>
        <w:rPr>
          <w:rFonts w:cs="Tahoma"/>
          <w:color w:val="808080"/>
          <w:sz w:val="16"/>
        </w:rPr>
      </w:r>
    </w:p>
    <w:p>
      <w:pPr>
        <w:pStyle w:val="Heading3"/>
        <w:rPr>
          <w:color w:val="808080"/>
        </w:rPr>
      </w:pPr>
      <w:r>
        <w:rPr>
          <w:color w:val="808080"/>
        </w:rPr>
        <w:t>GARP 2001</w:t>
      </w:r>
    </w:p>
    <w:p>
      <w:pPr>
        <w:pStyle w:val="Normal"/>
        <w:rPr/>
      </w:pPr>
      <w:r>
        <w:rPr>
          <w:rFonts w:cs="Tahoma" w:ascii="Tahoma" w:hAnsi="Tahoma"/>
          <w:b/>
          <w:i/>
          <w:color w:val="808080"/>
          <w:sz w:val="24"/>
        </w:rPr>
        <w:t>2nd</w:t>
      </w:r>
      <w:r>
        <w:rPr>
          <w:rFonts w:cs="Tahoma" w:ascii="Tahoma" w:hAnsi="Tahoma"/>
          <w:b/>
          <w:i/>
          <w:sz w:val="24"/>
        </w:rPr>
        <w:t xml:space="preserve"> Annual Risk Management Convention &amp; Exhibition</w:t>
      </w:r>
    </w:p>
    <w:p>
      <w:pPr>
        <w:pStyle w:val="Normal"/>
        <w:rPr>
          <w:rFonts w:ascii="Tahoma" w:hAnsi="Tahoma" w:cs="Tahoma"/>
          <w:b/>
          <w:i/>
          <w:i/>
          <w:sz w:val="4"/>
        </w:rPr>
      </w:pPr>
      <w:r>
        <w:rPr>
          <w:rFonts w:cs="Tahoma" w:ascii="Tahoma" w:hAnsi="Tahoma"/>
          <w:b/>
          <w:i/>
          <w:sz w:val="4"/>
        </w:rPr>
      </w:r>
    </w:p>
    <w:p>
      <w:pPr>
        <w:pStyle w:val="Normal"/>
        <w:rPr/>
      </w:pPr>
      <w:r>
        <w:rPr>
          <w:rFonts w:cs="Tahoma" w:ascii="Tahoma" w:hAnsi="Tahoma"/>
          <w:b/>
          <w:i/>
          <w:sz w:val="24"/>
        </w:rPr>
        <w:t xml:space="preserve">&amp; </w:t>
      </w:r>
      <w:r>
        <w:rPr>
          <w:rFonts w:cs="Tahoma" w:ascii="Tahoma" w:hAnsi="Tahoma"/>
          <w:b/>
          <w:i/>
          <w:color w:val="808080"/>
          <w:sz w:val="24"/>
        </w:rPr>
        <w:t>GARP</w:t>
      </w:r>
      <w:r>
        <w:rPr>
          <w:rFonts w:cs="Tahoma" w:ascii="Tahoma" w:hAnsi="Tahoma"/>
          <w:b/>
          <w:i/>
          <w:sz w:val="24"/>
        </w:rPr>
        <w:t xml:space="preserve"> Financial Risk Manager of the Year Awards</w:t>
      </w:r>
    </w:p>
    <w:p>
      <w:pPr>
        <w:pStyle w:val="Normal"/>
        <w:rPr>
          <w:rFonts w:ascii="Tahoma" w:hAnsi="Tahoma" w:cs="Tahoma"/>
          <w:b/>
          <w:i/>
          <w:i/>
          <w:sz w:val="24"/>
        </w:rPr>
      </w:pPr>
      <w:r>
        <w:rPr>
          <w:rFonts w:cs="Tahoma" w:ascii="Tahoma" w:hAnsi="Tahoma"/>
          <w:b/>
          <w:i/>
          <w:sz w:val="24"/>
        </w:rPr>
      </w:r>
    </w:p>
    <w:p>
      <w:pPr>
        <w:pStyle w:val="Heading2"/>
        <w:shd w:fill="E5E5E5" w:val="clear"/>
        <w:rPr/>
      </w:pPr>
      <w:r>
        <w:rPr/>
        <w:t>Please complete and fax back to Claire Larroumet on + 44 (0)20 7626 9900</w:t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0"/>
        </w:numPr>
        <w:ind w:hanging="0" w:start="0"/>
        <w:rPr>
          <w:sz w:val="26"/>
        </w:rPr>
      </w:pPr>
      <w:r>
        <w:rPr>
          <w:sz w:val="26"/>
        </w:rPr>
        <w:t>Speaker Name</w:t>
        <w:tab/>
      </w:r>
      <w:r>
        <w:rPr>
          <w:rFonts w:cs="Times New Roman" w:ascii="Times New Roman" w:hAnsi="Times New Roman"/>
          <w:b w:val="false"/>
        </w:rPr>
        <w:t>…………………………………………………………...………………</w:t>
      </w:r>
    </w:p>
    <w:p>
      <w:pPr>
        <w:pStyle w:val="Heading1"/>
        <w:numPr>
          <w:ilvl w:val="0"/>
          <w:numId w:val="0"/>
        </w:numPr>
        <w:ind w:hanging="0" w:start="0"/>
        <w:rPr>
          <w:sz w:val="20"/>
        </w:rPr>
      </w:pPr>
      <w:r>
        <w:rPr>
          <w:sz w:val="20"/>
        </w:rPr>
      </w:r>
    </w:p>
    <w:p>
      <w:pPr>
        <w:pStyle w:val="Heading1"/>
        <w:ind w:hanging="0" w:start="0"/>
        <w:rPr>
          <w:sz w:val="26"/>
        </w:rPr>
      </w:pPr>
      <w:r>
        <w:rPr>
          <w:sz w:val="26"/>
        </w:rPr>
        <w:t>Arrival &amp; Departure Dates</w:t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24"/>
        </w:rPr>
      </w:pPr>
      <w:r>
        <w:rPr>
          <w:sz w:val="24"/>
        </w:rPr>
        <w:t>Date of Arrival at the Conference</w:t>
        <w:tab/>
        <w:t>…………………………………………………………...</w:t>
      </w:r>
    </w:p>
    <w:p>
      <w:pPr>
        <w:pStyle w:val="Normal"/>
        <w:rPr>
          <w:sz w:val="8"/>
        </w:rPr>
      </w:pPr>
      <w:r>
        <w:rPr>
          <w:sz w:val="8"/>
        </w:rPr>
      </w:r>
    </w:p>
    <w:p>
      <w:pPr>
        <w:pStyle w:val="Heading5"/>
        <w:rPr/>
      </w:pPr>
      <w:r>
        <w:rPr/>
        <w:t xml:space="preserve">When do you anticipate you’ll be there? </w:t>
        <w:tab/>
        <w:t>Morning  / Afternoon</w:t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24"/>
        </w:rPr>
      </w:pPr>
      <w:r>
        <w:rPr>
          <w:sz w:val="24"/>
        </w:rPr>
        <w:t>Date of Departure</w:t>
        <w:tab/>
        <w:tab/>
        <w:tab/>
        <w:t>…………………………………………………………...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4"/>
        </w:rPr>
      </w:pPr>
      <w:r>
        <w:rPr>
          <w:sz w:val="24"/>
        </w:rPr>
        <w:t>I will be staying at the following hotel</w:t>
        <w:tab/>
        <w:t>…………………………………………………...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4"/>
        </w:rPr>
      </w:pPr>
      <w:r>
        <w:rPr>
          <w:sz w:val="24"/>
        </w:rPr>
        <w:t>Cellular / Home phone number in case of emergency   ………………………………………...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6"/>
        </w:rPr>
      </w:pPr>
      <w:r>
        <w:rPr>
          <w:sz w:val="26"/>
        </w:rPr>
        <w:t>Audiovisual Requirements</w:t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24"/>
        </w:rPr>
      </w:pPr>
      <w:r>
        <w:rPr>
          <w:sz w:val="24"/>
        </w:rPr>
        <w:t>I will be using the following audiovisual aides:</w:t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35 mm slides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Overhead projection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PowerPoint from laptop computer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Lapel microphone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Laser pointer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None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Other</w:t>
        <w:tab/>
        <w:tab/>
        <w:t>………………………………………………….……………….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2"/>
        <w:rPr/>
      </w:pPr>
      <w:r>
        <w:rPr>
          <w:u w:val="single"/>
          <w:lang w:val="en-US"/>
        </w:rPr>
        <w:t>VERY IMPORTANT</w:t>
      </w:r>
      <w:r>
        <w:rPr>
          <w:lang w:val="en-US"/>
        </w:rPr>
        <w:t xml:space="preserve"> – </w:t>
      </w:r>
      <w:r>
        <w:rPr/>
        <w:t>You are responsible for bringing your slides / overheads / PowerPoint presentation / discs &amp; laptop computer with you to the conference.</w:t>
      </w:r>
      <w:r>
        <w:rPr>
          <w:sz w:val="24"/>
        </w:rPr>
        <w:t xml:space="preserve">  </w:t>
      </w:r>
      <w:r>
        <w:rPr>
          <w:i/>
          <w:sz w:val="24"/>
        </w:rPr>
        <w:t xml:space="preserve">I will </w:t>
      </w:r>
      <w:r>
        <w:rPr>
          <w:i/>
          <w:sz w:val="24"/>
          <w:u w:val="single"/>
        </w:rPr>
        <w:t>not</w:t>
      </w:r>
      <w:r>
        <w:rPr>
          <w:i/>
          <w:sz w:val="24"/>
        </w:rPr>
        <w:t xml:space="preserve"> be keeping copies of presentations emailed before the event. </w:t>
      </w:r>
    </w:p>
    <w:p>
      <w:pPr>
        <w:pStyle w:val="BodyText2"/>
        <w:rPr>
          <w:b w:val="false"/>
          <w:i/>
          <w:i/>
          <w:sz w:val="24"/>
        </w:rPr>
      </w:pPr>
      <w:r>
        <w:rPr>
          <w:b w:val="false"/>
          <w:i/>
          <w:sz w:val="24"/>
        </w:rPr>
      </w:r>
    </w:p>
    <w:p>
      <w:pPr>
        <w:pStyle w:val="Heading1"/>
        <w:ind w:hanging="0" w:start="0"/>
        <w:rPr>
          <w:sz w:val="26"/>
        </w:rPr>
      </w:pPr>
      <w:r>
        <w:rPr>
          <w:sz w:val="26"/>
        </w:rPr>
        <w:t>Paper &amp; Biography Deadline</w:t>
      </w:r>
    </w:p>
    <w:p>
      <w:pPr>
        <w:pStyle w:val="BodyText2"/>
        <w:rPr>
          <w:b w:val="false"/>
          <w:sz w:val="12"/>
        </w:rPr>
      </w:pPr>
      <w:r>
        <w:rPr>
          <w:b w:val="false"/>
          <w:sz w:val="12"/>
        </w:rPr>
      </w:r>
    </w:p>
    <w:p>
      <w:pPr>
        <w:pStyle w:val="Normal"/>
        <w:numPr>
          <w:ilvl w:val="0"/>
          <w:numId w:val="2"/>
        </w:numPr>
        <w:rPr>
          <w:sz w:val="24"/>
          <w:u w:val="single"/>
        </w:rPr>
      </w:pPr>
      <w:r>
        <w:rPr>
          <w:sz w:val="24"/>
        </w:rPr>
        <w:t xml:space="preserve">I confirm I’ll send you a copy of my presentation and a brief biography by </w:t>
      </w:r>
      <w:r>
        <w:rPr>
          <w:b/>
          <w:color w:val="FF00FF"/>
          <w:sz w:val="24"/>
          <w:u w:val="single"/>
        </w:rPr>
        <w:t>Friday December 15</w:t>
      </w:r>
      <w:r>
        <w:rPr>
          <w:b/>
          <w:color w:val="FF00FF"/>
          <w:sz w:val="24"/>
          <w:u w:val="single"/>
          <w:vertAlign w:val="superscript"/>
        </w:rPr>
        <w:t>th</w:t>
      </w:r>
      <w:r>
        <w:rPr>
          <w:b/>
          <w:color w:val="FF00FF"/>
          <w:sz w:val="24"/>
          <w:u w:val="single"/>
        </w:rPr>
        <w:t xml:space="preserve"> 2000 at the latest.</w:t>
      </w:r>
    </w:p>
    <w:p>
      <w:pPr>
        <w:pStyle w:val="BodyText2"/>
        <w:rPr>
          <w:b w:val="false"/>
          <w:sz w:val="24"/>
          <w:u w:val="single"/>
        </w:rPr>
      </w:pPr>
      <w:r>
        <w:rPr>
          <w:b w:val="false"/>
          <w:sz w:val="24"/>
          <w:u w:val="single"/>
        </w:rPr>
      </w:r>
    </w:p>
    <w:p>
      <w:pPr>
        <w:pStyle w:val="Heading1"/>
        <w:ind w:hanging="0" w:start="0"/>
        <w:rPr>
          <w:sz w:val="26"/>
        </w:rPr>
      </w:pPr>
      <w:r>
        <w:rPr>
          <w:sz w:val="26"/>
        </w:rPr>
        <w:t>Do you have any comments or special requirements?</w:t>
      </w:r>
    </w:p>
    <w:p>
      <w:pPr>
        <w:pStyle w:val="BodyText2"/>
        <w:rPr>
          <w:b w:val="false"/>
          <w:sz w:val="12"/>
        </w:rPr>
      </w:pPr>
      <w:r>
        <w:rPr>
          <w:b w:val="false"/>
          <w:sz w:val="12"/>
        </w:rPr>
      </w:r>
    </w:p>
    <w:p>
      <w:pPr>
        <w:pStyle w:val="BodyText2"/>
        <w:rPr>
          <w:b w:val="false"/>
          <w:sz w:val="24"/>
        </w:rPr>
      </w:pPr>
      <w:r>
        <w:object w:dxaOrig="3750" w:dyaOrig="1335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position:absolute;margin-left:353.9pt;margin-top:60.05pt;width:137.1pt;height:37.95pt;mso-wrap-distance-left:9.05pt;mso-wrap-distance-right:9.05pt;mso-position-horizontal-relative:text;mso-position-vertical-relative:text" filled="f" o:ole="">
            <v:imagedata r:id="rId5" o:title=""/>
            <w10:wrap type="topAndBottom"/>
          </v:shape>
          <o:OLEObject Type="Embed" ProgID="" ShapeID="ole_rId4" DrawAspect="Content" ObjectID="_366257734" r:id="rId4"/>
        </w:object>
      </w:r>
      <w:r>
        <w:rPr>
          <w:b w:val="false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>
      <w:type w:val="nextPage"/>
      <w:pgSz w:w="11906" w:h="16838"/>
      <w:pgMar w:left="1418" w:right="1418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Monotype Sort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2"/>
      <w:numFmt w:val="bullet"/>
      <w:lvlText w:val=""/>
      <w:lvlJc w:val="start"/>
      <w:pPr>
        <w:tabs>
          <w:tab w:val="num" w:pos="720"/>
        </w:tabs>
        <w:ind w:start="720" w:hanging="720"/>
      </w:pPr>
      <w:rPr>
        <w:rFonts w:ascii="Monotype Sorts" w:hAnsi="Monotype Sorts" w:cs="Monotype Sort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Tahoma" w:hAnsi="Tahoma" w:cs="Tahoma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outlineLvl w:val="2"/>
    </w:pPr>
    <w:rPr>
      <w:rFonts w:ascii="Tahoma" w:hAnsi="Tahoma" w:cs="Tahoma"/>
      <w:b/>
      <w:i/>
      <w:sz w:val="32"/>
      <w:lang w:val="en-GB"/>
    </w:rPr>
  </w:style>
  <w:style w:type="paragraph" w:styleId="Heading4">
    <w:name w:val="heading 4"/>
    <w:basedOn w:val="Normal"/>
    <w:next w:val="Normal"/>
    <w:qFormat/>
    <w:pPr>
      <w:keepNext w:val="true"/>
      <w:jc w:val="end"/>
      <w:outlineLvl w:val="3"/>
    </w:pPr>
    <w:rPr>
      <w:b/>
      <w:i/>
      <w:color w:val="808080"/>
      <w:sz w:val="22"/>
    </w:rPr>
  </w:style>
  <w:style w:type="paragraph" w:styleId="Heading5">
    <w:name w:val="heading 5"/>
    <w:basedOn w:val="Normal"/>
    <w:next w:val="Normal"/>
    <w:qFormat/>
    <w:pPr>
      <w:keepNext w:val="true"/>
      <w:ind w:hanging="0" w:start="720" w:end="0"/>
      <w:outlineLvl w:val="4"/>
    </w:pPr>
    <w:rPr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Monotype Sorts" w:hAnsi="Monotype Sorts" w:cs="Monotype Sort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b/>
      <w:sz w:val="28"/>
      <w:lang w:val="en-GB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oleObject" Target="embeddings/oleObject2.bin"/><Relationship Id="rId5" Type="http://schemas.openxmlformats.org/officeDocument/2006/relationships/image" Target="media/image2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2000-11-04T00:23:00Z</dcterms:created>
  <dc:creator>IPPF user</dc:creator>
  <dc:description/>
  <dc:language>en-CA</dc:language>
  <cp:lastModifiedBy>asimou</cp:lastModifiedBy>
  <cp:lastPrinted>1999-11-17T16:56:00Z</cp:lastPrinted>
  <dcterms:modified xsi:type="dcterms:W3CDTF">2000-11-04T00:23:00Z</dcterms:modified>
  <cp:revision>2</cp:revision>
  <dc:subject/>
  <dc:title/>
</cp:coreProperties>
</file>