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49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70"/>
        <w:gridCol w:w="990"/>
        <w:gridCol w:w="1350"/>
        <w:gridCol w:w="2250"/>
        <w:gridCol w:w="1980"/>
        <w:gridCol w:w="3150"/>
      </w:tblGrid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COUNTERPARTY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Enron Co.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CREDIT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LEGAL 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20"/>
              </w:rPr>
            </w:pPr>
            <w:r>
              <w:rPr>
                <w:sz w:val="20"/>
              </w:rPr>
              <w:t>COMMERCIAL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CONTACTS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2"/>
              <w:ind w:hanging="0" w:start="0"/>
              <w:rPr>
                <w:sz w:val="20"/>
              </w:rPr>
            </w:pPr>
            <w:r>
              <w:rPr>
                <w:sz w:val="20"/>
              </w:rPr>
              <w:t>STATUS/DATE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ARGENTINA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41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  Bridas S.A.P.I.C.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C. Schneider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F. Cerisoli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Draft sent 3/26/97 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   Central Piedra Buena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G. Aguilar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Sample agreement sent 1/14/99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   Central Puerto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Casillas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D. Black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12/7/98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   Destileria Argentinia de Petroleo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Casillas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E. Sager, 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2/26/99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5.   Empresa Distribuidora de Energia Norte S.A.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R.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faxed to R. Freyre 8/16/99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6.   Enerfin S.A.</w:t>
            </w:r>
          </w:p>
        </w:tc>
        <w:tc>
          <w:tcPr>
            <w:tcW w:w="990" w:type="dxa"/>
            <w:tcBorders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E. Ludtke</w:t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11/11/95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7.   Perez Companc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 Cini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/>
              <w:t>S. Shackleton, M. Heard</w:t>
            </w:r>
          </w:p>
        </w:tc>
        <w:tc>
          <w:tcPr>
            <w:tcW w:w="19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Comments sent 6/22/99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8.   Petroquimica Comodoro Rivadavia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Allario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Hendry, 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F. Cerisoli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10/15/96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9.   Pluspetrol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3/1/95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10. Refineria Comodoro Rivadavia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Casillas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/>
              <w:t>T. Jones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E. Ludtke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3/17/95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11. Refineria del Norte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ERMS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12/16/94</w:t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12. TOTAL Austral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C. St. Clair,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J. Shoobridge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Finalizing 9/17/99. </w:t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13. Transportadora de Gas del Sur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R.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e-mailed &amp; faxed to R. Freyre 8/30/99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14. Empresa Distribuidora de Energia Sur S.A.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P.Cini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R.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9/2/99 per Pat Cini awaiting credit.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15. Wintershall Energia S.A.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John Shoobridge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prepared, awaiting Sara’s legal review 9/24/99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BRAZIL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  Petroleo Brasileiro S.A. – Petrobras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Casillas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T. Bland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2/20/97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OTHER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  Duke Energy International LLC [Del. corp.]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Shackleton, M. Heard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D. Black</w:t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Sent for execution 8/19/99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start="-450" w:end="0"/>
        <w:rPr/>
      </w:pPr>
      <w:r>
        <w:rPr/>
        <w:t>cc:</w:t>
        <w:tab/>
        <w:t xml:space="preserve">Andrea Bertone </w:t>
      </w:r>
    </w:p>
    <w:p>
      <w:pPr>
        <w:pStyle w:val="Normal"/>
        <w:ind w:firstLine="360" w:start="-450" w:end="0"/>
        <w:rPr/>
      </w:pPr>
      <w:r>
        <w:rPr/>
        <w:t>Don Black</w:t>
      </w:r>
    </w:p>
    <w:p>
      <w:pPr>
        <w:pStyle w:val="Normal"/>
        <w:ind w:firstLine="360" w:start="-450" w:end="0"/>
        <w:rPr/>
      </w:pPr>
      <w:r>
        <w:rPr/>
        <w:t>Brent Hendry</w:t>
      </w:r>
    </w:p>
    <w:p>
      <w:pPr>
        <w:pStyle w:val="Normal"/>
        <w:ind w:start="-90" w:end="0"/>
        <w:rPr/>
      </w:pPr>
      <w:r>
        <w:rPr/>
        <w:t>Robert George</w:t>
      </w:r>
    </w:p>
    <w:p>
      <w:pPr>
        <w:pStyle w:val="Normal"/>
        <w:ind w:start="-90" w:end="0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1008" w:right="1008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/mnt/main-storage/datasets/enron-docs/doc/southerncone-1be450c2f735a74e56a986217f013de08f0644329e22fc3364a8dd22f1743533.doc</w:t>
    </w:r>
    <w:r>
      <w:rPr>
        <w:sz w:val="16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4"/>
      </w:rPr>
    </w:pPr>
    <w:r>
      <w:rPr>
        <w:sz w:val="24"/>
      </w:rPr>
      <w:t>Revised:  September 27, 1999</w:t>
    </w:r>
  </w:p>
  <w:p>
    <w:pPr>
      <w:pStyle w:val="Header"/>
      <w:jc w:val="center"/>
      <w:rPr>
        <w:b/>
        <w:sz w:val="24"/>
      </w:rPr>
    </w:pPr>
    <w:r>
      <w:rPr>
        <w:b/>
        <w:sz w:val="24"/>
      </w:rPr>
      <w:t>SOUTHERN CONE FINANCIAL MASTER AGREEMENTS</w:t>
    </w:r>
  </w:p>
  <w:p>
    <w:pPr>
      <w:pStyle w:val="Header"/>
      <w:jc w:val="center"/>
      <w:rPr>
        <w:b/>
        <w:sz w:val="24"/>
      </w:rPr>
    </w:pPr>
    <w:r>
      <w:rPr>
        <w:b/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  <w:u w:val="single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1999-08-27T20:06:00Z</dcterms:created>
  <dc:creator>mheard</dc:creator>
  <dc:description/>
  <dc:language>en-CA</dc:language>
  <cp:lastModifiedBy>susan s bailey</cp:lastModifiedBy>
  <cp:lastPrinted>1999-08-30T17:00:00Z</cp:lastPrinted>
  <dcterms:modified xsi:type="dcterms:W3CDTF">1999-09-27T14:19:00Z</dcterms:modified>
  <cp:revision>15</cp:revision>
  <dc:subject/>
  <dc:title>STATUS OF ECT CANADA MASTER SWAP AGREEMENT NEGOTIATIONS</dc:title>
</cp:coreProperties>
</file>