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auto" w:line="36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I.</w:t>
        <w:tab/>
        <w:t>Background &amp; Overview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Status update of the S&amp;A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Objective of the Operational Team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Timing issues and goals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II.</w:t>
        <w:tab/>
        <w:t>Team representatives (list attached)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Northern representatives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Confirmed Shipper representatives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Communication responsibilities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III.</w:t>
        <w:tab/>
        <w:t xml:space="preserve">Team Organization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Review the size of the Team (is it manageable?  Is the make-up correct?)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Break into two sub-committees to address each issue?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Deal with one issue at time?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Should the Northern representatives be assigned based on the issue?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Time and location of the first meeting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Define the goal and purpose of the first meeting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Do we want to schedule future meetings and locations for planning purposes?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IV.</w:t>
        <w:tab/>
        <w:t>Other items for discussion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Heading1"/>
        <w:ind w:hanging="0" w:start="0"/>
        <w:rPr/>
      </w:pPr>
      <w:r>
        <w:rPr/>
        <w:t>SLA Operational Team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4"/>
        <w:gridCol w:w="2017"/>
        <w:gridCol w:w="1889"/>
        <w:gridCol w:w="4168"/>
      </w:tblGrid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Wayne Fransdal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Minnegasco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612-321-5026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0"/>
              <w:rPr/>
            </w:pPr>
            <w:r>
              <w:rPr/>
              <w:t>Wayne_G_Fransdal@reliantenergy.com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Dave Nutter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Minnegasco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612-321-4890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0"/>
              <w:rPr/>
            </w:pPr>
            <w:r>
              <w:rPr/>
              <w:t>David_I_Nutter@reliantenergy.com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Winston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ONEOK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918-588-7528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swinston@oneok.com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Gorak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NMDG/MRGTF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410-576-8909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GorakLaw@compuserve.com</w:t>
              </w:r>
            </w:hyperlink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Knight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MUD/NDG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402-554-7771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jim_knight@mudnebr.com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White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UCU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402-926-5267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bowhite@utilicorp.com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Shawn Gillespie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UCU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402-926-5254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sgillesp@utilicorp.com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Gary Weihrauch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BP Canada Energy Marketing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404-505-8800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Gary_Weihrauch@transcanadausa.com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Smith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Exxon Mobil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713-656-9790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richard.d.smith@exxonmobil.com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Abbey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Anadarko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832-636-7137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steve_abbey@anadarko.com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Kremer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MidAmerican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515-281-2682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tjkremer@midamerican.com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Grevenow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Wisconsin Gas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414-221-5323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donald.grevenow@wepco.com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Blair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713-853-7637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lynn.blair@enron.com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January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713-853-5659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steve.january@enron.com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McGowan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402-398-7110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mike.mcgowan@enron.com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Kirk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402-398-7067</w:t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steve.kirk@enron.com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Northern Natural Gas Company</w:t>
    </w:r>
  </w:p>
  <w:p>
    <w:pPr>
      <w:pStyle w:val="Header"/>
      <w:pBdr>
        <w:bottom w:val="single" w:sz="4" w:space="1" w:color="000000"/>
      </w:pBdr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Docket No.</w:t>
    </w:r>
  </w:p>
  <w:p>
    <w:pPr>
      <w:pStyle w:val="Header"/>
      <w:pBdr>
        <w:bottom w:val="single" w:sz="4" w:space="1" w:color="000000"/>
      </w:pBdr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SLA Operations Team</w:t>
    </w:r>
  </w:p>
  <w:p>
    <w:pPr>
      <w:pStyle w:val="Header"/>
      <w:pBdr>
        <w:bottom w:val="single" w:sz="4" w:space="1" w:color="000000"/>
      </w:pBdr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12/12/01</w:t>
    </w:r>
  </w:p>
  <w:p>
    <w:pPr>
      <w:pStyle w:val="Header"/>
      <w:pBdr>
        <w:bottom w:val="single" w:sz="4" w:space="1" w:color="000000"/>
      </w:pBdr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Agenda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rakLaw@compuserve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2001-12-05T17:19:00Z</dcterms:created>
  <dc:creator>jmccoy</dc:creator>
  <dc:description/>
  <dc:language>en-CA</dc:language>
  <cp:lastModifiedBy>skirk</cp:lastModifiedBy>
  <cp:lastPrinted>2001-12-05T14:07:00Z</cp:lastPrinted>
  <dcterms:modified xsi:type="dcterms:W3CDTF">2001-12-06T12:42:00Z</dcterms:modified>
  <cp:revision>5</cp:revision>
  <dc:subject/>
  <dc:title>I</dc:title>
</cp:coreProperties>
</file>