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  <w:t>Attachment A</w:t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</w:r>
    </w:p>
    <w:p>
      <w:pPr>
        <w:pStyle w:val="Heading2"/>
        <w:ind w:hanging="0" w:start="0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Audit Timeline</w:t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ing1"/>
        <w:ind w:hanging="0" w:start="0"/>
        <w:rPr/>
      </w:pPr>
      <w:r>
        <w:rPr/>
        <w:t>SC Audit Conference call:</w:t>
        <w:tab/>
        <w:tab/>
        <w:t>Thursday March 8</w:t>
      </w:r>
      <w:r>
        <w:rPr>
          <w:vertAlign w:val="superscript"/>
        </w:rPr>
        <w:t>th</w:t>
      </w:r>
      <w:r>
        <w:rPr/>
        <w:t>, 2001 @ 10:00a.m.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rFonts w:cs="Arial Narrow" w:ascii="Arial Narrow" w:hAnsi="Arial Narrow"/>
          <w:b/>
          <w:sz w:val="22"/>
        </w:rPr>
        <w:t>Conference Call in Number</w:t>
        <w:tab/>
        <w:t xml:space="preserve">877-841-7454  </w:t>
      </w:r>
    </w:p>
    <w:p>
      <w:pPr>
        <w:pStyle w:val="Normal"/>
        <w:ind w:firstLine="720" w:end="0"/>
        <w:rPr>
          <w:rFonts w:ascii="Arial Narrow" w:hAnsi="Arial Narrow" w:cs="Arial Narrow"/>
          <w:b/>
          <w:sz w:val="22"/>
        </w:rPr>
      </w:pPr>
      <w:r>
        <w:rPr>
          <w:rFonts w:cs="Arial Narrow" w:ascii="Arial Narrow" w:hAnsi="Arial Narrow"/>
          <w:b/>
          <w:sz w:val="22"/>
        </w:rPr>
        <w:t xml:space="preserve">Passcode:  </w:t>
        <w:tab/>
        <w:tab/>
        <w:tab/>
        <w:t>181216</w:t>
      </w:r>
    </w:p>
    <w:p>
      <w:pPr>
        <w:pStyle w:val="Normal"/>
        <w:ind w:firstLine="720" w:end="0"/>
        <w:rPr>
          <w:rFonts w:ascii="Arial Narrow" w:hAnsi="Arial Narrow" w:cs="Arial Narrow"/>
          <w:b/>
          <w:sz w:val="22"/>
        </w:rPr>
      </w:pPr>
      <w:r>
        <w:rPr>
          <w:rFonts w:cs="Arial Narrow" w:ascii="Arial Narrow" w:hAnsi="Arial Narrow"/>
          <w:b/>
          <w:sz w:val="22"/>
        </w:rPr>
      </w:r>
    </w:p>
    <w:p>
      <w:pPr>
        <w:pStyle w:val="Heading1"/>
        <w:ind w:hanging="0" w:start="0"/>
        <w:rPr/>
      </w:pPr>
      <w:r>
        <w:rPr/>
        <w:t>Audit Plan due to the ISO:</w:t>
        <w:tab/>
        <w:tab/>
        <w:t>April 13</w:t>
      </w:r>
      <w:r>
        <w:rPr>
          <w:vertAlign w:val="superscript"/>
        </w:rPr>
        <w:t>th</w:t>
      </w:r>
      <w:r>
        <w:rPr/>
        <w:t>, 2001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Audit Review Period:</w:t>
        <w:tab/>
        <w:tab/>
        <w:tab/>
        <w:t>July 1, 1999 – December 31, 2000</w:t>
      </w:r>
    </w:p>
    <w:p>
      <w:pPr>
        <w:pStyle w:val="Heading1"/>
        <w:ind w:hanging="0" w:start="0"/>
        <w:rPr/>
      </w:pPr>
      <w:r>
        <w:rPr/>
        <w:t>Audit Report Due to the ISO:</w:t>
        <w:tab/>
        <w:tab/>
        <w:t>September 28, 2001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Please send Audit plans and conference call issues to:</w:t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Normal"/>
        <w:rPr/>
      </w:pPr>
      <w:r>
        <w:rPr>
          <w:rFonts w:cs="Arial Narrow" w:ascii="Arial Narrow" w:hAnsi="Arial Narrow"/>
          <w:b/>
        </w:rPr>
        <w:tab/>
      </w:r>
      <w:r>
        <w:rPr>
          <w:rFonts w:cs="Arial Narrow" w:ascii="Arial Narrow" w:hAnsi="Arial Narrow"/>
        </w:rPr>
        <w:t xml:space="preserve">California ISO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Jeanette Plumley, Data Quality Auditor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151 Blue Ravine Road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Folsom, CA 95630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Please send Audit Report to:</w:t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California ISO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Glen Perez, Data Quality Manager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151 Blue Ravine Road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Folsom, CA 95630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Any questions please contact:</w:t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Glen Perez at</w:t>
        <w:tab/>
        <w:tab/>
        <w:t>(916) 351-2135</w:t>
        <w:tab/>
        <w:tab/>
        <w:tab/>
      </w:r>
      <w:hyperlink r:id="rId2">
        <w:r>
          <w:rPr>
            <w:rStyle w:val="Hyperlink"/>
            <w:rFonts w:cs="Arial Narrow" w:ascii="Arial Narrow" w:hAnsi="Arial Narrow"/>
          </w:rPr>
          <w:t>gperez@caiso.com</w:t>
        </w:r>
      </w:hyperlink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>Jeanette Plumley at</w:t>
        <w:tab/>
        <w:t>(916) 608-5971</w:t>
        <w:tab/>
        <w:tab/>
        <w:tab/>
      </w:r>
      <w:hyperlink r:id="rId3">
        <w:r>
          <w:rPr>
            <w:rStyle w:val="Hyperlink"/>
            <w:rFonts w:cs="Arial Narrow" w:ascii="Arial Narrow" w:hAnsi="Arial Narrow"/>
          </w:rPr>
          <w:t>jplumley@caiso.com</w:t>
        </w:r>
      </w:hyperlink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sectPr>
      <w:footerReference w:type="default" r:id="rId4"/>
      <w:type w:val="nextPage"/>
      <w:pgSz w:w="12240" w:h="15840"/>
      <w:pgMar w:left="1800" w:right="1800" w:gutter="0" w:header="0" w:top="172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ISO – data quality</w:t>
      <w:tab/>
      <w:t>Page 1</w:t>
      <w:tab/>
      <w:t>02/01/01</w:t>
    </w:r>
    <w:r>
      <w:rPr>
        <w:lang w:eastAsia="en-US"/>
      </w:rPr>
      <w:tab/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Narrow" w:hAnsi="Arial Narrow" w:cs="Arial Narrow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perez@caiso.com" TargetMode="External"/><Relationship Id="rId3" Type="http://schemas.openxmlformats.org/officeDocument/2006/relationships/hyperlink" Target="mailto:jplumley@caiso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2000-12-07T19:05:00Z</dcterms:created>
  <dc:creator>JPlumley</dc:creator>
  <dc:description/>
  <dc:language>en-CA</dc:language>
  <cp:lastModifiedBy>JPlumley</cp:lastModifiedBy>
  <cp:lastPrinted>2001-02-22T13:17:00Z</cp:lastPrinted>
  <dcterms:modified xsi:type="dcterms:W3CDTF">2001-02-22T20:09:00Z</dcterms:modified>
  <cp:revision>11</cp:revision>
  <dc:subject/>
  <dc:title>Audit Timeline</dc:title>
</cp:coreProperties>
</file>