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APOLLO AND BEYOND</w:t>
      </w:r>
    </w:p>
    <w:p>
      <w:pPr>
        <w:pStyle w:val="Normal"/>
        <w:jc w:val="center"/>
        <w:rPr>
          <w:b/>
        </w:rPr>
      </w:pPr>
      <w:r>
        <w:rPr>
          <w:b/>
        </w:rPr>
        <w:t>FINANCIAL COUNCIL MEETING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AUGUST 17, 2000</w:t>
      </w:r>
    </w:p>
    <w:p>
      <w:pPr>
        <w:pStyle w:val="Normal"/>
        <w:jc w:val="center"/>
        <w:rPr>
          <w:b/>
        </w:rPr>
      </w:pPr>
      <w:r>
        <w:rPr>
          <w:b/>
        </w:rPr>
        <w:t>10:00 am – 12:00 noon Central Time</w:t>
      </w:r>
    </w:p>
    <w:p>
      <w:pPr>
        <w:pStyle w:val="Normal"/>
        <w:jc w:val="center"/>
        <w:rPr>
          <w:b/>
        </w:rPr>
      </w:pPr>
      <w:r>
        <w:rPr>
          <w:b/>
        </w:rPr>
        <w:t>50 -  Board Room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3510"/>
        <w:gridCol w:w="990"/>
      </w:tblGrid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(Final) Project Manager Update</w:t>
            </w:r>
          </w:p>
          <w:p>
            <w:pPr>
              <w:pStyle w:val="Normal"/>
              <w:rPr/>
            </w:pPr>
            <w:r>
              <w:rPr/>
              <w:t>To discuss wrap-up points related to the Apollo &amp; Beyond project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Kathy Kokas</w:t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15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 xml:space="preserve">DataMart Update  </w:t>
            </w:r>
          </w:p>
          <w:p>
            <w:pPr>
              <w:pStyle w:val="Normal"/>
              <w:rPr/>
            </w:pPr>
            <w:r>
              <w:rPr/>
              <w:t>To discuss progress and status of the financial datamart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Pat Cagney for Rod Hayslett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20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Ongoing SAP Support Group</w:t>
            </w:r>
          </w:p>
          <w:p>
            <w:pPr>
              <w:pStyle w:val="Normal"/>
              <w:rPr/>
            </w:pPr>
            <w:r>
              <w:rPr/>
              <w:t>To describe:</w:t>
            </w:r>
          </w:p>
          <w:p>
            <w:pPr>
              <w:pStyle w:val="Normal"/>
              <w:rPr/>
            </w:pPr>
            <w:r>
              <w:rPr/>
              <w:t>-    Why We Reorganized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Goals and Objectives of New Organization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New Name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Challenges and Opportunities Ahead</w:t>
            </w:r>
          </w:p>
          <w:p>
            <w:pPr>
              <w:pStyle w:val="Normal"/>
              <w:rPr/>
            </w:pPr>
            <w:r>
              <w:rPr/>
              <w:t>and to get input from the Financial Council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Melissa Becker</w:t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15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Information on ASE</w:t>
            </w:r>
          </w:p>
          <w:p>
            <w:pPr>
              <w:pStyle w:val="Normal"/>
              <w:rPr/>
            </w:pPr>
            <w:r>
              <w:rPr/>
              <w:t>To describe objectives and approach for the upcoming ASE on August 29-31.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Melissa Becker</w:t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15 min</w:t>
            </w:r>
          </w:p>
        </w:tc>
      </w:tr>
      <w:tr>
        <w:trPr/>
        <w:tc>
          <w:tcPr>
            <w:tcW w:w="4968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Issues</w:t>
            </w:r>
          </w:p>
          <w:p>
            <w:pPr>
              <w:pStyle w:val="Normal"/>
              <w:rPr/>
            </w:pPr>
            <w:r>
              <w:rPr/>
              <w:t>Role of Financial Council going forward</w:t>
            </w:r>
          </w:p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1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</w:tcPr>
          <w:p>
            <w:pPr>
              <w:pStyle w:val="Normal"/>
              <w:rPr/>
            </w:pPr>
            <w:r>
              <w:rPr/>
              <w:t>10 min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Handouts will be distributed at the meeting for those Council members present, and by fax or E-mail for those calling in.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5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2000-08-16T11:38:00Z</dcterms:created>
  <dc:creator>cwingat</dc:creator>
  <dc:description/>
  <dc:language>en-CA</dc:language>
  <cp:lastModifiedBy>mbecker</cp:lastModifiedBy>
  <cp:lastPrinted>2000-04-26T15:03:00Z</cp:lastPrinted>
  <dcterms:modified xsi:type="dcterms:W3CDTF">2000-08-16T13:45:00Z</dcterms:modified>
  <cp:revision>3</cp:revision>
  <dc:subject/>
  <dc:title>BEYOND APOLLO</dc:title>
</cp:coreProperties>
</file>