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Opening Statement</w:t>
      </w:r>
    </w:p>
    <w:p>
      <w:pPr>
        <w:pStyle w:val="Normal"/>
        <w:rPr/>
      </w:pPr>
      <w:r>
        <w:rPr/>
      </w:r>
    </w:p>
    <w:p>
      <w:pPr>
        <w:pStyle w:val="Heading1"/>
        <w:ind w:hanging="0" w:start="0"/>
        <w:rPr/>
      </w:pPr>
      <w:r>
        <w:rPr/>
      </w:r>
    </w:p>
    <w:p>
      <w:pPr>
        <w:pStyle w:val="Heading1"/>
        <w:ind w:hanging="0" w:start="0"/>
        <w:rPr/>
      </w:pPr>
      <w:r>
        <w:rPr/>
        <w:t>Introduction</w:t>
      </w:r>
    </w:p>
    <w:p>
      <w:pPr>
        <w:pStyle w:val="Normal"/>
        <w:rPr/>
      </w:pPr>
      <w:r>
        <w:rPr/>
        <w:t>Everybody here likely agree on one thing – that prices since June of 2000 are higher than prices have been historically.  That is where our agreement ends.  We disagree on two things.  First, we disagree on what has caused these high prices.  Second, we disagree on what should be done to reduce prices in the future.</w:t>
      </w:r>
    </w:p>
    <w:p>
      <w:pPr>
        <w:pStyle w:val="Normal"/>
        <w:rPr/>
      </w:pPr>
      <w:r>
        <w:rPr/>
      </w:r>
    </w:p>
    <w:p>
      <w:pPr>
        <w:pStyle w:val="Normal"/>
        <w:rPr/>
      </w:pPr>
      <w:r>
        <w:rPr/>
        <w:t xml:space="preserve">Shames, Sheffrin, and Kahn will be largely in agreement on the cause of high prices.  They assert that prices are unjust and unreasonable because they can’t be explained by market fundamentals.  While I admit that they provide some insights into the current California situation, their analysis excludes an incredibly important missing link – the impact of hydro on the western power markets and the pricing of storable commodities.  California is one piece of the entire western power puzzle.  You can’t understand California unless you understand what is going on around California. </w:t>
      </w:r>
    </w:p>
    <w:p>
      <w:pPr>
        <w:pStyle w:val="Normal"/>
        <w:rPr/>
      </w:pPr>
      <w:r>
        <w:rPr/>
      </w:r>
    </w:p>
    <w:p>
      <w:pPr>
        <w:pStyle w:val="Normal"/>
        <w:rPr/>
      </w:pPr>
      <w:r>
        <w:rPr/>
        <w:t xml:space="preserve">Gary Ackerman and I believe that the current state of despair in the western power markets has been driven by basic supply and demand.  I will present evidence illustrating the magnitude of the shortage problem throughout the western US.  In particular, I will focus on trends in hydro production in the northwest. .  And I will show that if people thought that supplies were tight last year, they are likely to be even tighter this summer.  I will then discuss how trends in hydro have impacted prices.  I will introduce a line of reasoning on the pricing of a storable commodity that has not been addressed by any of the studies done to date. </w:t>
      </w:r>
    </w:p>
    <w:p>
      <w:pPr>
        <w:pStyle w:val="Normal"/>
        <w:rPr/>
      </w:pPr>
      <w:r>
        <w:rPr/>
      </w:r>
    </w:p>
    <w:p>
      <w:pPr>
        <w:pStyle w:val="Normal"/>
        <w:rPr/>
      </w:pPr>
      <w:r>
        <w:rPr/>
        <w:t>There will also be disagreement on what should be done to bring prices back down in the future.  Gary and I support markets.  Our mantra is simple, there is currently an extreme energy shortage.  You get out of an energy shortage by either increasing supply or decreasing demand.  Any activity or policy that does not directly lead to increased supply or decreased demand is the wrong policy.  While Kahn, Sheffrin, and Shames are good at throwing rocks at market participants who they believe to be the culprits, they have not recommended any solutions that will improve the current situation.  The ISO DMA has proposed a bunch of policies that will reduce supply rather than increase supply.  Gary will highlight the differences between the current thinking with the CAISO DMA and what we believe should happen to increase supply and decrease demand.</w:t>
      </w:r>
    </w:p>
    <w:p>
      <w:pPr>
        <w:pStyle w:val="Normal"/>
        <w:rPr/>
      </w:pPr>
      <w:r>
        <w:rPr/>
      </w:r>
    </w:p>
    <w:p>
      <w:pPr>
        <w:pStyle w:val="Heading1"/>
        <w:ind w:hanging="0" w:start="0"/>
        <w:rPr/>
      </w:pPr>
      <w:r>
        <w:rPr/>
        <w:t>Trends in Northwest Hydro</w:t>
      </w:r>
    </w:p>
    <w:p>
      <w:pPr>
        <w:pStyle w:val="Normal"/>
        <w:rPr/>
      </w:pPr>
      <w:r>
        <w:rPr/>
        <w:t>Let’s begin with the basics</w:t>
      </w:r>
    </w:p>
    <w:p>
      <w:pPr>
        <w:pStyle w:val="Normal"/>
        <w:rPr/>
      </w:pPr>
      <w:r>
        <w:rPr/>
        <w:t xml:space="preserve"> </w:t>
      </w:r>
      <w:r>
        <w:rPr/>
        <w:t>(Slide 1)</w:t>
      </w:r>
    </w:p>
    <w:p>
      <w:pPr>
        <w:pStyle w:val="Normal"/>
        <w:rPr/>
      </w:pPr>
      <w:r>
        <w:rPr/>
        <w:t>The northwest is not simply an electrical outlet for the state of California</w:t>
      </w:r>
    </w:p>
    <w:p>
      <w:pPr>
        <w:pStyle w:val="Normal"/>
        <w:rPr/>
      </w:pPr>
      <w:r>
        <w:rPr/>
      </w:r>
    </w:p>
    <w:p>
      <w:pPr>
        <w:pStyle w:val="Normal"/>
        <w:rPr/>
      </w:pPr>
      <w:r>
        <w:rPr/>
        <w:t>(Slide 2)</w:t>
      </w:r>
    </w:p>
    <w:p>
      <w:pPr>
        <w:pStyle w:val="Normal"/>
        <w:rPr/>
      </w:pPr>
      <w:r>
        <w:rPr/>
        <w:t xml:space="preserve">While much light has been shed on estimating marginal costs in California, the missing pieces in the west power puzzle are trends in northwest hydro production and how storage pricing impacts spot prices. </w:t>
      </w:r>
    </w:p>
    <w:p>
      <w:pPr>
        <w:pStyle w:val="Normal"/>
        <w:rPr/>
      </w:pPr>
      <w:r>
        <w:rPr/>
      </w:r>
    </w:p>
    <w:p>
      <w:pPr>
        <w:pStyle w:val="Normal"/>
        <w:rPr/>
      </w:pPr>
      <w:r>
        <w:rPr/>
        <w:t>(Slide 3)</w:t>
      </w:r>
    </w:p>
    <w:p>
      <w:pPr>
        <w:pStyle w:val="Normal"/>
        <w:rPr/>
      </w:pPr>
      <w:r>
        <w:rPr/>
        <w:t xml:space="preserve"> </w:t>
      </w:r>
      <w:r>
        <w:rPr/>
        <w:t>If you look at the western United States, California is a significant part of total demand representing 38% of peak demand.  As important as California is to the western power picture, hydro supply is even more important representing 41% of installed capacity.  While much has been said about load growth in California, supply contraction in hydro due to mother nature has had an even bigger impact.  Kahn and Sheffrin have analyzed 38% of the problem but are missing the most important piece – hydro and its impacts on the market.</w:t>
      </w:r>
    </w:p>
    <w:p>
      <w:pPr>
        <w:pStyle w:val="Normal"/>
        <w:rPr/>
      </w:pPr>
      <w:r>
        <w:rPr/>
      </w:r>
    </w:p>
    <w:p>
      <w:pPr>
        <w:pStyle w:val="Normal"/>
        <w:rPr/>
      </w:pPr>
      <w:r>
        <w:rPr/>
        <w:t>(Slides 4 through 8)</w:t>
      </w:r>
    </w:p>
    <w:p>
      <w:pPr>
        <w:pStyle w:val="Normal"/>
        <w:rPr/>
      </w:pPr>
      <w:r>
        <w:rPr/>
        <w:t>So what has been happening with hydro in the last few years?  Until this year, we have enjoyed normal to well above normal hydro.  People talked about how bad last year was.  This year’s northwest hydro looks even worse.  The second poorest water year on record.  In fact, if you look at 2000 hydro, it was really a mixed bag, with some months above normal and some months below normal.  If you thought that 2000 was bad, 2001 looks incredibly bleak.  Year to date we have averaged 5,000 MW less hydro than last year.  That exceeds the combined output of Diablo Canyon and San Onofre.  What’s even more staggering is the change in hydro output during the last four years.  Comparing the first six months of this year to the first 6 months of 1997 there is more than 10,000 MW less hydro today.  During the second 6 months of this year, we expect more than 5,000 fewer MW compared to 1997.  Interestingly, it was 1997 when Edison and PG&amp;E divested the majority of their thermal generation – right when hydro output was at its peak.</w:t>
      </w:r>
    </w:p>
    <w:p>
      <w:pPr>
        <w:pStyle w:val="Normal"/>
        <w:rPr/>
      </w:pPr>
      <w:r>
        <w:rPr/>
      </w:r>
    </w:p>
    <w:p>
      <w:pPr>
        <w:pStyle w:val="Normal"/>
        <w:rPr/>
      </w:pPr>
      <w:r>
        <w:rPr/>
        <w:t>(Slides 9 &amp;10)</w:t>
      </w:r>
    </w:p>
    <w:p>
      <w:pPr>
        <w:pStyle w:val="Normal"/>
        <w:rPr/>
      </w:pPr>
      <w:r>
        <w:rPr/>
        <w:t>So what does northwest hydro have to do with the California market?  Everything, it directly corresponds to fewer exports from the northwest into California and directly leads to greater gas-fired thermal generation in California.</w:t>
      </w:r>
    </w:p>
    <w:p>
      <w:pPr>
        <w:pStyle w:val="Normal"/>
        <w:rPr/>
      </w:pPr>
      <w:r>
        <w:rPr/>
      </w:r>
    </w:p>
    <w:p>
      <w:pPr>
        <w:pStyle w:val="Heading2"/>
        <w:ind w:hanging="0" w:start="0"/>
        <w:rPr>
          <w:sz w:val="24"/>
        </w:rPr>
      </w:pPr>
      <w:r>
        <w:rPr>
          <w:sz w:val="24"/>
        </w:rPr>
        <w:t>Pricing a Storable Commodity</w:t>
      </w:r>
    </w:p>
    <w:p>
      <w:pPr>
        <w:pStyle w:val="Normal"/>
        <w:rPr>
          <w:sz w:val="24"/>
        </w:rPr>
      </w:pPr>
      <w:r>
        <w:rPr>
          <w:sz w:val="24"/>
        </w:rPr>
      </w:r>
    </w:p>
    <w:p>
      <w:pPr>
        <w:pStyle w:val="Normal"/>
        <w:rPr/>
      </w:pPr>
      <w:r>
        <w:rPr/>
        <w:t>(Slide 11)</w:t>
      </w:r>
    </w:p>
    <w:p>
      <w:pPr>
        <w:pStyle w:val="Normal"/>
        <w:rPr/>
      </w:pPr>
      <w:r>
        <w:rPr/>
        <w:t>This contraction of supply has four inter-related impacts on prices in California.  First, it causes more old gas plants to run at much higher capacity factors.  The result is higher forced outages.  Second, increased demand for gas raises California gas prices.  California gas storage levels are currently at record lows.  Third, running plants at higher capacity factors requires more NOX credits, causing the price of the credits to increase.  Finally, there are outright limits on NOX for certain plants.  In 1998 and 1999 plant operator didn’t need to ration their NOX credits because capacity factors were so low.  Now they do.  This not only limits supply, but it has a tremendous impact on how an owner should price the output of a plant with a constraint on hours of operation.</w:t>
      </w:r>
    </w:p>
    <w:p>
      <w:pPr>
        <w:pStyle w:val="Normal"/>
        <w:rPr/>
      </w:pPr>
      <w:r>
        <w:rPr/>
      </w:r>
    </w:p>
    <w:p>
      <w:pPr>
        <w:pStyle w:val="Normal"/>
        <w:rPr/>
      </w:pPr>
      <w:r>
        <w:rPr/>
        <w:t>(Slide 12)</w:t>
      </w:r>
    </w:p>
    <w:p>
      <w:pPr>
        <w:pStyle w:val="Normal"/>
        <w:rPr/>
      </w:pPr>
      <w:r>
        <w:rPr/>
        <w:t xml:space="preserve">Shortages of hydro and limits on operating hours make much of the northwest hydro and many plants in southern California act as storage plants.  How does this work for gas plants?  If a plant can only operate for 800 hours a year, this roughly equates to the super peak hours during the summer.  Yet many of these plants are needed right now to prevent rolling blackouts.  If you want that plant to run today, you need to pay them whatever profit they expect to gain by running during the summer.  That is, to get one hour of generation from the plant today, the owner must reduce output and profit in the summer by one hour.  You must compete with summer prices to entice this plant to run today.  The exact same logic applies to hydro facilities with storage.  BC hydro has the most flexibility of any system in the west.  They can store water across several years.  Again, to entice BC Hydro to deliver a MW today, you must pay them whatever they expect to make during the most valuable hours of the year.  Northwest utilities have somewhat less flexibility, but they can store for several weeks to several months.  And they can store between the peak and the off-peak hours.  Thus, if you want them to sell you a MW during off-peak hours, they must divert a MW from the peak hours and will require close to the on-peak price for their supply.  Thus, you have natural gas facilities in California and hydro facilities in the northwest which have temporal opportunity costs that are real and significant.  </w:t>
      </w:r>
    </w:p>
    <w:p>
      <w:pPr>
        <w:pStyle w:val="Normal"/>
        <w:rPr/>
      </w:pPr>
      <w:r>
        <w:rPr/>
      </w:r>
    </w:p>
    <w:p>
      <w:pPr>
        <w:pStyle w:val="Normal"/>
        <w:rPr/>
      </w:pPr>
      <w:r>
        <w:rPr/>
        <w:t>(Slide 13)</w:t>
      </w:r>
    </w:p>
    <w:p>
      <w:pPr>
        <w:pStyle w:val="Normal"/>
        <w:rPr/>
      </w:pPr>
      <w:r>
        <w:rPr/>
        <w:t>There is a general rule for how to price a storable commodity.  I believe that this is the efficient way to price a storable commodity.  I would be interested to hear from the other panelists whether they have considered this line or reasoning and how it would impact their analyses.</w:t>
      </w:r>
    </w:p>
    <w:p>
      <w:pPr>
        <w:pStyle w:val="Normal"/>
        <w:rPr/>
      </w:pPr>
      <w:r>
        <w:rPr/>
      </w:r>
    </w:p>
    <w:p>
      <w:pPr>
        <w:pStyle w:val="Normal"/>
        <w:rPr/>
      </w:pPr>
      <w:r>
        <w:rPr/>
        <w:t>(Slide 14)</w:t>
      </w:r>
    </w:p>
    <w:p>
      <w:pPr>
        <w:pStyle w:val="Normal"/>
        <w:rPr/>
      </w:pPr>
      <w:r>
        <w:rPr/>
        <w:t>In conclusion, fundamental factors explain both the current shortages and how these shortages have driven prices.  Current studies have not addressed this issue.  While there are some insights to the marginal cost based analysis, they are only looking at 38% of the picture – the California region and they are missing the linkages between the northwest and California.  Things in the west are going to get worse before they get better.  Current solutions in California focus on placing blame and finding villains.  We need to figure out ways to increase supply or decrease demand.  Throwing rocks at generators and finding ways to help California to the detriment of the rest of the west won’t help.</w:t>
      </w:r>
    </w:p>
    <w:p>
      <w:pPr>
        <w:pStyle w:val="Normal"/>
        <w:rPr/>
      </w:pPr>
      <w:r>
        <w:rPr/>
      </w:r>
    </w:p>
    <w:p>
      <w:pPr>
        <w:pStyle w:val="Normal"/>
        <w:rPr/>
      </w:pPr>
      <w:r>
        <w:rPr/>
      </w:r>
    </w:p>
    <w:p>
      <w:pPr>
        <w:pStyle w:val="Heading2"/>
        <w:ind w:hanging="0" w:start="0"/>
        <w:rPr>
          <w:sz w:val="24"/>
        </w:rPr>
      </w:pPr>
      <w:r>
        <w:rPr>
          <w:sz w:val="24"/>
        </w:rPr>
        <w:t>Closing Argument</w:t>
      </w:r>
    </w:p>
    <w:p>
      <w:pPr>
        <w:pStyle w:val="Normal"/>
        <w:rPr/>
      </w:pPr>
      <w:r>
        <w:rPr/>
        <w:t>Three things need to happen</w:t>
      </w:r>
    </w:p>
    <w:p>
      <w:pPr>
        <w:pStyle w:val="Normal"/>
        <w:numPr>
          <w:ilvl w:val="0"/>
          <w:numId w:val="5"/>
        </w:numPr>
        <w:rPr/>
      </w:pPr>
      <w:r>
        <w:rPr/>
        <w:t>Retail prices that reflect wholesale prices.</w:t>
      </w:r>
    </w:p>
    <w:p>
      <w:pPr>
        <w:pStyle w:val="Normal"/>
        <w:numPr>
          <w:ilvl w:val="0"/>
          <w:numId w:val="5"/>
        </w:numPr>
        <w:rPr/>
      </w:pPr>
      <w:r>
        <w:rPr/>
        <w:t>Shore up the credit problem</w:t>
      </w:r>
    </w:p>
    <w:p>
      <w:pPr>
        <w:pStyle w:val="Normal"/>
        <w:numPr>
          <w:ilvl w:val="0"/>
          <w:numId w:val="5"/>
        </w:numPr>
        <w:rPr/>
      </w:pPr>
      <w:r>
        <w:rPr/>
        <w:t>Remove barriers to siting new generation</w:t>
      </w:r>
    </w:p>
    <w:p>
      <w:pPr>
        <w:pStyle w:val="Normal"/>
        <w:numPr>
          <w:ilvl w:val="0"/>
          <w:numId w:val="5"/>
        </w:numPr>
        <w:rPr/>
      </w:pPr>
      <w:r>
        <w:rPr/>
        <w:t>Support for low income programs.</w:t>
      </w:r>
    </w:p>
    <w:p>
      <w:pPr>
        <w:pStyle w:val="Normal"/>
        <w:numPr>
          <w:ilvl w:val="0"/>
          <w:numId w:val="5"/>
        </w:numPr>
        <w:rPr/>
      </w:pPr>
      <w:r>
        <w:rPr/>
        <w:t>Gray Davis claims that he could solve the problem in 20 minutes by raising rates.  It’s time to do the economically correct action rather than the politically correct action.</w:t>
      </w:r>
    </w:p>
    <w:p>
      <w:pPr>
        <w:pStyle w:val="Normal"/>
        <w:numPr>
          <w:ilvl w:val="0"/>
          <w:numId w:val="5"/>
        </w:numPr>
        <w:rPr/>
      </w:pPr>
      <w:r>
        <w:rPr/>
        <w:t>Any action that does not either increase supply or reduce demand is not solving the problem.</w:t>
      </w:r>
    </w:p>
    <w:p>
      <w:pPr>
        <w:pStyle w:val="Normal"/>
        <w:rPr/>
      </w:pPr>
      <w:r>
        <w:rPr/>
      </w:r>
    </w:p>
    <w:p>
      <w:pPr>
        <w:pStyle w:val="Normal"/>
        <w:rPr/>
      </w:pPr>
      <w:r>
        <w:rPr/>
      </w:r>
      <w:r>
        <w:br w:type="page"/>
      </w:r>
    </w:p>
    <w:p>
      <w:pPr>
        <w:pStyle w:val="Normal"/>
        <w:rPr>
          <w:b/>
          <w:sz w:val="24"/>
        </w:rPr>
      </w:pPr>
      <w:r>
        <w:rPr>
          <w:b/>
          <w:sz w:val="24"/>
        </w:rPr>
        <w:t>Potential Questions and Proposed Answers:</w:t>
      </w:r>
    </w:p>
    <w:p>
      <w:pPr>
        <w:pStyle w:val="Normal"/>
        <w:rPr>
          <w:b/>
          <w:sz w:val="24"/>
        </w:rPr>
      </w:pPr>
      <w:r>
        <w:rPr>
          <w:b/>
          <w:sz w:val="24"/>
        </w:rPr>
      </w:r>
    </w:p>
    <w:p>
      <w:pPr>
        <w:pStyle w:val="Normal"/>
        <w:rPr/>
      </w:pPr>
      <w:r>
        <w:rPr/>
      </w:r>
    </w:p>
    <w:p>
      <w:pPr>
        <w:pStyle w:val="Normal"/>
        <w:rPr/>
      </w:pPr>
      <w:r>
        <w:rPr/>
        <w:t xml:space="preserve">Q:  </w:t>
      </w:r>
      <w:r>
        <w:rPr>
          <w:i/>
        </w:rPr>
        <w:t>The generators and marketers have made tons of money on the backs of ratepayers.  They have brought the utilities to the verge of bankruptcy.  How do you justify this result?</w:t>
      </w:r>
    </w:p>
    <w:p>
      <w:pPr>
        <w:pStyle w:val="Normal"/>
        <w:rPr>
          <w:i/>
          <w:i/>
        </w:rPr>
      </w:pPr>
      <w:r>
        <w:rPr>
          <w:i/>
        </w:rPr>
      </w:r>
    </w:p>
    <w:p>
      <w:pPr>
        <w:pStyle w:val="Normal"/>
        <w:rPr/>
      </w:pPr>
      <w:r>
        <w:rPr/>
        <w:t>A:  As I stated before, we see fundamental factors driving shortages and corresponding prices.  Rather than cast blame on people who had nothing to do with establishing this crazy web of regulations and market structure, we suggest that California be accountable for the problems that it has created for itself.  The problem in California is that the utilities, cpuc, and sacramento all agreed on a massive bet – establish a huge short position and hope that prices remain low.  It was with glee that Steve Peace bragged to the press in 1998 on how California “ripped off” the people who bought the divested generation.  SCE and PG&amp;E were so ecstatic with the prices that they received for their generation that they divested much more than was required by law.  Ed Kahn and I had discussions back in 1998 about the huge premiums the generation was selling for.  It was rumored that AES bought one of their plants as a real estate play – that the land was more valuable than the generating units sitting on it.  Enron was not one of the “lucky” buyers.  I am not saying I told you so.  We thought the valuations were high as well.  The massive bet worked for two years.  Nobody was there to bail out Williams when they reported huge losses in 1999 due to their California generation.  Now that the shortages are here and the massive bet proved to be a poor one, regulators in California want to change the rules and cast blame on other people. Nobody wants to take responsibility for the massive strategic bet that has gone wrong.  California created the rules, California decided to take a massive bet that prices would go down, California laughed all the way to the bank when the dumb buyers came in to purchase the plants.  California gloated when prices were low.  Now that prices are high, they have changed their approach, the flawed structure of deregulation is now a homeless orphan, and California is looking to blame everyone but themselves for the problem that they created.  California needs to look in the mirror, be honest about the shortage, take their medicine, and move on.  That’s what responsible people do.</w:t>
      </w:r>
    </w:p>
    <w:p>
      <w:pPr>
        <w:pStyle w:val="Normal"/>
        <w:rPr/>
      </w:pPr>
      <w:r>
        <w:rPr/>
      </w:r>
    </w:p>
    <w:p>
      <w:pPr>
        <w:pStyle w:val="Normal"/>
        <w:rPr>
          <w:i/>
          <w:i/>
        </w:rPr>
      </w:pPr>
      <w:r>
        <w:rPr>
          <w:i/>
        </w:rPr>
        <w:t>Q:  How do you justify the high prices that we are seeing today?</w:t>
      </w:r>
    </w:p>
    <w:p>
      <w:pPr>
        <w:pStyle w:val="Normal"/>
        <w:rPr>
          <w:i/>
          <w:i/>
        </w:rPr>
      </w:pPr>
      <w:r>
        <w:rPr>
          <w:i/>
        </w:rPr>
      </w:r>
    </w:p>
    <w:p>
      <w:pPr>
        <w:pStyle w:val="Normal"/>
        <w:rPr/>
      </w:pPr>
      <w:r>
        <w:rPr/>
        <w:t>A:  It’s simple, incremental supply in the northwest currently comes from two sources.  The first is by eliminating spill that is required by the Endangered Species Act and running that water through the turbines.  If you can tell me what a salmon is worth, I can tell you whether the price is just and reasonable.  I would like to point out that there are many people in the northwest who are not keen on killing salmon so that Californians can go to a baseball game.  The second source comes from the demand side.  BPA has aggressively pursued shedding aluminum smelter loads.  These resources have been quite expensive.  The reason is that everyone wants – and receives – a piece of the pie.  The unions typically negotiate generous severance packages for employees, shareholders of the smelters need to get paid, and BPA is able to extract money in the process as well.  Figure 9 shows our estimated supply curve of these demand side resources.  If somebody were to buy these negwatts from the industrial and sell them to California, Dr. Sheffrin would deem them unjust and unreasonable.  I don’t think the unemployed aluminum worker would find it unjust or unreasonable to charge California – which has achieved very little demand side reductions – enough money to compensate the northwest for its power.</w:t>
      </w:r>
    </w:p>
    <w:p>
      <w:pPr>
        <w:pStyle w:val="Normal"/>
        <w:rPr/>
      </w:pPr>
      <w:r>
        <w:rPr/>
      </w:r>
    </w:p>
    <w:p>
      <w:pPr>
        <w:pStyle w:val="Normal"/>
        <w:rPr>
          <w:i/>
          <w:i/>
        </w:rPr>
      </w:pPr>
      <w:r>
        <w:rPr>
          <w:i/>
        </w:rPr>
        <w:t>Q:  Why should California be held to blame?</w:t>
      </w:r>
    </w:p>
    <w:p>
      <w:pPr>
        <w:pStyle w:val="Normal"/>
        <w:rPr/>
      </w:pPr>
      <w:r>
        <w:rPr/>
        <w:t>A:</w:t>
      </w:r>
    </w:p>
    <w:p>
      <w:pPr>
        <w:pStyle w:val="Normal"/>
        <w:numPr>
          <w:ilvl w:val="0"/>
          <w:numId w:val="7"/>
        </w:numPr>
        <w:rPr/>
      </w:pPr>
      <w:r>
        <w:rPr/>
        <w:t>Decided to divest thermal generation with no contracts back.</w:t>
      </w:r>
    </w:p>
    <w:p>
      <w:pPr>
        <w:pStyle w:val="Normal"/>
        <w:numPr>
          <w:ilvl w:val="0"/>
          <w:numId w:val="7"/>
        </w:numPr>
        <w:rPr/>
      </w:pPr>
      <w:r>
        <w:rPr/>
        <w:t>Decided not to do any material forward hedging.</w:t>
      </w:r>
    </w:p>
    <w:p>
      <w:pPr>
        <w:pStyle w:val="Normal"/>
        <w:numPr>
          <w:ilvl w:val="0"/>
          <w:numId w:val="7"/>
        </w:numPr>
        <w:rPr/>
      </w:pPr>
      <w:r>
        <w:rPr/>
        <w:t>Decided not to send price signals to consumers.</w:t>
      </w:r>
    </w:p>
    <w:p>
      <w:pPr>
        <w:pStyle w:val="Normal"/>
        <w:rPr/>
      </w:pPr>
      <w:r>
        <w:rPr/>
      </w:r>
    </w:p>
    <w:p>
      <w:pPr>
        <w:pStyle w:val="Normal"/>
        <w:rPr>
          <w:i/>
          <w:i/>
        </w:rPr>
      </w:pPr>
      <w:r>
        <w:rPr>
          <w:i/>
        </w:rPr>
        <w:t>Q:  Why not cap prices in California?</w:t>
      </w:r>
    </w:p>
    <w:p>
      <w:pPr>
        <w:pStyle w:val="Normal"/>
        <w:rPr>
          <w:i/>
          <w:i/>
        </w:rPr>
      </w:pPr>
      <w:r>
        <w:rPr>
          <w:i/>
        </w:rPr>
      </w:r>
    </w:p>
    <w:p>
      <w:pPr>
        <w:pStyle w:val="Normal"/>
        <w:rPr/>
      </w:pPr>
      <w:r>
        <w:rPr/>
        <w:t xml:space="preserve">A:  </w:t>
      </w:r>
    </w:p>
    <w:p>
      <w:pPr>
        <w:pStyle w:val="Normal"/>
        <w:numPr>
          <w:ilvl w:val="0"/>
          <w:numId w:val="2"/>
        </w:numPr>
        <w:rPr/>
      </w:pPr>
      <w:r>
        <w:rPr/>
        <w:t xml:space="preserve">The advantage would be that you could potentially reduce the profits of suppliers.  </w:t>
      </w:r>
    </w:p>
    <w:p>
      <w:pPr>
        <w:pStyle w:val="Normal"/>
        <w:numPr>
          <w:ilvl w:val="0"/>
          <w:numId w:val="2"/>
        </w:numPr>
        <w:rPr/>
      </w:pPr>
      <w:r>
        <w:rPr/>
        <w:t>Supplies would go elsewhere in the western market potentially causing immediate blackouts.</w:t>
      </w:r>
    </w:p>
    <w:p>
      <w:pPr>
        <w:pStyle w:val="Normal"/>
        <w:numPr>
          <w:ilvl w:val="0"/>
          <w:numId w:val="2"/>
        </w:numPr>
        <w:rPr/>
      </w:pPr>
      <w:r>
        <w:rPr/>
        <w:t xml:space="preserve">Regulatory uncertainty inhibits investment in generation.  </w:t>
      </w:r>
    </w:p>
    <w:p>
      <w:pPr>
        <w:pStyle w:val="Normal"/>
        <w:numPr>
          <w:ilvl w:val="0"/>
          <w:numId w:val="2"/>
        </w:numPr>
        <w:rPr/>
      </w:pPr>
      <w:r>
        <w:rPr/>
        <w:t xml:space="preserve">Sends the wrong signal to the demand side.  </w:t>
      </w:r>
    </w:p>
    <w:p>
      <w:pPr>
        <w:pStyle w:val="Normal"/>
        <w:numPr>
          <w:ilvl w:val="0"/>
          <w:numId w:val="2"/>
        </w:numPr>
        <w:rPr/>
      </w:pPr>
      <w:r>
        <w:rPr/>
        <w:t>We can be out of the woods in 18 months through markets.  We are likely to be in trouble for much longer without new supply or reduced demand.</w:t>
      </w:r>
    </w:p>
    <w:p>
      <w:pPr>
        <w:pStyle w:val="Normal"/>
        <w:rPr/>
      </w:pPr>
      <w:r>
        <w:rPr/>
      </w:r>
    </w:p>
    <w:p>
      <w:pPr>
        <w:pStyle w:val="Normal"/>
        <w:rPr>
          <w:i/>
          <w:i/>
        </w:rPr>
      </w:pPr>
      <w:r>
        <w:rPr>
          <w:i/>
        </w:rPr>
        <w:t>Q:  Why not cap prices in the west?</w:t>
      </w:r>
    </w:p>
    <w:p>
      <w:pPr>
        <w:pStyle w:val="Normal"/>
        <w:rPr/>
      </w:pPr>
      <w:r>
        <w:rPr/>
        <w:t>A:</w:t>
      </w:r>
    </w:p>
    <w:p>
      <w:pPr>
        <w:pStyle w:val="Normal"/>
        <w:numPr>
          <w:ilvl w:val="0"/>
          <w:numId w:val="8"/>
        </w:numPr>
        <w:rPr/>
      </w:pPr>
      <w:r>
        <w:rPr/>
        <w:t>Inhibits supply additions.</w:t>
      </w:r>
    </w:p>
    <w:p>
      <w:pPr>
        <w:pStyle w:val="Normal"/>
        <w:numPr>
          <w:ilvl w:val="0"/>
          <w:numId w:val="8"/>
        </w:numPr>
        <w:rPr/>
      </w:pPr>
      <w:r>
        <w:rPr/>
        <w:t>Reduces demand reduction.</w:t>
      </w:r>
    </w:p>
    <w:p>
      <w:pPr>
        <w:pStyle w:val="Normal"/>
        <w:numPr>
          <w:ilvl w:val="0"/>
          <w:numId w:val="8"/>
        </w:numPr>
        <w:rPr/>
      </w:pPr>
      <w:r>
        <w:rPr/>
        <w:t>How do they get removed?</w:t>
      </w:r>
    </w:p>
    <w:p>
      <w:pPr>
        <w:pStyle w:val="Normal"/>
        <w:numPr>
          <w:ilvl w:val="0"/>
          <w:numId w:val="8"/>
        </w:numPr>
        <w:rPr/>
      </w:pPr>
      <w:r>
        <w:rPr/>
        <w:t>When have price caps ever worked?</w:t>
      </w:r>
    </w:p>
    <w:p>
      <w:pPr>
        <w:pStyle w:val="Normal"/>
        <w:numPr>
          <w:ilvl w:val="0"/>
          <w:numId w:val="8"/>
        </w:numPr>
        <w:rPr/>
      </w:pPr>
      <w:r>
        <w:rPr/>
        <w:t>Extends the problem!</w:t>
      </w:r>
    </w:p>
    <w:p>
      <w:pPr>
        <w:pStyle w:val="Normal"/>
        <w:rPr/>
      </w:pPr>
      <w:r>
        <w:rPr/>
      </w:r>
    </w:p>
    <w:p>
      <w:pPr>
        <w:pStyle w:val="Normal"/>
        <w:rPr>
          <w:i/>
          <w:i/>
        </w:rPr>
      </w:pPr>
      <w:r>
        <w:rPr>
          <w:i/>
        </w:rPr>
        <w:t>Q:  Why Are Prices so High if Demand is Only Up 4%?</w:t>
      </w:r>
    </w:p>
    <w:p>
      <w:pPr>
        <w:pStyle w:val="Normal"/>
        <w:rPr/>
      </w:pPr>
      <w:r>
        <w:rPr/>
        <w:t>A:</w:t>
      </w:r>
    </w:p>
    <w:p>
      <w:pPr>
        <w:pStyle w:val="Normal"/>
        <w:numPr>
          <w:ilvl w:val="0"/>
          <w:numId w:val="4"/>
        </w:numPr>
        <w:rPr/>
      </w:pPr>
      <w:r>
        <w:rPr/>
        <w:t>The generation impact is far larger than the load impact.</w:t>
      </w:r>
    </w:p>
    <w:p>
      <w:pPr>
        <w:pStyle w:val="Normal"/>
        <w:numPr>
          <w:ilvl w:val="0"/>
          <w:numId w:val="4"/>
        </w:numPr>
        <w:rPr/>
      </w:pPr>
      <w:r>
        <w:rPr/>
        <w:t>When demand exceeds supply, even by 1%, prices become very high.</w:t>
      </w:r>
    </w:p>
    <w:p>
      <w:pPr>
        <w:pStyle w:val="Normal"/>
        <w:numPr>
          <w:ilvl w:val="0"/>
          <w:numId w:val="4"/>
        </w:numPr>
        <w:rPr/>
      </w:pPr>
      <w:r>
        <w:rPr/>
        <w:t>Bay Bridge example.</w:t>
      </w:r>
    </w:p>
    <w:p>
      <w:pPr>
        <w:pStyle w:val="Normal"/>
        <w:rPr/>
      </w:pPr>
      <w:r>
        <w:rPr/>
      </w:r>
    </w:p>
    <w:p>
      <w:pPr>
        <w:pStyle w:val="Normal"/>
        <w:rPr>
          <w:i/>
          <w:i/>
        </w:rPr>
      </w:pPr>
      <w:r>
        <w:rPr>
          <w:i/>
        </w:rPr>
        <w:t>Q:  Isn’t this a plot by the generators to bankrupt the utilities?</w:t>
      </w:r>
    </w:p>
    <w:p>
      <w:pPr>
        <w:pStyle w:val="Normal"/>
        <w:rPr/>
      </w:pPr>
      <w:r>
        <w:rPr/>
        <w:t>A:</w:t>
      </w:r>
    </w:p>
    <w:p>
      <w:pPr>
        <w:pStyle w:val="Normal"/>
        <w:numPr>
          <w:ilvl w:val="0"/>
          <w:numId w:val="3"/>
        </w:numPr>
        <w:rPr/>
      </w:pPr>
      <w:r>
        <w:rPr/>
        <w:t>Driven by fundamental shortages.</w:t>
      </w:r>
    </w:p>
    <w:p>
      <w:pPr>
        <w:pStyle w:val="Normal"/>
        <w:numPr>
          <w:ilvl w:val="0"/>
          <w:numId w:val="3"/>
        </w:numPr>
        <w:rPr/>
      </w:pPr>
      <w:r>
        <w:rPr/>
        <w:t>I have no idea why someone would think that’s a good idea.  Currently, markets are in disarray, people aren’t getting paid, and the lights are going out.  I don’t know anybody who likes the current state of affairs.</w:t>
      </w:r>
      <w:r>
        <w:br w:type="page"/>
      </w:r>
    </w:p>
    <w:p>
      <w:pPr>
        <w:pStyle w:val="Normal"/>
        <w:rPr>
          <w:b/>
          <w:sz w:val="24"/>
        </w:rPr>
      </w:pPr>
      <w:r>
        <w:rPr>
          <w:b/>
          <w:sz w:val="24"/>
        </w:rPr>
        <w:t>Slides to Have in Pocket</w:t>
      </w:r>
    </w:p>
    <w:p>
      <w:pPr>
        <w:pStyle w:val="Normal"/>
        <w:numPr>
          <w:ilvl w:val="0"/>
          <w:numId w:val="9"/>
        </w:numPr>
        <w:rPr/>
      </w:pPr>
      <w:r>
        <w:rPr/>
        <w:t>Supply elasticity at COB and NOB</w:t>
      </w:r>
    </w:p>
    <w:p>
      <w:pPr>
        <w:pStyle w:val="Normal"/>
        <w:numPr>
          <w:ilvl w:val="0"/>
          <w:numId w:val="9"/>
        </w:numPr>
        <w:rPr/>
      </w:pPr>
      <w:r>
        <w:rPr/>
        <w:t>California load and resource balance.  Today and during the summer per Swain.</w:t>
      </w:r>
    </w:p>
    <w:p>
      <w:pPr>
        <w:pStyle w:val="Normal"/>
        <w:numPr>
          <w:ilvl w:val="0"/>
          <w:numId w:val="9"/>
        </w:numPr>
        <w:rPr/>
      </w:pPr>
      <w:r>
        <w:rPr/>
        <w:t>Northern intertie flows.</w:t>
      </w:r>
    </w:p>
    <w:p>
      <w:pPr>
        <w:pStyle w:val="Normal"/>
        <w:numPr>
          <w:ilvl w:val="0"/>
          <w:numId w:val="9"/>
        </w:numPr>
        <w:rPr/>
      </w:pPr>
      <w:r>
        <w:rPr/>
        <w:t>Cooper heat rate graphs for SP15 for Dec through Mar 1999, 2000, and 2001.</w:t>
      </w:r>
    </w:p>
    <w:p>
      <w:pPr>
        <w:pStyle w:val="Normal"/>
        <w:numPr>
          <w:ilvl w:val="0"/>
          <w:numId w:val="9"/>
        </w:numPr>
        <w:rPr/>
      </w:pPr>
      <w:r>
        <w:rPr/>
        <w:t>Historic forward curves for 4/1/2001 out 5 years from 4/1/2000, 6/1/2000, 8/1/2000, 12/1/2000, 2/1/2001</w:t>
      </w:r>
    </w:p>
    <w:p>
      <w:pPr>
        <w:pStyle w:val="Normal"/>
        <w:rPr/>
      </w:pPr>
      <w:r>
        <w:rPr/>
      </w:r>
    </w:p>
    <w:p>
      <w:pPr>
        <w:pStyle w:val="Normal"/>
        <w:rPr/>
      </w:pPr>
      <w:r>
        <w:rPr/>
      </w:r>
    </w:p>
    <w:p>
      <w:pPr>
        <w:pStyle w:val="Heading1"/>
        <w:ind w:hanging="0" w:start="0"/>
        <w:rPr/>
      </w:pPr>
      <w:r>
        <w:rPr/>
        <w:t>Stats to Have in Pocket</w:t>
      </w:r>
    </w:p>
    <w:p>
      <w:pPr>
        <w:pStyle w:val="Normal"/>
        <w:numPr>
          <w:ilvl w:val="0"/>
          <w:numId w:val="6"/>
        </w:numPr>
        <w:rPr/>
      </w:pPr>
      <w:r>
        <w:rPr/>
        <w:t>DSI curtailments</w:t>
      </w:r>
    </w:p>
    <w:p>
      <w:pPr>
        <w:pStyle w:val="Normal"/>
        <w:numPr>
          <w:ilvl w:val="0"/>
          <w:numId w:val="6"/>
        </w:numPr>
        <w:rPr/>
      </w:pPr>
      <w:r>
        <w:rPr/>
        <w:t>Highlights of public opinion survey</w:t>
      </w:r>
    </w:p>
    <w:p>
      <w:pPr>
        <w:pStyle w:val="Normal"/>
        <w:numPr>
          <w:ilvl w:val="0"/>
          <w:numId w:val="6"/>
        </w:numPr>
        <w:rPr/>
      </w:pPr>
      <w:r>
        <w:rPr/>
        <w:t>Critique of CAISO demand side target numbers.</w:t>
      </w:r>
    </w:p>
    <w:p>
      <w:pPr>
        <w:pStyle w:val="Normal"/>
        <w:numPr>
          <w:ilvl w:val="0"/>
          <w:numId w:val="6"/>
        </w:numPr>
        <w:rPr/>
      </w:pPr>
      <w:r>
        <w:rPr/>
        <w:t>New generation report.</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2001-03-12T14:09:00Z</dcterms:created>
  <dc:creator>tbelden</dc:creator>
  <dc:description/>
  <dc:language>en-CA</dc:language>
  <cp:lastModifiedBy>tbelden</cp:lastModifiedBy>
  <cp:lastPrinted>2001-03-20T08:59:00Z</cp:lastPrinted>
  <dcterms:modified xsi:type="dcterms:W3CDTF">2001-03-20T16:19:00Z</dcterms:modified>
  <cp:revision>45</cp:revision>
  <dc:subject/>
  <dc:title>Opening Statement</dc:title>
</cp:coreProperties>
</file>