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media/image1.png" ContentType="image/png"/>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tbl>
      <w:tblPr>
        <w:tblW w:w="14454" w:type="dxa"/>
        <w:jc w:val="start"/>
        <w:tblInd w:w="0" w:type="dxa"/>
        <w:tblLayout w:type="fixed"/>
        <w:tblCellMar>
          <w:top w:w="0" w:type="dxa"/>
          <w:start w:w="108" w:type="dxa"/>
          <w:bottom w:w="0" w:type="dxa"/>
          <w:end w:w="108" w:type="dxa"/>
        </w:tblCellMar>
      </w:tblPr>
      <w:tblGrid>
        <w:gridCol w:w="4698"/>
        <w:gridCol w:w="4878"/>
        <w:gridCol w:w="4878"/>
      </w:tblGrid>
      <w:tr>
        <w:trPr/>
        <w:tc>
          <w:tcPr>
            <w:tcW w:w="4698" w:type="dxa"/>
            <w:tcBorders/>
          </w:tcPr>
          <w:p>
            <w:pPr>
              <w:pStyle w:val="Normal"/>
              <w:rPr>
                <w:sz w:val="22"/>
              </w:rPr>
            </w:pPr>
            <w:r>
              <w:rPr>
                <w:sz w:val="22"/>
              </w:rPr>
              <w:drawing>
                <wp:inline distT="0" distB="0" distL="0" distR="0">
                  <wp:extent cx="1086485" cy="1078865"/>
                  <wp:effectExtent l="0" t="0" r="0" b="0"/>
                  <wp:docPr id="1"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title=""/>
                          <pic:cNvPicPr>
                            <a:picLocks noChangeAspect="1" noChangeArrowheads="1"/>
                          </pic:cNvPicPr>
                        </pic:nvPicPr>
                        <pic:blipFill>
                          <a:blip r:embed="rId2"/>
                          <a:srcRect l="-39" t="-39" r="-39" b="-39"/>
                          <a:stretch>
                            <a:fillRect/>
                          </a:stretch>
                        </pic:blipFill>
                        <pic:spPr bwMode="auto">
                          <a:xfrm>
                            <a:off x="0" y="0"/>
                            <a:ext cx="1086485" cy="1078865"/>
                          </a:xfrm>
                          <a:prstGeom prst="rect">
                            <a:avLst/>
                          </a:prstGeom>
                          <a:noFill/>
                        </pic:spPr>
                      </pic:pic>
                    </a:graphicData>
                  </a:graphic>
                </wp:inline>
              </w:drawing>
            </w:r>
          </w:p>
        </w:tc>
        <w:tc>
          <w:tcPr>
            <w:tcW w:w="4878" w:type="dxa"/>
            <w:tcBorders/>
          </w:tcPr>
          <w:p>
            <w:pPr>
              <w:pStyle w:val="Normal"/>
              <w:tabs>
                <w:tab w:val="clear" w:pos="720"/>
                <w:tab w:val="left" w:pos="2412" w:leader="none"/>
              </w:tabs>
              <w:ind w:start="1962" w:end="0"/>
              <w:rPr>
                <w:b/>
                <w:sz w:val="22"/>
              </w:rPr>
            </w:pPr>
            <w:r>
              <w:rPr>
                <w:b/>
                <w:sz w:val="22"/>
              </w:rPr>
              <w:t>Enron North America Corp.</w:t>
            </w:r>
          </w:p>
          <w:p>
            <w:pPr>
              <w:pStyle w:val="Normal"/>
              <w:tabs>
                <w:tab w:val="clear" w:pos="720"/>
                <w:tab w:val="left" w:pos="2412" w:leader="none"/>
              </w:tabs>
              <w:ind w:start="1962" w:end="0"/>
              <w:rPr>
                <w:i/>
                <w:i/>
                <w:sz w:val="22"/>
              </w:rPr>
            </w:pPr>
            <w:r>
              <w:rPr>
                <w:i/>
                <w:sz w:val="22"/>
              </w:rPr>
              <w:t>P.O. Box 4428</w:t>
            </w:r>
          </w:p>
          <w:p>
            <w:pPr>
              <w:pStyle w:val="Normal"/>
              <w:tabs>
                <w:tab w:val="clear" w:pos="720"/>
                <w:tab w:val="left" w:pos="2412" w:leader="none"/>
              </w:tabs>
              <w:ind w:start="1962" w:end="0"/>
              <w:rPr>
                <w:i/>
                <w:i/>
                <w:sz w:val="22"/>
              </w:rPr>
            </w:pPr>
            <w:r>
              <w:rPr>
                <w:i/>
                <w:sz w:val="22"/>
              </w:rPr>
              <w:t>Houston, TX  77210-4428</w:t>
            </w:r>
          </w:p>
          <w:p>
            <w:pPr>
              <w:pStyle w:val="Normal"/>
              <w:tabs>
                <w:tab w:val="clear" w:pos="720"/>
                <w:tab w:val="left" w:pos="2412" w:leader="none"/>
              </w:tabs>
              <w:ind w:start="1962" w:end="0"/>
              <w:rPr>
                <w:i/>
                <w:i/>
                <w:sz w:val="22"/>
              </w:rPr>
            </w:pPr>
            <w:r>
              <w:rPr>
                <w:i/>
                <w:sz w:val="22"/>
              </w:rPr>
              <w:t>(713) 853-3300</w:t>
            </w:r>
          </w:p>
          <w:p>
            <w:pPr>
              <w:pStyle w:val="Normal"/>
              <w:tabs>
                <w:tab w:val="clear" w:pos="720"/>
                <w:tab w:val="left" w:pos="2412" w:leader="none"/>
              </w:tabs>
              <w:ind w:start="1962" w:end="0"/>
              <w:rPr>
                <w:i/>
                <w:i/>
                <w:sz w:val="22"/>
              </w:rPr>
            </w:pPr>
            <w:r>
              <w:rPr>
                <w:i/>
                <w:sz w:val="22"/>
              </w:rPr>
              <w:t xml:space="preserve">Fax (713) 646-4618 </w:t>
            </w:r>
          </w:p>
          <w:p>
            <w:pPr>
              <w:pStyle w:val="Normal"/>
              <w:tabs>
                <w:tab w:val="clear" w:pos="720"/>
                <w:tab w:val="left" w:pos="2412" w:leader="none"/>
              </w:tabs>
              <w:ind w:start="1962" w:end="0"/>
              <w:rPr>
                <w:i/>
                <w:i/>
                <w:sz w:val="22"/>
              </w:rPr>
            </w:pPr>
            <w:r>
              <w:rPr>
                <w:i/>
                <w:sz w:val="22"/>
              </w:rPr>
            </w:r>
          </w:p>
        </w:tc>
        <w:tc>
          <w:tcPr>
            <w:tcW w:w="4878" w:type="dxa"/>
            <w:tcBorders/>
          </w:tcPr>
          <w:p>
            <w:pPr>
              <w:pStyle w:val="Normal"/>
              <w:tabs>
                <w:tab w:val="clear" w:pos="720"/>
                <w:tab w:val="left" w:pos="2412" w:leader="none"/>
              </w:tabs>
              <w:snapToGrid w:val="false"/>
              <w:ind w:start="1962" w:end="0"/>
              <w:rPr>
                <w:i/>
                <w:i/>
                <w:sz w:val="22"/>
              </w:rPr>
            </w:pPr>
            <w:r>
              <w:rPr>
                <w:i/>
                <w:sz w:val="22"/>
              </w:rPr>
            </w:r>
          </w:p>
        </w:tc>
      </w:tr>
    </w:tbl>
    <w:p>
      <w:pPr>
        <w:pStyle w:val="Normal"/>
        <w:jc w:val="center"/>
        <w:rPr>
          <w:sz w:val="22"/>
        </w:rPr>
      </w:pPr>
      <w:r>
        <w:rPr>
          <w:sz w:val="22"/>
        </w:rPr>
      </w:r>
    </w:p>
    <w:p>
      <w:pPr>
        <w:pStyle w:val="Normal"/>
        <w:jc w:val="center"/>
        <w:rPr/>
      </w:pPr>
      <w:r>
        <w:rPr>
          <w:b/>
          <w:sz w:val="22"/>
          <w:u w:val="single"/>
        </w:rPr>
        <w:t>CONFIRMATION OF SWAPTION</w:t>
      </w:r>
      <w:r>
        <w:rPr>
          <w:sz w:val="22"/>
        </w:rPr>
        <w:t xml:space="preserve"> </w:t>
      </w:r>
    </w:p>
    <w:p>
      <w:pPr>
        <w:pStyle w:val="Normal"/>
        <w:rPr>
          <w:sz w:val="22"/>
        </w:rPr>
      </w:pPr>
      <w:r>
        <w:rPr>
          <w:sz w:val="22"/>
        </w:rPr>
      </w:r>
    </w:p>
    <w:p>
      <w:pPr>
        <w:pStyle w:val="Normal"/>
        <w:rPr/>
      </w:pPr>
      <w:r>
        <w:rPr>
          <w:sz w:val="22"/>
        </w:rPr>
        <w:t>Date:</w:t>
        <w:tab/>
        <w:tab/>
      </w:r>
      <w:r>
        <w:rPr>
          <w:i/>
          <w:sz w:val="22"/>
        </w:rPr>
        <w:t>[Date]</w:t>
      </w:r>
    </w:p>
    <w:p>
      <w:pPr>
        <w:pStyle w:val="Normal"/>
        <w:rPr/>
      </w:pPr>
      <w:r>
        <w:rPr>
          <w:sz w:val="22"/>
        </w:rPr>
        <w:t>To:</w:t>
        <w:tab/>
        <w:tab/>
      </w:r>
      <w:r>
        <w:rPr>
          <w:i/>
          <w:sz w:val="22"/>
        </w:rPr>
        <w:t>[Counterparty Name]</w:t>
      </w:r>
      <w:r>
        <w:rPr>
          <w:sz w:val="22"/>
        </w:rPr>
        <w:t xml:space="preserve"> ("Counterparty")</w:t>
      </w:r>
    </w:p>
    <w:p>
      <w:pPr>
        <w:pStyle w:val="Normal"/>
        <w:rPr/>
      </w:pPr>
      <w:r>
        <w:rPr>
          <w:sz w:val="22"/>
        </w:rPr>
        <w:t>Attention:</w:t>
        <w:tab/>
      </w:r>
      <w:r>
        <w:rPr>
          <w:i/>
          <w:sz w:val="22"/>
        </w:rPr>
        <w:t>[Counterparty Contact]</w:t>
      </w:r>
    </w:p>
    <w:p>
      <w:pPr>
        <w:pStyle w:val="Normal"/>
        <w:rPr>
          <w:sz w:val="22"/>
        </w:rPr>
      </w:pPr>
      <w:r>
        <w:rPr>
          <w:sz w:val="22"/>
        </w:rPr>
        <w:t>Fax No.:</w:t>
        <w:tab/>
      </w:r>
      <w:r>
        <w:rPr>
          <w:i/>
          <w:sz w:val="22"/>
        </w:rPr>
        <w:t>[Counterparty Fax]</w:t>
      </w:r>
    </w:p>
    <w:p>
      <w:pPr>
        <w:pStyle w:val="Normal"/>
        <w:rPr>
          <w:sz w:val="22"/>
        </w:rPr>
      </w:pPr>
      <w:r>
        <w:rPr>
          <w:sz w:val="22"/>
        </w:rPr>
        <w:t>From:</w:t>
        <w:tab/>
        <w:tab/>
        <w:t>Enron North America Corp. ("ENA")</w:t>
      </w:r>
    </w:p>
    <w:p>
      <w:pPr>
        <w:pStyle w:val="Normal"/>
        <w:rPr/>
      </w:pPr>
      <w:r>
        <w:rPr>
          <w:sz w:val="22"/>
        </w:rPr>
        <w:t>Re:</w:t>
        <w:tab/>
        <w:tab/>
        <w:t xml:space="preserve">Commodity Swaption </w:t>
      </w:r>
      <w:r>
        <w:rPr>
          <w:i/>
          <w:sz w:val="22"/>
        </w:rPr>
        <w:t>[Deal No.]</w:t>
      </w:r>
    </w:p>
    <w:p>
      <w:pPr>
        <w:pStyle w:val="Normal"/>
        <w:rPr>
          <w:i/>
          <w:i/>
          <w:sz w:val="22"/>
        </w:rPr>
      </w:pPr>
      <w:r>
        <w:rPr>
          <w:i/>
          <w:sz w:val="22"/>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pPr>
      <w:r>
        <w:rPr>
          <w:sz w:val="22"/>
        </w:rPr>
        <w:tab/>
        <w:t>The purpose of this letter is to confirm the terms and conditions of the Transaction entered into between us pursuant to a telephone conversation between the parties</w:t>
      </w:r>
      <w:r>
        <w:rPr>
          <w:i/>
          <w:sz w:val="22"/>
        </w:rPr>
        <w:t xml:space="preserve"> </w:t>
      </w:r>
      <w:r>
        <w:rPr>
          <w:sz w:val="22"/>
        </w:rPr>
        <w:t>on the Trade Date specified below (the “Transaction”).  This letter constitutes a “Confirmation”</w:t>
      </w:r>
      <w:r>
        <w:rPr>
          <w:i/>
          <w:sz w:val="22"/>
        </w:rPr>
        <w:t xml:space="preserve"> </w:t>
      </w:r>
      <w:r>
        <w:rPr>
          <w:sz w:val="22"/>
        </w:rPr>
        <w:t xml:space="preserve">as referred to in the ISDA Master Agreement specified below. </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sz w:val="22"/>
        </w:rPr>
      </w:pPr>
      <w:r>
        <w:rPr>
          <w:sz w:val="22"/>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6750" w:leader="none"/>
          <w:tab w:val="left" w:pos="7200" w:leader="none"/>
          <w:tab w:val="left" w:pos="7920" w:leader="none"/>
          <w:tab w:val="left" w:pos="8640" w:leader="none"/>
        </w:tabs>
        <w:jc w:val="both"/>
        <w:rPr>
          <w:sz w:val="22"/>
        </w:rPr>
      </w:pPr>
      <w:r>
        <w:rPr>
          <w:sz w:val="22"/>
        </w:rPr>
        <w:tab/>
        <w:t xml:space="preserve">1.  This Confirmation suplements, forms part of, and is subject to, the ISDA Master Agreement dated as of [            ], as amended and supplemented from time to time (the "Agreement"), between you and us.  All provisions contained in the Agreement govern this Confirmation except as expressly modified below. </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sz w:val="22"/>
        </w:rPr>
      </w:pPr>
      <w:r>
        <w:rPr>
          <w:sz w:val="22"/>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i/>
          <w:i/>
          <w:sz w:val="22"/>
        </w:rPr>
      </w:pPr>
      <w:r>
        <w:rPr>
          <w:sz w:val="22"/>
        </w:rPr>
        <w:tab/>
        <w:t>2.  The terms of the particular Transaction to which this Confirmation relates are as follows:</w:t>
      </w:r>
    </w:p>
    <w:p>
      <w:pPr>
        <w:pStyle w:val="Normal"/>
        <w:rPr>
          <w:i/>
          <w:i/>
          <w:sz w:val="22"/>
        </w:rPr>
      </w:pPr>
      <w:r>
        <w:rPr>
          <w:i/>
          <w:sz w:val="22"/>
        </w:rPr>
      </w:r>
    </w:p>
    <w:p>
      <w:pPr>
        <w:pStyle w:val="Normal"/>
        <w:rPr>
          <w:sz w:val="22"/>
        </w:rPr>
      </w:pPr>
      <w:r>
        <w:rPr>
          <w:b/>
          <w:sz w:val="22"/>
        </w:rPr>
        <w:t>General Terms for Swaption:</w:t>
      </w:r>
    </w:p>
    <w:p>
      <w:pPr>
        <w:pStyle w:val="Normal"/>
        <w:rPr>
          <w:sz w:val="22"/>
        </w:rPr>
      </w:pPr>
      <w:r>
        <w:rPr>
          <w:sz w:val="22"/>
        </w:rPr>
      </w:r>
    </w:p>
    <w:p>
      <w:pPr>
        <w:pStyle w:val="Normal"/>
        <w:rPr>
          <w:sz w:val="22"/>
        </w:rPr>
      </w:pPr>
      <w:r>
        <w:rPr>
          <w:sz w:val="22"/>
        </w:rPr>
        <w:tab/>
        <w:t>Trade Date:</w:t>
        <w:tab/>
        <w:tab/>
        <w:tab/>
        <w:tab/>
        <w:t>[Trade Date]</w:t>
      </w:r>
    </w:p>
    <w:p>
      <w:pPr>
        <w:pStyle w:val="Normal"/>
        <w:rPr>
          <w:sz w:val="22"/>
        </w:rPr>
      </w:pPr>
      <w:r>
        <w:rPr>
          <w:sz w:val="22"/>
        </w:rPr>
      </w:r>
    </w:p>
    <w:p>
      <w:pPr>
        <w:pStyle w:val="Normal"/>
        <w:rPr>
          <w:sz w:val="22"/>
        </w:rPr>
      </w:pPr>
      <w:r>
        <w:rPr>
          <w:sz w:val="22"/>
        </w:rPr>
        <w:tab/>
        <w:t>Option Style:</w:t>
        <w:tab/>
        <w:tab/>
        <w:tab/>
        <w:tab/>
        <w:t>[Put] [Call] Swaption</w:t>
      </w:r>
    </w:p>
    <w:p>
      <w:pPr>
        <w:pStyle w:val="Normal"/>
        <w:rPr>
          <w:sz w:val="22"/>
        </w:rPr>
      </w:pPr>
      <w:r>
        <w:rPr>
          <w:sz w:val="22"/>
        </w:rPr>
      </w:r>
    </w:p>
    <w:p>
      <w:pPr>
        <w:pStyle w:val="Normal"/>
        <w:rPr>
          <w:sz w:val="22"/>
        </w:rPr>
      </w:pPr>
      <w:r>
        <w:rPr>
          <w:sz w:val="22"/>
        </w:rPr>
        <w:tab/>
        <w:t>Option Type:</w:t>
        <w:tab/>
        <w:tab/>
        <w:tab/>
        <w:tab/>
        <w:t>[American][European]</w:t>
      </w:r>
    </w:p>
    <w:p>
      <w:pPr>
        <w:pStyle w:val="Normal"/>
        <w:rPr>
          <w:sz w:val="22"/>
        </w:rPr>
      </w:pPr>
      <w:r>
        <w:rPr>
          <w:sz w:val="22"/>
        </w:rPr>
      </w:r>
    </w:p>
    <w:p>
      <w:pPr>
        <w:pStyle w:val="Normal"/>
        <w:rPr>
          <w:sz w:val="22"/>
        </w:rPr>
      </w:pPr>
      <w:r>
        <w:rPr>
          <w:sz w:val="22"/>
        </w:rPr>
        <w:tab/>
        <w:t>Seller:</w:t>
        <w:tab/>
        <w:tab/>
        <w:tab/>
        <w:tab/>
        <w:tab/>
        <w:t>[                   ]</w:t>
      </w:r>
    </w:p>
    <w:p>
      <w:pPr>
        <w:pStyle w:val="Normal"/>
        <w:rPr>
          <w:sz w:val="22"/>
        </w:rPr>
      </w:pPr>
      <w:r>
        <w:rPr>
          <w:sz w:val="22"/>
        </w:rPr>
      </w:r>
    </w:p>
    <w:p>
      <w:pPr>
        <w:pStyle w:val="Normal"/>
        <w:rPr>
          <w:sz w:val="22"/>
        </w:rPr>
      </w:pPr>
      <w:r>
        <w:rPr>
          <w:sz w:val="22"/>
        </w:rPr>
        <w:tab/>
        <w:t>Buyer:</w:t>
        <w:tab/>
        <w:tab/>
        <w:tab/>
        <w:tab/>
        <w:tab/>
        <w:t>[                   ]</w:t>
      </w:r>
    </w:p>
    <w:p>
      <w:pPr>
        <w:pStyle w:val="Normal"/>
        <w:tabs>
          <w:tab w:val="left" w:pos="720" w:leader="none"/>
        </w:tabs>
        <w:rPr>
          <w:sz w:val="22"/>
        </w:rPr>
      </w:pPr>
      <w:r>
        <w:rPr>
          <w:sz w:val="22"/>
        </w:rPr>
        <w:tab/>
      </w:r>
    </w:p>
    <w:tbl>
      <w:tblPr>
        <w:tblW w:w="9576" w:type="dxa"/>
        <w:jc w:val="start"/>
        <w:tblInd w:w="0" w:type="dxa"/>
        <w:tblLayout w:type="fixed"/>
        <w:tblCellMar>
          <w:top w:w="0" w:type="dxa"/>
          <w:start w:w="108" w:type="dxa"/>
          <w:bottom w:w="0" w:type="dxa"/>
          <w:end w:w="108" w:type="dxa"/>
        </w:tblCellMar>
      </w:tblPr>
      <w:tblGrid>
        <w:gridCol w:w="4428"/>
        <w:gridCol w:w="5148"/>
      </w:tblGrid>
      <w:tr>
        <w:trPr/>
        <w:tc>
          <w:tcPr>
            <w:tcW w:w="4428" w:type="dxa"/>
            <w:tcBorders/>
          </w:tcPr>
          <w:p>
            <w:pPr>
              <w:pStyle w:val="Normal"/>
              <w:tabs>
                <w:tab w:val="left" w:pos="180" w:leader="none"/>
                <w:tab w:val="left" w:pos="720" w:leader="none"/>
              </w:tabs>
              <w:rPr>
                <w:sz w:val="22"/>
              </w:rPr>
            </w:pPr>
            <w:r>
              <w:rPr>
                <w:sz w:val="22"/>
              </w:rPr>
              <w:t xml:space="preserve">             </w:t>
            </w:r>
            <w:r>
              <w:rPr>
                <w:sz w:val="22"/>
              </w:rPr>
              <w:t>Total Premium:</w:t>
            </w:r>
          </w:p>
        </w:tc>
        <w:tc>
          <w:tcPr>
            <w:tcW w:w="5148" w:type="dxa"/>
            <w:tcBorders/>
          </w:tcPr>
          <w:p>
            <w:pPr>
              <w:pStyle w:val="Normal"/>
              <w:jc w:val="both"/>
              <w:rPr>
                <w:sz w:val="22"/>
              </w:rPr>
            </w:pPr>
            <w:r>
              <w:rPr>
                <w:sz w:val="22"/>
              </w:rPr>
              <w:t>[                 ]</w:t>
            </w:r>
          </w:p>
        </w:tc>
      </w:tr>
    </w:tbl>
    <w:p>
      <w:pPr>
        <w:pStyle w:val="Normal"/>
        <w:rPr>
          <w:sz w:val="22"/>
        </w:rPr>
      </w:pPr>
      <w:r>
        <w:rPr>
          <w:sz w:val="22"/>
        </w:rPr>
        <w:tab/>
        <w:tab/>
      </w:r>
    </w:p>
    <w:tbl>
      <w:tblPr>
        <w:tblW w:w="9576" w:type="dxa"/>
        <w:jc w:val="start"/>
        <w:tblInd w:w="0" w:type="dxa"/>
        <w:tblLayout w:type="fixed"/>
        <w:tblCellMar>
          <w:top w:w="0" w:type="dxa"/>
          <w:start w:w="108" w:type="dxa"/>
          <w:bottom w:w="0" w:type="dxa"/>
          <w:end w:w="108" w:type="dxa"/>
        </w:tblCellMar>
      </w:tblPr>
      <w:tblGrid>
        <w:gridCol w:w="4428"/>
        <w:gridCol w:w="5148"/>
      </w:tblGrid>
      <w:tr>
        <w:trPr/>
        <w:tc>
          <w:tcPr>
            <w:tcW w:w="4428" w:type="dxa"/>
            <w:tcBorders/>
          </w:tcPr>
          <w:p>
            <w:pPr>
              <w:pStyle w:val="Normal"/>
              <w:rPr>
                <w:sz w:val="22"/>
              </w:rPr>
            </w:pPr>
            <w:r>
              <w:rPr>
                <w:sz w:val="22"/>
              </w:rPr>
              <w:t xml:space="preserve">              </w:t>
            </w:r>
            <w:r>
              <w:rPr>
                <w:sz w:val="22"/>
              </w:rPr>
              <w:t>Premium Payment Date(s):</w:t>
            </w:r>
          </w:p>
        </w:tc>
        <w:tc>
          <w:tcPr>
            <w:tcW w:w="5148" w:type="dxa"/>
            <w:tcBorders/>
          </w:tcPr>
          <w:p>
            <w:pPr>
              <w:pStyle w:val="Normal"/>
              <w:jc w:val="both"/>
              <w:rPr>
                <w:sz w:val="22"/>
              </w:rPr>
            </w:pPr>
            <w:r>
              <w:rPr>
                <w:sz w:val="22"/>
              </w:rPr>
              <w:t>[                 ]</w:t>
            </w:r>
          </w:p>
        </w:tc>
      </w:tr>
    </w:tbl>
    <w:p>
      <w:pPr>
        <w:pStyle w:val="Normal"/>
        <w:rPr>
          <w:sz w:val="22"/>
        </w:rPr>
      </w:pPr>
      <w:r>
        <w:rPr>
          <w:sz w:val="22"/>
        </w:rPr>
      </w:r>
    </w:p>
    <w:p>
      <w:pPr>
        <w:pStyle w:val="Normal"/>
        <w:rPr>
          <w:sz w:val="22"/>
        </w:rPr>
      </w:pPr>
      <w:r>
        <w:rPr>
          <w:b/>
          <w:sz w:val="22"/>
        </w:rPr>
        <w:t>Procedures for Exercise:</w:t>
      </w:r>
    </w:p>
    <w:tbl>
      <w:tblPr>
        <w:tblW w:w="9576" w:type="dxa"/>
        <w:jc w:val="start"/>
        <w:tblInd w:w="0" w:type="dxa"/>
        <w:tblLayout w:type="fixed"/>
        <w:tblCellMar>
          <w:top w:w="0" w:type="dxa"/>
          <w:start w:w="108" w:type="dxa"/>
          <w:bottom w:w="0" w:type="dxa"/>
          <w:end w:w="108" w:type="dxa"/>
        </w:tblCellMar>
      </w:tblPr>
      <w:tblGrid>
        <w:gridCol w:w="4338"/>
        <w:gridCol w:w="5238"/>
      </w:tblGrid>
      <w:tr>
        <w:trPr/>
        <w:tc>
          <w:tcPr>
            <w:tcW w:w="4338" w:type="dxa"/>
            <w:tcBorders/>
          </w:tcPr>
          <w:p>
            <w:pPr>
              <w:pStyle w:val="Normal"/>
              <w:snapToGrid w:val="false"/>
              <w:rPr>
                <w:sz w:val="22"/>
              </w:rPr>
            </w:pPr>
            <w:r>
              <w:rPr>
                <w:sz w:val="22"/>
              </w:rPr>
            </w:r>
          </w:p>
        </w:tc>
        <w:tc>
          <w:tcPr>
            <w:tcW w:w="5238" w:type="dxa"/>
            <w:tcBorders/>
          </w:tcPr>
          <w:p>
            <w:pPr>
              <w:pStyle w:val="Normal"/>
              <w:snapToGrid w:val="false"/>
              <w:rPr>
                <w:sz w:val="22"/>
              </w:rPr>
            </w:pPr>
            <w:r>
              <w:rPr>
                <w:sz w:val="22"/>
              </w:rPr>
            </w:r>
          </w:p>
        </w:tc>
      </w:tr>
      <w:tr>
        <w:trPr/>
        <w:tc>
          <w:tcPr>
            <w:tcW w:w="4338" w:type="dxa"/>
            <w:tcBorders/>
          </w:tcPr>
          <w:p>
            <w:pPr>
              <w:pStyle w:val="Normal"/>
              <w:rPr>
                <w:sz w:val="22"/>
              </w:rPr>
            </w:pPr>
            <w:r>
              <w:rPr>
                <w:sz w:val="22"/>
              </w:rPr>
              <w:tab/>
              <w:t>Exercise Period:</w:t>
            </w:r>
          </w:p>
        </w:tc>
        <w:tc>
          <w:tcPr>
            <w:tcW w:w="5238" w:type="dxa"/>
            <w:tcBorders/>
          </w:tcPr>
          <w:p>
            <w:pPr>
              <w:pStyle w:val="Normal"/>
              <w:jc w:val="both"/>
              <w:rPr>
                <w:sz w:val="22"/>
              </w:rPr>
            </w:pPr>
            <w:r>
              <w:rPr>
                <w:sz w:val="22"/>
              </w:rPr>
              <w:t>[if American:] From and including the Trade Date to and including mm/dd/yy, prior to x:xx p.m. (EST)</w:t>
            </w:r>
          </w:p>
          <w:p>
            <w:pPr>
              <w:pStyle w:val="Normal"/>
              <w:jc w:val="both"/>
              <w:rPr>
                <w:sz w:val="22"/>
              </w:rPr>
            </w:pPr>
            <w:r>
              <w:rPr>
                <w:sz w:val="22"/>
              </w:rPr>
            </w:r>
          </w:p>
          <w:p>
            <w:pPr>
              <w:pStyle w:val="Normal"/>
              <w:jc w:val="both"/>
              <w:rPr>
                <w:sz w:val="22"/>
              </w:rPr>
            </w:pPr>
            <w:r>
              <w:rPr>
                <w:sz w:val="22"/>
              </w:rPr>
              <w:t>[if European:] mm/dd/yy (Prior to x:xx p.m. (EST))</w:t>
            </w:r>
          </w:p>
        </w:tc>
      </w:tr>
    </w:tbl>
    <w:p>
      <w:pPr>
        <w:pStyle w:val="Normal"/>
        <w:rPr>
          <w:sz w:val="22"/>
        </w:rPr>
      </w:pPr>
      <w:r>
        <w:rPr>
          <w:sz w:val="22"/>
        </w:rPr>
      </w:r>
    </w:p>
    <w:p>
      <w:pPr>
        <w:pStyle w:val="Normal"/>
        <w:ind w:firstLine="720" w:end="0"/>
        <w:rPr>
          <w:sz w:val="22"/>
        </w:rPr>
      </w:pPr>
      <w:r>
        <w:rPr>
          <w:sz w:val="22"/>
        </w:rPr>
        <w:t>Notice of Exercise:</w:t>
        <w:tab/>
        <w:tab/>
        <w:tab/>
        <w:t>Applicable</w:t>
        <w:tab/>
      </w:r>
    </w:p>
    <w:p>
      <w:pPr>
        <w:pStyle w:val="Normal"/>
        <w:rPr>
          <w:sz w:val="22"/>
        </w:rPr>
      </w:pPr>
      <w:r>
        <w:rPr>
          <w:sz w:val="22"/>
        </w:rPr>
      </w:r>
    </w:p>
    <w:tbl>
      <w:tblPr>
        <w:tblW w:w="9576" w:type="dxa"/>
        <w:jc w:val="start"/>
        <w:tblInd w:w="0" w:type="dxa"/>
        <w:tblLayout w:type="fixed"/>
        <w:tblCellMar>
          <w:top w:w="0" w:type="dxa"/>
          <w:start w:w="108" w:type="dxa"/>
          <w:bottom w:w="0" w:type="dxa"/>
          <w:end w:w="108" w:type="dxa"/>
        </w:tblCellMar>
      </w:tblPr>
      <w:tblGrid>
        <w:gridCol w:w="4338"/>
        <w:gridCol w:w="5238"/>
      </w:tblGrid>
      <w:tr>
        <w:trPr/>
        <w:tc>
          <w:tcPr>
            <w:tcW w:w="4338" w:type="dxa"/>
            <w:tcBorders/>
          </w:tcPr>
          <w:p>
            <w:pPr>
              <w:pStyle w:val="Normal"/>
              <w:ind w:firstLine="720" w:end="0"/>
              <w:rPr>
                <w:sz w:val="22"/>
              </w:rPr>
            </w:pPr>
            <w:r>
              <w:rPr>
                <w:sz w:val="22"/>
              </w:rPr>
              <w:t xml:space="preserve">Written Confirmation of </w:t>
            </w:r>
          </w:p>
        </w:tc>
        <w:tc>
          <w:tcPr>
            <w:tcW w:w="5238" w:type="dxa"/>
            <w:tcBorders/>
          </w:tcPr>
          <w:p>
            <w:pPr>
              <w:pStyle w:val="Normal"/>
              <w:snapToGrid w:val="false"/>
              <w:rPr>
                <w:sz w:val="22"/>
              </w:rPr>
            </w:pPr>
            <w:r>
              <w:rPr>
                <w:sz w:val="22"/>
              </w:rPr>
            </w:r>
          </w:p>
        </w:tc>
      </w:tr>
      <w:tr>
        <w:trPr/>
        <w:tc>
          <w:tcPr>
            <w:tcW w:w="4338" w:type="dxa"/>
            <w:tcBorders/>
          </w:tcPr>
          <w:p>
            <w:pPr>
              <w:pStyle w:val="Normal"/>
              <w:ind w:firstLine="720" w:end="0"/>
              <w:rPr>
                <w:sz w:val="22"/>
              </w:rPr>
            </w:pPr>
            <w:r>
              <w:rPr>
                <w:sz w:val="22"/>
              </w:rPr>
              <w:t>Notice of Exercise:</w:t>
            </w:r>
          </w:p>
        </w:tc>
        <w:tc>
          <w:tcPr>
            <w:tcW w:w="5238" w:type="dxa"/>
            <w:tcBorders/>
          </w:tcPr>
          <w:p>
            <w:pPr>
              <w:pStyle w:val="Normal"/>
              <w:rPr>
                <w:sz w:val="22"/>
              </w:rPr>
            </w:pPr>
            <w:r>
              <w:rPr>
                <w:sz w:val="22"/>
              </w:rPr>
              <w:t>Inapplicable</w:t>
            </w:r>
          </w:p>
        </w:tc>
      </w:tr>
    </w:tbl>
    <w:p>
      <w:pPr>
        <w:pStyle w:val="Normal"/>
        <w:rPr>
          <w:sz w:val="22"/>
        </w:rPr>
      </w:pPr>
      <w:r>
        <w:rPr>
          <w:sz w:val="22"/>
        </w:rPr>
      </w:r>
    </w:p>
    <w:p>
      <w:pPr>
        <w:pStyle w:val="Normal"/>
        <w:rPr>
          <w:sz w:val="22"/>
        </w:rPr>
      </w:pPr>
      <w:r>
        <w:rPr>
          <w:b/>
          <w:sz w:val="22"/>
        </w:rPr>
        <w:t>The terms of the Underlying Transaction to which the Option relates are as follows:</w:t>
      </w:r>
    </w:p>
    <w:p>
      <w:pPr>
        <w:pStyle w:val="Normal"/>
        <w:rPr>
          <w:sz w:val="22"/>
        </w:rPr>
      </w:pPr>
      <w:r>
        <w:rPr>
          <w:sz w:val="22"/>
        </w:rPr>
      </w:r>
    </w:p>
    <w:p>
      <w:pPr>
        <w:pStyle w:val="Normal"/>
        <w:rPr>
          <w:sz w:val="22"/>
        </w:rPr>
      </w:pPr>
      <w:r>
        <w:rPr>
          <w:sz w:val="22"/>
        </w:rPr>
        <w:tab/>
        <w:t>Type of Transaction:</w:t>
        <w:tab/>
        <w:tab/>
        <w:tab/>
        <w:t>Swap</w:t>
      </w:r>
    </w:p>
    <w:p>
      <w:pPr>
        <w:pStyle w:val="Normal"/>
        <w:rPr>
          <w:sz w:val="22"/>
        </w:rPr>
      </w:pPr>
      <w:r>
        <w:rPr>
          <w:sz w:val="22"/>
        </w:rPr>
        <w:tab/>
      </w:r>
    </w:p>
    <w:tbl>
      <w:tblPr>
        <w:tblW w:w="9576" w:type="dxa"/>
        <w:jc w:val="start"/>
        <w:tblInd w:w="0" w:type="dxa"/>
        <w:tblLayout w:type="fixed"/>
        <w:tblCellMar>
          <w:top w:w="0" w:type="dxa"/>
          <w:start w:w="108" w:type="dxa"/>
          <w:bottom w:w="0" w:type="dxa"/>
          <w:end w:w="108" w:type="dxa"/>
        </w:tblCellMar>
      </w:tblPr>
      <w:tblGrid>
        <w:gridCol w:w="4338"/>
        <w:gridCol w:w="5238"/>
      </w:tblGrid>
      <w:tr>
        <w:trPr/>
        <w:tc>
          <w:tcPr>
            <w:tcW w:w="4338" w:type="dxa"/>
            <w:tcBorders/>
          </w:tcPr>
          <w:p>
            <w:pPr>
              <w:pStyle w:val="Normal"/>
              <w:rPr>
                <w:sz w:val="22"/>
              </w:rPr>
            </w:pPr>
            <w:r>
              <w:rPr>
                <w:sz w:val="22"/>
              </w:rPr>
              <w:t xml:space="preserve">             </w:t>
            </w:r>
            <w:r>
              <w:rPr>
                <w:sz w:val="22"/>
              </w:rPr>
              <w:t>Notional Quantity per</w:t>
            </w:r>
          </w:p>
          <w:p>
            <w:pPr>
              <w:pStyle w:val="Normal"/>
              <w:rPr>
                <w:sz w:val="22"/>
              </w:rPr>
            </w:pPr>
            <w:r>
              <w:rPr>
                <w:sz w:val="22"/>
              </w:rPr>
              <w:t xml:space="preserve">             </w:t>
            </w:r>
            <w:r>
              <w:rPr>
                <w:sz w:val="22"/>
              </w:rPr>
              <w:t>Calculation Period:</w:t>
            </w:r>
          </w:p>
        </w:tc>
        <w:tc>
          <w:tcPr>
            <w:tcW w:w="5238" w:type="dxa"/>
            <w:tcBorders/>
          </w:tcPr>
          <w:p>
            <w:pPr>
              <w:pStyle w:val="Normal"/>
              <w:snapToGrid w:val="false"/>
              <w:rPr>
                <w:sz w:val="22"/>
              </w:rPr>
            </w:pPr>
            <w:r>
              <w:rPr>
                <w:sz w:val="22"/>
              </w:rPr>
            </w:r>
          </w:p>
          <w:p>
            <w:pPr>
              <w:pStyle w:val="Normal"/>
              <w:rPr>
                <w:sz w:val="22"/>
              </w:rPr>
            </w:pPr>
            <w:r>
              <w:rPr>
                <w:sz w:val="22"/>
              </w:rPr>
              <w:t>[                  ]</w:t>
            </w:r>
          </w:p>
        </w:tc>
      </w:tr>
    </w:tbl>
    <w:p>
      <w:pPr>
        <w:pStyle w:val="Normal"/>
        <w:rPr>
          <w:sz w:val="22"/>
        </w:rPr>
      </w:pPr>
      <w:r>
        <w:rPr>
          <w:sz w:val="22"/>
        </w:rPr>
      </w:r>
    </w:p>
    <w:p>
      <w:pPr>
        <w:pStyle w:val="Normal"/>
        <w:ind w:firstLine="720" w:end="0"/>
        <w:rPr>
          <w:sz w:val="22"/>
        </w:rPr>
      </w:pPr>
      <w:r>
        <w:rPr>
          <w:sz w:val="22"/>
        </w:rPr>
        <w:t>Commodity:</w:t>
        <w:tab/>
        <w:tab/>
        <w:tab/>
        <w:tab/>
        <w:t>Natural Gas</w:t>
      </w:r>
    </w:p>
    <w:p>
      <w:pPr>
        <w:pStyle w:val="Normal"/>
        <w:rPr>
          <w:sz w:val="22"/>
        </w:rPr>
      </w:pPr>
      <w:r>
        <w:rPr>
          <w:sz w:val="22"/>
        </w:rPr>
      </w:r>
    </w:p>
    <w:p>
      <w:pPr>
        <w:pStyle w:val="Normal"/>
        <w:rPr>
          <w:sz w:val="22"/>
        </w:rPr>
      </w:pPr>
      <w:r>
        <w:rPr>
          <w:sz w:val="22"/>
        </w:rPr>
        <w:tab/>
        <w:t>Commodity Unit:</w:t>
        <w:tab/>
        <w:tab/>
        <w:tab/>
        <w:t>MMBtu (One Million British Thermal Units)</w:t>
      </w:r>
    </w:p>
    <w:p>
      <w:pPr>
        <w:pStyle w:val="Normal"/>
        <w:rPr>
          <w:sz w:val="22"/>
        </w:rPr>
      </w:pPr>
      <w:r>
        <w:rPr>
          <w:sz w:val="22"/>
        </w:rPr>
        <w:tab/>
      </w:r>
    </w:p>
    <w:p>
      <w:pPr>
        <w:pStyle w:val="Normal"/>
        <w:rPr>
          <w:sz w:val="22"/>
        </w:rPr>
      </w:pPr>
      <w:r>
        <w:rPr>
          <w:sz w:val="22"/>
        </w:rPr>
        <w:tab/>
        <w:t>Trade Date:</w:t>
        <w:tab/>
        <w:tab/>
        <w:tab/>
        <w:tab/>
        <w:t>[           ]</w:t>
      </w:r>
    </w:p>
    <w:p>
      <w:pPr>
        <w:pStyle w:val="Normal"/>
        <w:rPr>
          <w:sz w:val="22"/>
        </w:rPr>
      </w:pPr>
      <w:r>
        <w:rPr>
          <w:sz w:val="22"/>
        </w:rPr>
      </w:r>
    </w:p>
    <w:p>
      <w:pPr>
        <w:pStyle w:val="Normal"/>
        <w:rPr>
          <w:sz w:val="22"/>
        </w:rPr>
      </w:pPr>
      <w:r>
        <w:rPr>
          <w:sz w:val="22"/>
        </w:rPr>
        <w:tab/>
      </w:r>
    </w:p>
    <w:tbl>
      <w:tblPr>
        <w:tblW w:w="9738" w:type="dxa"/>
        <w:jc w:val="start"/>
        <w:tblInd w:w="0" w:type="dxa"/>
        <w:tblLayout w:type="fixed"/>
        <w:tblCellMar>
          <w:top w:w="0" w:type="dxa"/>
          <w:start w:w="108" w:type="dxa"/>
          <w:bottom w:w="0" w:type="dxa"/>
          <w:end w:w="108" w:type="dxa"/>
        </w:tblCellMar>
      </w:tblPr>
      <w:tblGrid>
        <w:gridCol w:w="4338"/>
        <w:gridCol w:w="5400"/>
      </w:tblGrid>
      <w:tr>
        <w:trPr/>
        <w:tc>
          <w:tcPr>
            <w:tcW w:w="4338" w:type="dxa"/>
            <w:tcBorders/>
          </w:tcPr>
          <w:p>
            <w:pPr>
              <w:pStyle w:val="Normal"/>
              <w:rPr>
                <w:sz w:val="22"/>
              </w:rPr>
            </w:pPr>
            <w:r>
              <w:rPr>
                <w:sz w:val="22"/>
              </w:rPr>
              <w:t xml:space="preserve">             </w:t>
            </w:r>
            <w:r>
              <w:rPr>
                <w:sz w:val="22"/>
              </w:rPr>
              <w:t>Calculation Period(s):</w:t>
            </w:r>
          </w:p>
        </w:tc>
        <w:tc>
          <w:tcPr>
            <w:tcW w:w="5400" w:type="dxa"/>
            <w:tcBorders/>
          </w:tcPr>
          <w:p>
            <w:pPr>
              <w:pStyle w:val="Normal"/>
              <w:ind w:end="-450"/>
              <w:jc w:val="both"/>
              <w:rPr>
                <w:sz w:val="22"/>
              </w:rPr>
            </w:pPr>
            <w:r>
              <w:rPr>
                <w:sz w:val="22"/>
              </w:rPr>
              <w:t xml:space="preserve">Each calendar month beginning with [          ] and </w:t>
            </w:r>
          </w:p>
          <w:p>
            <w:pPr>
              <w:pStyle w:val="Normal"/>
              <w:jc w:val="both"/>
              <w:rPr>
                <w:sz w:val="22"/>
              </w:rPr>
            </w:pPr>
            <w:r>
              <w:rPr>
                <w:sz w:val="22"/>
              </w:rPr>
              <w:t>ending on [      ].  The end date of each Calculation Period shall be the last day of each such calendar month.</w:t>
            </w:r>
          </w:p>
        </w:tc>
      </w:tr>
    </w:tbl>
    <w:p>
      <w:pPr>
        <w:pStyle w:val="Normal"/>
        <w:rPr>
          <w:sz w:val="22"/>
        </w:rPr>
      </w:pPr>
      <w:r>
        <w:rPr>
          <w:sz w:val="22"/>
        </w:rPr>
      </w:r>
    </w:p>
    <w:tbl>
      <w:tblPr>
        <w:tblW w:w="9576" w:type="dxa"/>
        <w:jc w:val="start"/>
        <w:tblInd w:w="0" w:type="dxa"/>
        <w:tblLayout w:type="fixed"/>
        <w:tblCellMar>
          <w:top w:w="0" w:type="dxa"/>
          <w:start w:w="108" w:type="dxa"/>
          <w:bottom w:w="0" w:type="dxa"/>
          <w:end w:w="108" w:type="dxa"/>
        </w:tblCellMar>
      </w:tblPr>
      <w:tblGrid>
        <w:gridCol w:w="4338"/>
        <w:gridCol w:w="5238"/>
      </w:tblGrid>
      <w:tr>
        <w:trPr/>
        <w:tc>
          <w:tcPr>
            <w:tcW w:w="4338" w:type="dxa"/>
            <w:tcBorders/>
          </w:tcPr>
          <w:p>
            <w:pPr>
              <w:pStyle w:val="Normal"/>
              <w:rPr>
                <w:sz w:val="22"/>
              </w:rPr>
            </w:pPr>
            <w:r>
              <w:rPr>
                <w:sz w:val="22"/>
              </w:rPr>
              <w:tab/>
              <w:t>Payment Date(s):</w:t>
            </w:r>
          </w:p>
        </w:tc>
        <w:tc>
          <w:tcPr>
            <w:tcW w:w="5238" w:type="dxa"/>
            <w:tcBorders/>
          </w:tcPr>
          <w:p>
            <w:pPr>
              <w:pStyle w:val="Normal"/>
              <w:rPr>
                <w:sz w:val="22"/>
              </w:rPr>
            </w:pPr>
            <w:r>
              <w:rPr>
                <w:sz w:val="22"/>
              </w:rPr>
              <w:t>[              ]</w:t>
            </w:r>
          </w:p>
        </w:tc>
      </w:tr>
    </w:tbl>
    <w:p>
      <w:pPr>
        <w:pStyle w:val="Normal"/>
        <w:rPr>
          <w:sz w:val="22"/>
        </w:rPr>
      </w:pPr>
      <w:r>
        <w:rPr>
          <w:sz w:val="22"/>
        </w:rPr>
      </w:r>
    </w:p>
    <w:p>
      <w:pPr>
        <w:pStyle w:val="Normal"/>
        <w:rPr>
          <w:b/>
          <w:sz w:val="22"/>
        </w:rPr>
      </w:pPr>
      <w:r>
        <w:rPr>
          <w:b/>
          <w:sz w:val="22"/>
        </w:rPr>
        <w:tab/>
        <w:t>Fixed Amount Details:</w:t>
        <w:tab/>
        <w:tab/>
        <w:tab/>
      </w:r>
    </w:p>
    <w:p>
      <w:pPr>
        <w:pStyle w:val="Normal"/>
        <w:rPr>
          <w:b/>
          <w:sz w:val="22"/>
        </w:rPr>
      </w:pPr>
      <w:r>
        <w:rPr>
          <w:b/>
          <w:sz w:val="22"/>
        </w:rPr>
      </w:r>
    </w:p>
    <w:p>
      <w:pPr>
        <w:pStyle w:val="Normal"/>
        <w:rPr>
          <w:sz w:val="22"/>
        </w:rPr>
      </w:pPr>
      <w:r>
        <w:rPr>
          <w:sz w:val="22"/>
        </w:rPr>
        <w:tab/>
        <w:t>Fixed Price Payor:</w:t>
        <w:tab/>
        <w:tab/>
        <w:tab/>
        <w:t>[               ]</w:t>
      </w:r>
    </w:p>
    <w:p>
      <w:pPr>
        <w:pStyle w:val="Normal"/>
        <w:rPr>
          <w:sz w:val="22"/>
        </w:rPr>
      </w:pPr>
      <w:r>
        <w:rPr>
          <w:sz w:val="22"/>
        </w:rPr>
      </w:r>
    </w:p>
    <w:tbl>
      <w:tblPr>
        <w:tblW w:w="9576" w:type="dxa"/>
        <w:jc w:val="start"/>
        <w:tblInd w:w="0" w:type="dxa"/>
        <w:tblLayout w:type="fixed"/>
        <w:tblCellMar>
          <w:top w:w="0" w:type="dxa"/>
          <w:start w:w="108" w:type="dxa"/>
          <w:bottom w:w="0" w:type="dxa"/>
          <w:end w:w="108" w:type="dxa"/>
        </w:tblCellMar>
      </w:tblPr>
      <w:tblGrid>
        <w:gridCol w:w="4338"/>
        <w:gridCol w:w="5238"/>
      </w:tblGrid>
      <w:tr>
        <w:trPr/>
        <w:tc>
          <w:tcPr>
            <w:tcW w:w="4338" w:type="dxa"/>
            <w:tcBorders/>
          </w:tcPr>
          <w:p>
            <w:pPr>
              <w:pStyle w:val="Normal"/>
              <w:rPr>
                <w:sz w:val="22"/>
              </w:rPr>
            </w:pPr>
            <w:r>
              <w:rPr>
                <w:sz w:val="22"/>
              </w:rPr>
              <w:t xml:space="preserve">            </w:t>
            </w:r>
            <w:r>
              <w:rPr>
                <w:sz w:val="22"/>
              </w:rPr>
              <w:t>Fixed Price:</w:t>
            </w:r>
          </w:p>
        </w:tc>
        <w:tc>
          <w:tcPr>
            <w:tcW w:w="5238" w:type="dxa"/>
            <w:tcBorders/>
          </w:tcPr>
          <w:p>
            <w:pPr>
              <w:pStyle w:val="Normal"/>
              <w:jc w:val="both"/>
              <w:rPr>
                <w:sz w:val="22"/>
              </w:rPr>
            </w:pPr>
            <w:r>
              <w:rPr>
                <w:sz w:val="22"/>
              </w:rPr>
              <w:t>[               ]</w:t>
            </w:r>
          </w:p>
        </w:tc>
      </w:tr>
    </w:tbl>
    <w:p>
      <w:pPr>
        <w:pStyle w:val="Normal"/>
        <w:rPr>
          <w:sz w:val="22"/>
        </w:rPr>
      </w:pPr>
      <w:r>
        <w:rPr>
          <w:sz w:val="22"/>
        </w:rPr>
      </w:r>
    </w:p>
    <w:p>
      <w:pPr>
        <w:pStyle w:val="Normal"/>
        <w:rPr>
          <w:b/>
          <w:sz w:val="22"/>
        </w:rPr>
      </w:pPr>
      <w:r>
        <w:rPr>
          <w:b/>
          <w:sz w:val="22"/>
        </w:rPr>
        <w:tab/>
        <w:t>Floating Amount Details:</w:t>
      </w:r>
    </w:p>
    <w:p>
      <w:pPr>
        <w:pStyle w:val="Normal"/>
        <w:rPr>
          <w:b/>
          <w:sz w:val="22"/>
        </w:rPr>
      </w:pPr>
      <w:r>
        <w:rPr>
          <w:b/>
          <w:sz w:val="22"/>
        </w:rPr>
      </w:r>
    </w:p>
    <w:p>
      <w:pPr>
        <w:pStyle w:val="Normal"/>
        <w:rPr>
          <w:sz w:val="22"/>
        </w:rPr>
      </w:pPr>
      <w:r>
        <w:rPr>
          <w:sz w:val="22"/>
        </w:rPr>
        <w:tab/>
        <w:t>Floating Price Payor:</w:t>
        <w:tab/>
        <w:tab/>
        <w:tab/>
        <w:t>[               ]</w:t>
      </w:r>
    </w:p>
    <w:p>
      <w:pPr>
        <w:pStyle w:val="Normal"/>
        <w:rPr>
          <w:sz w:val="22"/>
        </w:rPr>
      </w:pPr>
      <w:r>
        <w:rPr>
          <w:sz w:val="22"/>
        </w:rPr>
        <w:tab/>
      </w:r>
    </w:p>
    <w:tbl>
      <w:tblPr>
        <w:tblW w:w="9576" w:type="dxa"/>
        <w:jc w:val="start"/>
        <w:tblInd w:w="0" w:type="dxa"/>
        <w:tblLayout w:type="fixed"/>
        <w:tblCellMar>
          <w:top w:w="0" w:type="dxa"/>
          <w:start w:w="108" w:type="dxa"/>
          <w:bottom w:w="0" w:type="dxa"/>
          <w:end w:w="108" w:type="dxa"/>
        </w:tblCellMar>
      </w:tblPr>
      <w:tblGrid>
        <w:gridCol w:w="4338"/>
        <w:gridCol w:w="5238"/>
      </w:tblGrid>
      <w:tr>
        <w:trPr/>
        <w:tc>
          <w:tcPr>
            <w:tcW w:w="4338" w:type="dxa"/>
            <w:tcBorders/>
          </w:tcPr>
          <w:p>
            <w:pPr>
              <w:pStyle w:val="Normal"/>
              <w:jc w:val="both"/>
              <w:rPr>
                <w:sz w:val="22"/>
              </w:rPr>
            </w:pPr>
            <w:r>
              <w:rPr>
                <w:sz w:val="22"/>
              </w:rPr>
              <w:t xml:space="preserve">            </w:t>
            </w:r>
            <w:r>
              <w:rPr>
                <w:sz w:val="22"/>
              </w:rPr>
              <w:t>Floating Price and</w:t>
            </w:r>
          </w:p>
          <w:p>
            <w:pPr>
              <w:pStyle w:val="Normal"/>
              <w:jc w:val="both"/>
              <w:rPr>
                <w:sz w:val="22"/>
              </w:rPr>
            </w:pPr>
            <w:r>
              <w:rPr>
                <w:sz w:val="22"/>
              </w:rPr>
              <w:t xml:space="preserve">            </w:t>
            </w:r>
            <w:r>
              <w:rPr>
                <w:sz w:val="22"/>
              </w:rPr>
              <w:t xml:space="preserve">Pricing Date(s): </w:t>
            </w:r>
          </w:p>
        </w:tc>
        <w:tc>
          <w:tcPr>
            <w:tcW w:w="5238" w:type="dxa"/>
            <w:tcBorders/>
          </w:tcPr>
          <w:p>
            <w:pPr>
              <w:pStyle w:val="Normal"/>
              <w:jc w:val="both"/>
              <w:rPr>
                <w:sz w:val="22"/>
              </w:rPr>
            </w:pPr>
            <w:r>
              <w:rPr>
                <w:sz w:val="22"/>
              </w:rPr>
              <w:t>[               ]</w:t>
            </w:r>
          </w:p>
        </w:tc>
      </w:tr>
    </w:tbl>
    <w:p>
      <w:pPr>
        <w:pStyle w:val="Normal"/>
        <w:jc w:val="both"/>
        <w:rPr/>
      </w:pPr>
      <w:r>
        <w:rPr>
          <w:b/>
          <w:sz w:val="22"/>
        </w:rPr>
        <w:tab/>
      </w:r>
      <w:r>
        <w:rPr>
          <w:sz w:val="22"/>
        </w:rPr>
        <w:tab/>
        <w:tab/>
      </w:r>
    </w:p>
    <w:tbl>
      <w:tblPr>
        <w:tblW w:w="9576" w:type="dxa"/>
        <w:jc w:val="start"/>
        <w:tblInd w:w="0" w:type="dxa"/>
        <w:tblLayout w:type="fixed"/>
        <w:tblCellMar>
          <w:top w:w="0" w:type="dxa"/>
          <w:start w:w="108" w:type="dxa"/>
          <w:bottom w:w="0" w:type="dxa"/>
          <w:end w:w="108" w:type="dxa"/>
        </w:tblCellMar>
      </w:tblPr>
      <w:tblGrid>
        <w:gridCol w:w="4338"/>
        <w:gridCol w:w="5238"/>
      </w:tblGrid>
      <w:tr>
        <w:trPr/>
        <w:tc>
          <w:tcPr>
            <w:tcW w:w="4338" w:type="dxa"/>
            <w:tcBorders/>
          </w:tcPr>
          <w:p>
            <w:pPr>
              <w:pStyle w:val="Normal"/>
              <w:rPr>
                <w:sz w:val="22"/>
              </w:rPr>
            </w:pPr>
            <w:r>
              <w:rPr>
                <w:sz w:val="22"/>
              </w:rPr>
              <w:t xml:space="preserve">            </w:t>
            </w:r>
            <w:r>
              <w:rPr>
                <w:sz w:val="22"/>
              </w:rPr>
              <w:t>Delivery Date(s):</w:t>
            </w:r>
          </w:p>
          <w:p>
            <w:pPr>
              <w:pStyle w:val="Normal"/>
              <w:rPr>
                <w:sz w:val="22"/>
              </w:rPr>
            </w:pPr>
            <w:r>
              <w:rPr>
                <w:sz w:val="22"/>
              </w:rPr>
            </w:r>
          </w:p>
        </w:tc>
        <w:tc>
          <w:tcPr>
            <w:tcW w:w="5238" w:type="dxa"/>
            <w:tcBorders/>
          </w:tcPr>
          <w:p>
            <w:pPr>
              <w:pStyle w:val="Normal"/>
              <w:jc w:val="both"/>
              <w:rPr>
                <w:sz w:val="22"/>
              </w:rPr>
            </w:pPr>
            <w:r>
              <w:rPr>
                <w:sz w:val="22"/>
              </w:rPr>
              <w:t>Monthly periods, commencing with the first Calculation Period and ending with the final Calculation Period.</w:t>
            </w:r>
          </w:p>
        </w:tc>
      </w:tr>
    </w:tbl>
    <w:p>
      <w:pPr>
        <w:pStyle w:val="Normal"/>
        <w:rPr>
          <w:sz w:val="22"/>
        </w:rPr>
      </w:pPr>
      <w:r>
        <w:rPr>
          <w:sz w:val="22"/>
        </w:rPr>
        <w:tab/>
        <w:tab/>
        <w:tab/>
      </w:r>
    </w:p>
    <w:p>
      <w:pPr>
        <w:pStyle w:val="BodyTextIndent"/>
        <w:ind w:firstLine="810" w:start="-90" w:end="0"/>
        <w:rPr/>
      </w:pPr>
      <w:r>
        <w:rPr/>
        <w:fldChar w:fldCharType="begin"/>
      </w:r>
      <w:r>
        <w:rPr/>
        <w:instrText xml:space="preserve"> MERGEFIELD Rounding </w:instrText>
      </w:r>
      <w:r>
        <w:rPr/>
        <w:fldChar w:fldCharType="separate"/>
      </w:r>
      <w:r>
        <w:rPr/>
        <w:t>For the purposes of the calculations of the Floating Price(s), all numbers shall be rounded as follows: Floating Price(s) relating to commodities quoted in (i) gallons shall be rounded to five places, (ii) MMBtu’s shall be rounded to four places, (iii) barrels shall be rounded to three places and (iv) gigajoules shall be rounded to four places. If the number after the final number is five (5) or greater then the final number shall be increased by one (1), and if the number after the final number is less than five (5) then the final number shall remain unchanged.</w:t>
      </w:r>
      <w:r>
        <w:rPr/>
        <w:fldChar w:fldCharType="end"/>
      </w:r>
    </w:p>
    <w:p>
      <w:pPr>
        <w:pStyle w:val="BodyTextIndent"/>
        <w:ind w:firstLine="810" w:start="-90" w:end="0"/>
        <w:rPr/>
      </w:pPr>
      <w:r>
        <w:rPr/>
      </w:r>
    </w:p>
    <w:p>
      <w:pPr>
        <w:pStyle w:val="BodyTextIndent"/>
        <w:ind w:firstLine="810" w:start="-90" w:end="0"/>
        <w:rPr/>
      </w:pPr>
      <w:r>
        <w:rPr/>
        <w:t>In accordance with the procedures set forth in the Agreement, please confirm that the foregoing correctly sets forth the terms of our agreement by executing the copy of this Confirmation enclosed for that purpose and returning it to us or by sending to us a letter substantially similar to this letter, which letter, which letter sets forth the material terms of the Transaction to which this Confirmation relates and indicates agreement to those terms.</w:t>
      </w:r>
    </w:p>
    <w:p>
      <w:pPr>
        <w:pStyle w:val="Normal"/>
        <w:rPr>
          <w:sz w:val="22"/>
        </w:rPr>
      </w:pPr>
      <w:r>
        <w:rPr>
          <w:sz w:val="22"/>
        </w:rPr>
      </w:r>
    </w:p>
    <w:p>
      <w:pPr>
        <w:pStyle w:val="Normal"/>
        <w:rPr>
          <w:sz w:val="22"/>
        </w:rPr>
      </w:pPr>
      <w:r>
        <w:rPr>
          <w:sz w:val="22"/>
        </w:rPr>
        <w:tab/>
        <w:t>.</w:t>
        <w:tab/>
        <w:tab/>
        <w:tab/>
        <w:t xml:space="preserve">      </w:t>
        <w:tab/>
        <w:t>Yours sincerely,</w:t>
      </w:r>
    </w:p>
    <w:p>
      <w:pPr>
        <w:pStyle w:val="Normal"/>
        <w:rPr>
          <w:sz w:val="22"/>
        </w:rPr>
      </w:pPr>
      <w:r>
        <w:rPr>
          <w:sz w:val="22"/>
        </w:rPr>
      </w:r>
    </w:p>
    <w:p>
      <w:pPr>
        <w:pStyle w:val="Normal"/>
        <w:rPr>
          <w:sz w:val="22"/>
        </w:rPr>
      </w:pPr>
      <w:r>
        <w:rPr>
          <w:sz w:val="22"/>
        </w:rPr>
        <w:tab/>
        <w:tab/>
        <w:tab/>
        <w:tab/>
        <w:tab/>
        <w:t>Enron North America Corp.</w:t>
      </w:r>
    </w:p>
    <w:p>
      <w:pPr>
        <w:pStyle w:val="Normal"/>
        <w:rPr>
          <w:sz w:val="22"/>
        </w:rPr>
      </w:pPr>
      <w:r>
        <w:rPr>
          <w:sz w:val="22"/>
        </w:rPr>
      </w:r>
    </w:p>
    <w:p>
      <w:pPr>
        <w:pStyle w:val="Normal"/>
        <w:rPr>
          <w:sz w:val="22"/>
        </w:rPr>
      </w:pPr>
      <w:r>
        <w:rPr>
          <w:sz w:val="22"/>
        </w:rPr>
        <w:tab/>
        <w:tab/>
        <w:tab/>
        <w:tab/>
        <w:tab/>
        <w:t xml:space="preserve">By: </w:t>
      </w:r>
    </w:p>
    <w:p>
      <w:pPr>
        <w:pStyle w:val="Normal"/>
        <w:ind w:firstLine="720" w:start="2880" w:end="0"/>
        <w:rPr>
          <w:sz w:val="22"/>
        </w:rPr>
      </w:pPr>
      <w:r>
        <w:rPr>
          <w:sz w:val="22"/>
        </w:rPr>
        <w:t xml:space="preserve">Name: </w:t>
      </w:r>
    </w:p>
    <w:p>
      <w:pPr>
        <w:pStyle w:val="Normal"/>
        <w:ind w:firstLine="720" w:start="2880" w:end="0"/>
        <w:rPr>
          <w:sz w:val="22"/>
        </w:rPr>
      </w:pPr>
      <w:r>
        <w:rPr>
          <w:sz w:val="22"/>
        </w:rPr>
        <w:t xml:space="preserve">Title: </w:t>
      </w:r>
    </w:p>
    <w:p>
      <w:pPr>
        <w:pStyle w:val="Normal"/>
        <w:rPr>
          <w:sz w:val="22"/>
        </w:rPr>
      </w:pPr>
      <w:r>
        <w:rPr>
          <w:sz w:val="22"/>
        </w:rPr>
      </w:r>
    </w:p>
    <w:p>
      <w:pPr>
        <w:pStyle w:val="Normal"/>
        <w:rPr>
          <w:sz w:val="22"/>
        </w:rPr>
      </w:pPr>
      <w:r>
        <w:rPr>
          <w:sz w:val="22"/>
        </w:rPr>
        <w:tab/>
        <w:t>Confirmed as of the date first above written:</w:t>
      </w:r>
    </w:p>
    <w:p>
      <w:pPr>
        <w:pStyle w:val="Normal"/>
        <w:rPr>
          <w:sz w:val="22"/>
        </w:rPr>
      </w:pPr>
      <w:r>
        <w:rPr>
          <w:sz w:val="22"/>
        </w:rPr>
      </w:r>
    </w:p>
    <w:p>
      <w:pPr>
        <w:pStyle w:val="Normal"/>
        <w:rPr>
          <w:sz w:val="22"/>
        </w:rPr>
      </w:pPr>
      <w:r>
        <w:rPr>
          <w:sz w:val="22"/>
        </w:rPr>
        <w:tab/>
        <w:t>[                            ]</w:t>
      </w:r>
    </w:p>
    <w:p>
      <w:pPr>
        <w:pStyle w:val="Normal"/>
        <w:rPr>
          <w:sz w:val="22"/>
        </w:rPr>
      </w:pPr>
      <w:r>
        <w:rPr>
          <w:sz w:val="22"/>
        </w:rPr>
      </w:r>
    </w:p>
    <w:p>
      <w:pPr>
        <w:pStyle w:val="Normal"/>
        <w:rPr>
          <w:sz w:val="22"/>
        </w:rPr>
      </w:pPr>
      <w:r>
        <w:rPr>
          <w:sz w:val="22"/>
        </w:rPr>
        <w:tab/>
        <w:t xml:space="preserve">By: </w:t>
      </w:r>
      <w:r>
        <w:rPr>
          <w:sz w:val="22"/>
          <w:u w:val="single"/>
        </w:rPr>
        <w:tab/>
        <w:tab/>
        <w:tab/>
        <w:tab/>
      </w:r>
    </w:p>
    <w:p>
      <w:pPr>
        <w:pStyle w:val="Normal"/>
        <w:rPr>
          <w:sz w:val="22"/>
        </w:rPr>
      </w:pPr>
      <w:r>
        <w:rPr>
          <w:sz w:val="22"/>
        </w:rPr>
        <w:tab/>
        <w:t>Name:</w:t>
      </w:r>
    </w:p>
    <w:p>
      <w:pPr>
        <w:pStyle w:val="Normal"/>
        <w:rPr>
          <w:sz w:val="22"/>
        </w:rPr>
      </w:pPr>
      <w:r>
        <w:rPr>
          <w:sz w:val="22"/>
        </w:rPr>
        <w:tab/>
        <w:t>Title</w:t>
      </w:r>
    </w:p>
    <w:sectPr>
      <w:footerReference w:type="default" r:id="rId3"/>
      <w:type w:val="nextPage"/>
      <w:pgSz w:w="12240" w:h="15840"/>
      <w:pgMar w:left="1440" w:right="1440" w:gutter="0" w:header="0" w:top="864" w:footer="720" w:bottom="864"/>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Helvetica">
    <w:altName w:val="Arial"/>
    <w:charset w:val="00" w:characterSet="windows-1252"/>
    <w:family w:val="swiss"/>
    <w:pitch w:val="variable"/>
  </w:font>
  <w:font w:name="CG Times (WN)">
    <w:charset w:val="00" w:characterSet="windows-1252"/>
    <w:family w:val="roman"/>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ind w:end="360"/>
      <w:rPr/>
    </w:pPr>
    <w:r>
      <w:rPr/>
    </w:r>
    <w:r>
      <mc:AlternateContent>
        <mc:Choice Requires="wps">
          <w:drawing>
            <wp:anchor behindDoc="0" distT="0" distB="0" distL="0" distR="0" simplePos="0" locked="0" layoutInCell="0" allowOverlap="1" relativeHeight="5">
              <wp:simplePos x="0" y="0"/>
              <wp:positionH relativeFrom="margin">
                <wp:align>right</wp:align>
              </wp:positionH>
              <wp:positionV relativeFrom="paragraph">
                <wp:posOffset>635</wp:posOffset>
              </wp:positionV>
              <wp:extent cx="76835" cy="177165"/>
              <wp:effectExtent l="0" t="0" r="0" b="0"/>
              <wp:wrapSquare wrapText="bothSides"/>
              <wp:docPr id="2" name="Frame1"/>
              <a:graphic xmlns:a="http://schemas.openxmlformats.org/drawingml/2006/main">
                <a:graphicData uri="http://schemas.microsoft.com/office/word/2010/wordprocessingShape">
                  <wps:wsp>
                    <wps:cNvSpPr txBox="1"/>
                    <wps:spPr>
                      <a:xfrm>
                        <a:off x="0" y="0"/>
                        <a:ext cx="76835" cy="177165"/>
                      </a:xfrm>
                      <a:prstGeom prst="rect"/>
                      <a:solidFill>
                        <a:srgbClr val="FFFFFF">
                          <a:alpha val="0"/>
                        </a:srgbClr>
                      </a:solidFill>
                    </wps:spPr>
                    <wps:txbx>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txbxContent>
                    </wps:txbx>
                    <wps:bodyPr anchor="t" lIns="0" tIns="0" rIns="0" bIns="0">
                      <a:noAutofit/>
                    </wps:bodyPr>
                  </wps:wsp>
                </a:graphicData>
              </a:graphic>
            </wp:anchor>
          </w:drawing>
        </mc:Choice>
        <mc:Fallback>
          <w:pict>
            <v:rect fillcolor="#FFFFFF" style="position:absolute;rotation:-0;width:6.05pt;height:13.95pt;mso-wrap-distance-left:0pt;mso-wrap-distance-right:0pt;mso-wrap-distance-top:0pt;mso-wrap-distance-bottom:0pt;margin-top:0.05pt;mso-position-vertical-relative:text;margin-left:461.95pt;mso-position-horizontal:right;mso-position-horizontal-relative:margin">
              <v:fill opacity="0f"/>
              <v:textbox inset="0in,0in,0in,0in">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txbxContent>
              </v:textbox>
              <w10:wrap type="square"/>
            </v:rect>
          </w:pict>
        </mc:Fallback>
      </mc:AlternateContent>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defaultTabStop w:val="720"/>
  <w:autoHyphenation w:val="true"/>
  <w:hyphenationZone w:val="0"/>
  <w:compat>
    <w:doNotExpandShiftReturn/>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0"/>
      <w:lang w:val="en-US" w:eastAsia="zh-CN" w:bidi="hi-IN"/>
    </w:rPr>
  </w:style>
  <w:style w:type="paragraph" w:styleId="Heading2">
    <w:name w:val="heading 2"/>
    <w:basedOn w:val="Normal"/>
    <w:next w:val="Normal"/>
    <w:qFormat/>
    <w:pPr>
      <w:keepNext w:val="true"/>
      <w:numPr>
        <w:ilvl w:val="1"/>
        <w:numId w:val="1"/>
      </w:numPr>
      <w:spacing w:before="240" w:after="60"/>
      <w:outlineLvl w:val="1"/>
    </w:pPr>
    <w:rPr>
      <w:rFonts w:ascii="Helvetica" w:hAnsi="Helvetica" w:cs="Helvetica"/>
      <w:b/>
      <w:i/>
    </w:rPr>
  </w:style>
  <w:style w:type="paragraph" w:styleId="Heading3">
    <w:name w:val="heading 3"/>
    <w:basedOn w:val="Normal"/>
    <w:next w:val="NormalIndent"/>
    <w:qFormat/>
    <w:pPr>
      <w:numPr>
        <w:ilvl w:val="2"/>
        <w:numId w:val="1"/>
      </w:numPr>
      <w:ind w:hanging="0" w:start="360" w:end="0"/>
      <w:outlineLvl w:val="2"/>
    </w:pPr>
    <w:rPr>
      <w:rFonts w:ascii="CG Times (WN)" w:hAnsi="CG Times (WN)" w:cs="CG Times (WN)"/>
      <w:b/>
    </w:rPr>
  </w:style>
  <w:style w:type="character" w:styleId="DefaultParagraphFont">
    <w:name w:val="Default Paragraph Font"/>
    <w:qFormat/>
    <w:rPr/>
  </w:style>
  <w:style w:type="character" w:styleId="PageNumber">
    <w:name w:val="page number"/>
    <w:basedOn w:val="DefaultParagraphFon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tyle>
  <w:style w:type="paragraph" w:styleId="Header">
    <w:name w:val="header"/>
    <w:basedOn w:val="Normal"/>
    <w:pPr>
      <w:tabs>
        <w:tab w:val="clear" w:pos="720"/>
        <w:tab w:val="center" w:pos="4320" w:leader="none"/>
        <w:tab w:val="right" w:pos="8640" w:leader="none"/>
      </w:tabs>
    </w:pPr>
    <w:rPr/>
  </w:style>
  <w:style w:type="paragraph" w:styleId="BodyTextIndent">
    <w:name w:val="Body Text Indent"/>
    <w:basedOn w:val="Normal"/>
    <w:pPr>
      <w:ind w:firstLine="720" w:start="720" w:end="0"/>
      <w:jc w:val="both"/>
    </w:pPr>
    <w:rPr>
      <w:sz w:val="22"/>
    </w:rPr>
  </w:style>
  <w:style w:type="paragraph" w:styleId="NormalIndent">
    <w:name w:val="Normal Indent"/>
    <w:basedOn w:val="Normal"/>
    <w:qFormat/>
    <w:pPr>
      <w:ind w:hanging="0" w:start="720" w:end="0"/>
    </w:pP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paragraph" w:styleId="FrameContents">
    <w:name w:val="Frame Contents"/>
    <w:basedOn w:val="Normal"/>
    <w:qFormat/>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footer" Target="footer1.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6</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2000-08-04T15:32:00Z</dcterms:created>
  <dc:creator>ECT</dc:creator>
  <dc:description/>
  <dc:language>en-CA</dc:language>
  <cp:lastModifiedBy>jhunte2</cp:lastModifiedBy>
  <dcterms:modified xsi:type="dcterms:W3CDTF">2000-08-04T15:38:00Z</dcterms:modified>
  <cp:revision>3</cp:revision>
  <dc:subject/>
  <dc:title> 	</dc:title>
</cp:coreProperties>
</file>