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December 11, 2000</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Dan Murphy</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Aquila Energy Marketing Corporation</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1044 N 115 St Ste 400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Omaha, NE 68164-8618</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(816) 527-1675</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December 11, 2000</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Aquila Energy Marketing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Aquila Energy Marketing Corporation</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Wednesday, January 1, 2003 through Saturday, December 31, 2005. </w:t>
              <w:t xml:space="preserve">Hour Ending (HE) 0700 through HE 2200 (16 Hours each day), Monday through Friday only, excluding NERC Holidays; Central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$44.75/MWh.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100 Mws of Firm energy per hour</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1,227,200 MWh</w:t>
            </w:r>
            <w:r>
              <w:rPr>
                <w:sz w:val="18"/>
                <w:rFonts w:cs="Arial" w:ascii="Arial" w:hAnsi="Arial"/>
              </w:rPr>
              <w:fldChar w:fldCharType="end"/>
            </w:r>
            <w:r>
              <w:rPr>
                <w:rFonts w:eastAsia="Arial" w:cs="Arial" w:ascii="Arial" w:hAnsi="Arial"/>
                <w:sz w:val="18"/>
              </w:rPr>
              <w:t xml:space="preserve"> </w:t>
            </w:r>
            <w:r>
              <w:rPr>
                <w:rFonts w:cs="Arial" w:ascii="Arial" w:hAnsi="Arial"/>
                <w:sz w:val="18"/>
              </w:rPr>
              <w:t>Total</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Aquila Energy Marketing Corporation</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February 1,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December 11, 2000</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Aquila Energy Marketing Corporation</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headerReference w:type="default" r:id="rId3"/>
      <w:footerReference w:type="default" r:id="rId4"/>
      <w:type w:val="nextPage"/>
      <w:pgSz w:w="11906" w:h="15840"/>
      <w:pgMar w:left="1152" w:right="109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tab/>
      <w:tab/>
    </w:r>
    <w:r>
      <w:rPr>
        <w:rFonts w:cs="Courier New" w:ascii="Courier New" w:hAnsi="Courier New"/>
        <w:sz w:val="20"/>
      </w:rPr>
      <w:t xml:space="preserve"> </w:t>
    </w:r>
  </w:p>
  <w:p>
    <w:pPr>
      <w:pStyle w:val="Header"/>
      <w:tabs>
        <w:tab w:val="clear" w:pos="8640"/>
        <w:tab w:val="center" w:pos="4320" w:leader="none"/>
        <w:tab w:val="left" w:pos="7110" w:leader="none"/>
        <w:tab w:val="left" w:pos="7290" w:leader="none"/>
      </w:tabs>
      <w:ind w:start="6750" w:end="0"/>
      <w:rPr>
        <w:rFonts w:ascii="Arial" w:hAnsi="Arial" w:cs="Arial"/>
        <w:sz w:val="20"/>
      </w:rPr>
    </w:pPr>
    <w:r>
      <w:rPr>
        <w:rFonts w:eastAsia="Courier New" w:cs="Courier New" w:ascii="Courier New" w:hAnsi="Courier New"/>
        <w:sz w:val="20"/>
      </w:rPr>
      <w:t xml:space="preserve">  </w:t>
    </w:r>
    <w:r>
      <w:rPr>
        <w:rFonts w:cs="Arial" w:ascii="Arial" w:hAnsi="Arial"/>
        <w:sz w:val="20"/>
      </w:rPr>
      <w:fldChar w:fldCharType="begin"/>
    </w:r>
    <w:r>
      <w:rPr>
        <w:sz w:val="20"/>
        <w:rFonts w:cs="Arial" w:ascii="Arial" w:hAnsi="Arial"/>
      </w:rPr>
      <w:instrText xml:space="preserve"> AUTHOR </w:instrText>
    </w:r>
    <w:r>
      <w:rPr>
        <w:sz w:val="20"/>
        <w:rFonts w:cs="Arial" w:ascii="Arial" w:hAnsi="Arial"/>
      </w:rPr>
      <w:fldChar w:fldCharType="separate"/>
    </w:r>
    <w:r>
      <w:rPr>
        <w:sz w:val="20"/>
        <w:rFonts w:cs="Arial" w:ascii="Arial" w:hAnsi="Arial"/>
      </w:rPr>
      <w:t xml:space="preserve"> </w:t>
    </w:r>
    <w:r>
      <w:rPr>
        <w:sz w:val="20"/>
        <w:rFonts w:cs="Arial" w:ascii="Arial" w:hAnsi="Arial"/>
      </w:rPr>
      <w:fldChar w:fldCharType="end"/>
    </w:r>
  </w:p>
  <w:p>
    <w:pPr>
      <w:pStyle w:val="Header"/>
      <w:tabs>
        <w:tab w:val="clear" w:pos="8640"/>
        <w:tab w:val="center" w:pos="4320" w:leader="none"/>
        <w:tab w:val="left" w:pos="7110" w:leader="none"/>
        <w:tab w:val="left" w:pos="7290" w:leader="none"/>
      </w:tabs>
      <w:rPr/>
    </w:pP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478084.01</w:t>
    </w:r>
    <w:r>
      <w:rPr>
        <w:sz w:val="20"/>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2000-12-11T19:48:00Z</dcterms:created>
  <dc:creator> </dc:creator>
  <dc:description/>
  <dc:language>en-CA</dc:language>
  <cp:lastModifiedBy>khundl</cp:lastModifiedBy>
  <dcterms:modified xsi:type="dcterms:W3CDTF">2000-12-11T19:48:00Z</dcterms:modified>
  <cp:revision>2</cp:revision>
  <dc:subject/>
  <dc:title>478084.01</dc:title>
</cp:coreProperties>
</file>