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719455" cy="711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9455" cy="711200"/>
                          </a:xfrm>
                          <a:prstGeom prst="rect">
                            <a:avLst/>
                          </a:prstGeom>
                          <a:noFill/>
                        </pic:spPr>
                      </pic:pic>
                    </a:graphicData>
                  </a:graphic>
                </wp:inline>
              </w:drawing>
            </w:r>
          </w:p>
        </w:tc>
        <w:tc>
          <w:tcPr>
            <w:tcW w:w="7740" w:type="dxa"/>
            <w:tcBorders/>
          </w:tcPr>
          <w:p>
            <w:pPr>
              <w:pStyle w:val="Heading"/>
              <w:ind w:start="4392" w:end="0"/>
              <w:rPr>
                <w:b w:val="false"/>
                <w:sz w:val="18"/>
              </w:rPr>
            </w:pPr>
            <w:r>
              <w:rPr>
                <w:sz w:val="18"/>
              </w:rPr>
              <w:br/>
              <w:t>Enron Power Marketing, Inc.</w:t>
            </w:r>
          </w:p>
          <w:p>
            <w:pPr>
              <w:pStyle w:val="Heading"/>
              <w:ind w:start="4392" w:end="0"/>
              <w:rPr>
                <w:b w:val="false"/>
                <w:i/>
                <w:i/>
                <w:sz w:val="16"/>
              </w:rPr>
            </w:pPr>
            <w:r>
              <w:rPr>
                <w:b w:val="false"/>
                <w:i/>
                <w:sz w:val="16"/>
              </w:rPr>
              <w:t>P.O. Box 4428</w:t>
            </w:r>
          </w:p>
          <w:p>
            <w:pPr>
              <w:pStyle w:val="Normal"/>
              <w:ind w:start="4392" w:end="0"/>
              <w:rPr>
                <w:rFonts w:ascii="Arial" w:hAnsi="Arial" w:cs="Arial"/>
                <w:i/>
                <w:i/>
                <w:sz w:val="16"/>
              </w:rPr>
            </w:pPr>
            <w:r>
              <w:rPr>
                <w:rFonts w:cs="Arial" w:ascii="Arial" w:hAnsi="Arial"/>
                <w:i/>
                <w:sz w:val="16"/>
              </w:rPr>
              <w:t>Houston, Texas 77210-4428</w:t>
            </w:r>
          </w:p>
          <w:p>
            <w:pPr>
              <w:pStyle w:val="Normal"/>
              <w:ind w:start="439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May 31,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Don Hendrickson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May 31,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$37.00/MWh.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West Firm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657,600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jc w:val="both"/>
        <w:rPr>
          <w:rFonts w:ascii="Arial" w:hAnsi="Arial" w:cs="Arial"/>
          <w:sz w:val="18"/>
        </w:rPr>
      </w:pPr>
      <w:r>
        <w:rPr>
          <w:rFonts w:cs="Arial" w:ascii="Arial" w:hAnsi="Arial"/>
          <w:sz w:val="18"/>
        </w:rPr>
      </w:r>
    </w:p>
    <w:p>
      <w:pPr>
        <w:pStyle w:val="BodyTextIndent"/>
        <w:ind w:start="0" w:end="0"/>
        <w:rPr/>
      </w:pPr>
      <w:r>
        <w:rPr>
          <w:rFonts w:eastAsia="Arial" w:cs="Arial" w:ascii="Arial" w:hAnsi="Arial"/>
          <w:sz w:val="18"/>
        </w:rPr>
        <w:t xml:space="preserve">                            </w:t>
      </w:r>
      <w:r>
        <w:rPr>
          <w:rFonts w:cs="Arial" w:ascii="Arial" w:hAnsi="Arial"/>
          <w:b w:val="false"/>
          <w:sz w:val="18"/>
        </w:rPr>
        <w:t>“</w:t>
      </w:r>
      <w:r>
        <w:rPr>
          <w:rFonts w:cs="Arial" w:ascii="Arial" w:hAnsi="Arial"/>
          <w:b w:val="false"/>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b/>
          <w:color w:val="000000"/>
          <w:sz w:val="18"/>
        </w:rPr>
      </w:pPr>
      <w:r>
        <w:rPr>
          <w:rFonts w:cs="Arial" w:ascii="Arial" w:hAnsi="Arial"/>
          <w:b/>
          <w:color w:val="000000"/>
          <w:sz w:val="18"/>
        </w:rPr>
      </w:r>
    </w:p>
    <w:p>
      <w:pPr>
        <w:pStyle w:val="Normal"/>
        <w:jc w:val="both"/>
        <w:rPr>
          <w:rFonts w:ascii="Arial" w:hAnsi="Arial" w:cs="Arial"/>
          <w:color w:val="000000"/>
          <w:sz w:val="18"/>
        </w:rPr>
      </w:pPr>
      <w:r>
        <w:rPr>
          <w:rFonts w:cs="Arial" w:ascii="Arial" w:hAnsi="Arial"/>
          <w:color w:val="000000"/>
          <w:sz w:val="18"/>
        </w:rPr>
        <w:t>“</w:t>
      </w:r>
      <w:r>
        <w:rPr>
          <w:rFonts w:cs="Arial" w:ascii="Arial" w:hAnsi="Arial"/>
          <w:color w:val="000000"/>
          <w:sz w:val="18"/>
        </w:rPr>
        <w:t>WSCC” means the Western Systems Coordinating Council.</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sz w:val="18"/>
        </w:rPr>
        <w:t>"WSPP Agreement" means the Western Systems Power Pool Agreement as amended from time to time.</w:t>
      </w:r>
    </w:p>
    <w:p>
      <w:pPr>
        <w:pStyle w:val="BodyTextIndent"/>
        <w:ind w:start="0" w:end="0"/>
        <w:rPr>
          <w:rFonts w:ascii="Arial" w:hAnsi="Arial" w:cs="Arial"/>
          <w:b w:val="false"/>
          <w:color w:val="000000"/>
          <w:sz w:val="18"/>
          <w:u w:val="single"/>
        </w:rPr>
      </w:pPr>
      <w:r>
        <w:rPr>
          <w:rFonts w:cs="Arial" w:ascii="Arial" w:hAnsi="Arial"/>
          <w:b w:val="false"/>
          <w:color w:val="000000"/>
          <w:sz w:val="18"/>
          <w:u w:val="single"/>
        </w:rPr>
      </w:r>
    </w:p>
    <w:p>
      <w:pPr>
        <w:pStyle w:val="Normal"/>
        <w:tabs>
          <w:tab w:val="clear" w:pos="720"/>
          <w:tab w:val="left" w:pos="3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May 31,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21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21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628463.01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2001-05-31T18:26:00Z</dcterms:created>
  <dc:creator> </dc:creator>
  <dc:description/>
  <dc:language>en-CA</dc:language>
  <cp:lastModifiedBy>Sharen Cason</cp:lastModifiedBy>
  <dcterms:modified xsi:type="dcterms:W3CDTF">2001-05-31T18:26:00Z</dcterms:modified>
  <cp:revision>2</cp:revision>
  <dc:subject/>
  <dc:title>628463.01</dc:title>
</cp:coreProperties>
</file>