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9pt;height:63.3pt" filled="f" o:ole="">
                  <v:imagedata r:id="rId3" o:title=""/>
                </v:shape>
                <o:OLEObject Type="Embed" ProgID="" ShapeID="ole_rId2" DrawAspect="Content" ObjectID="_468842162" r:id="rId2"/>
              </w:object>
            </w:r>
          </w:p>
        </w:tc>
        <w:tc>
          <w:tcPr>
            <w:tcW w:w="7740" w:type="dxa"/>
            <w:tcBorders/>
          </w:tcPr>
          <w:p>
            <w:pPr>
              <w:pStyle w:val="Heading"/>
              <w:ind w:start="5022" w:end="0"/>
              <w:rPr>
                <w:b w:val="false"/>
                <w:sz w:val="18"/>
              </w:rPr>
            </w:pPr>
            <w:r>
              <w:rPr>
                <w:sz w:val="18"/>
              </w:rPr>
              <w:br/>
              <w:t>Enron Power Marketing, Inc.</w:t>
            </w:r>
          </w:p>
          <w:p>
            <w:pPr>
              <w:pStyle w:val="Heading"/>
              <w:ind w:start="5022" w:end="0"/>
              <w:rPr>
                <w:b w:val="false"/>
                <w:i/>
                <w:i/>
                <w:sz w:val="16"/>
              </w:rPr>
            </w:pPr>
            <w:r>
              <w:rPr>
                <w:b w:val="false"/>
                <w:i/>
                <w:sz w:val="16"/>
              </w:rPr>
              <w:t>P.O. Box 4428</w:t>
            </w:r>
          </w:p>
          <w:p>
            <w:pPr>
              <w:pStyle w:val="Normal"/>
              <w:ind w:start="5022" w:end="0"/>
              <w:rPr>
                <w:rFonts w:ascii="Arial" w:hAnsi="Arial" w:cs="Arial"/>
                <w:i/>
                <w:i/>
                <w:sz w:val="16"/>
              </w:rPr>
            </w:pPr>
            <w:r>
              <w:rPr>
                <w:rFonts w:cs="Arial" w:ascii="Arial" w:hAnsi="Arial"/>
                <w:i/>
                <w:sz w:val="16"/>
              </w:rPr>
              <w:t>Houston, Texas 77210-4428</w:t>
            </w:r>
          </w:p>
          <w:p>
            <w:pPr>
              <w:pStyle w:val="Normal"/>
              <w:ind w:start="502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Cinergy,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March 1, 2002 through June 30, 2002.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25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Allegheny Energy Supply Company, LLC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Power Sales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September 29, 1997</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2001-11-01T19:16:00Z</dcterms:created>
  <dc:creator>EOL 2147829</dc:creator>
  <dc:description/>
  <dc:language>en-CA</dc:language>
  <cp:lastModifiedBy>mmurphy</cp:lastModifiedBy>
  <cp:lastPrinted>2001-11-01T15:38:00Z</cp:lastPrinted>
  <dcterms:modified xsi:type="dcterms:W3CDTF">2001-11-01T22:25:00Z</dcterms:modified>
  <cp:revision>4</cp:revision>
  <dc:subject/>
  <dc:title>853137.01</dc:title>
</cp:coreProperties>
</file>