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lineRule="exact" w:line="228"/>
        <w:rPr/>
      </w:pPr>
      <w:r>
        <w:rPr/>
        <w:t>Bennett G. Young (State Bar No. 106504)</w:t>
      </w:r>
    </w:p>
    <w:p>
      <w:pPr>
        <w:pStyle w:val="Header"/>
        <w:tabs>
          <w:tab w:val="clear" w:pos="4320"/>
          <w:tab w:val="clear" w:pos="8640"/>
        </w:tabs>
        <w:spacing w:lineRule="exact" w:line="228"/>
        <w:rPr/>
      </w:pPr>
      <w:r>
        <w:rPr/>
        <w:t>LeBoeuf, Lamb, Greene &amp; MacRae, LLP</w:t>
      </w:r>
    </w:p>
    <w:p>
      <w:pPr>
        <w:pStyle w:val="Normal"/>
        <w:spacing w:lineRule="exact" w:line="228"/>
        <w:rPr/>
      </w:pPr>
      <w:r>
        <w:rPr/>
        <w:t>One Embarcadero Center, Suite 400</w:t>
      </w:r>
    </w:p>
    <w:p>
      <w:pPr>
        <w:pStyle w:val="Normal"/>
        <w:spacing w:lineRule="exact" w:line="228"/>
        <w:rPr/>
      </w:pPr>
      <w:r>
        <w:rPr/>
        <w:t>San Francisco, California  94111</w:t>
      </w:r>
    </w:p>
    <w:p>
      <w:pPr>
        <w:pStyle w:val="Normal"/>
        <w:spacing w:lineRule="exact" w:line="228"/>
        <w:rPr/>
      </w:pPr>
      <w:r>
        <w:rPr/>
        <w:t>Telephone:  (415) 951-1100</w:t>
      </w:r>
    </w:p>
    <w:p>
      <w:pPr>
        <w:pStyle w:val="Normal"/>
        <w:spacing w:lineRule="exact" w:line="228"/>
        <w:rPr/>
      </w:pPr>
      <w:r>
        <w:rPr/>
        <w:t>Facsimile:  (415) 951-1180</w:t>
      </w:r>
    </w:p>
    <w:p>
      <w:pPr>
        <w:pStyle w:val="Normal"/>
        <w:spacing w:lineRule="exact" w:line="228"/>
        <w:rPr/>
      </w:pPr>
      <w:r>
        <w:rPr/>
      </w:r>
    </w:p>
    <w:p>
      <w:pPr>
        <w:pStyle w:val="Normal"/>
        <w:spacing w:lineRule="exact" w:line="228"/>
        <w:rPr/>
      </w:pPr>
      <w:r>
        <w:rPr/>
        <w:t>Counsel to ENRON CANADA CORP.</w:t>
      </w:r>
    </w:p>
    <w:p>
      <w:pPr>
        <w:pStyle w:val="Header"/>
        <w:tabs>
          <w:tab w:val="clear" w:pos="4320"/>
          <w:tab w:val="clear" w:pos="8640"/>
        </w:tabs>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jc w:val="center"/>
        <w:rPr>
          <w:b/>
          <w:caps/>
        </w:rPr>
      </w:pPr>
      <w:r>
        <w:rPr>
          <w:b/>
          <w:caps/>
        </w:rPr>
        <w:t>UNITED STATES BANKRUPTCY COURT</w:t>
      </w:r>
    </w:p>
    <w:p>
      <w:pPr>
        <w:pStyle w:val="Normal"/>
        <w:spacing w:lineRule="exact" w:line="228"/>
        <w:jc w:val="center"/>
        <w:rPr>
          <w:b/>
          <w:caps/>
        </w:rPr>
      </w:pPr>
      <w:r>
        <w:rPr>
          <w:b/>
          <w:caps/>
        </w:rPr>
        <w:t>NORTHERN DISTRICT OF CALIFORNIA</w:t>
      </w:r>
    </w:p>
    <w:p>
      <w:pPr>
        <w:pStyle w:val="Normal"/>
        <w:spacing w:lineRule="exact" w:line="228"/>
        <w:jc w:val="center"/>
        <w:rPr>
          <w:b/>
          <w:caps/>
        </w:rPr>
      </w:pPr>
      <w:r>
        <w:rPr>
          <w:b/>
          <w:caps/>
        </w:rPr>
        <w:t>SAN FRANCISCO DIVISION</w:t>
      </w:r>
    </w:p>
    <w:p>
      <w:pPr>
        <w:pStyle w:val="Normal"/>
        <w:spacing w:lineRule="exact" w:line="228"/>
        <w:jc w:val="center"/>
        <w:rPr/>
      </w:pPr>
      <w:r>
        <w:rPr/>
      </w:r>
    </w:p>
    <w:p>
      <w:pPr>
        <w:pStyle w:val="Normal"/>
        <w:spacing w:lineRule="exact" w:line="228"/>
        <w:rPr/>
      </w:pPr>
      <w:r>
        <w:rPr/>
      </w:r>
    </w:p>
    <w:p>
      <w:pPr>
        <w:pStyle w:val="Normal"/>
        <w:spacing w:lineRule="exact" w:line="228"/>
        <w:rPr/>
      </w:pPr>
      <w:r>
        <w:rPr/>
      </w:r>
    </w:p>
    <w:tbl>
      <w:tblPr>
        <w:tblW w:w="9360" w:type="dxa"/>
        <w:jc w:val="start"/>
        <w:tblInd w:w="0" w:type="dxa"/>
        <w:tblLayout w:type="fixed"/>
        <w:tblCellMar>
          <w:top w:w="0" w:type="dxa"/>
          <w:start w:w="0" w:type="dxa"/>
          <w:bottom w:w="0" w:type="dxa"/>
          <w:end w:w="0" w:type="dxa"/>
        </w:tblCellMar>
      </w:tblPr>
      <w:tblGrid>
        <w:gridCol w:w="4542"/>
        <w:gridCol w:w="276"/>
        <w:gridCol w:w="4542"/>
      </w:tblGrid>
      <w:tr>
        <w:trPr/>
        <w:tc>
          <w:tcPr>
            <w:tcW w:w="4542" w:type="dxa"/>
            <w:tcBorders>
              <w:bottom w:val="single" w:sz="4" w:space="0" w:color="000000"/>
            </w:tcBorders>
          </w:tcPr>
          <w:p>
            <w:pPr>
              <w:pStyle w:val="Normal"/>
              <w:spacing w:lineRule="exact" w:line="228"/>
              <w:rPr>
                <w:caps/>
              </w:rPr>
            </w:pPr>
            <w:r>
              <w:rPr>
                <w:caps/>
              </w:rPr>
              <w:t>In re:</w:t>
            </w:r>
          </w:p>
          <w:p>
            <w:pPr>
              <w:pStyle w:val="Normal"/>
              <w:spacing w:lineRule="exact" w:line="228"/>
              <w:rPr/>
            </w:pPr>
            <w:r>
              <w:rPr/>
            </w:r>
          </w:p>
          <w:p>
            <w:pPr>
              <w:pStyle w:val="Normal"/>
              <w:spacing w:lineRule="exact" w:line="228"/>
              <w:rPr/>
            </w:pPr>
            <w:r>
              <w:rPr>
                <w:b/>
              </w:rPr>
              <w:t>PACIFIC GAS AND ELECTRIC COMPANY</w:t>
            </w:r>
            <w:r>
              <w:rPr/>
              <w:t>, a California corporation,</w:t>
            </w:r>
          </w:p>
          <w:p>
            <w:pPr>
              <w:pStyle w:val="Normal"/>
              <w:spacing w:lineRule="exact" w:line="228"/>
              <w:rPr/>
            </w:pPr>
            <w:r>
              <w:rPr/>
            </w:r>
          </w:p>
          <w:p>
            <w:pPr>
              <w:pStyle w:val="Normal"/>
              <w:spacing w:lineRule="exact" w:line="228"/>
              <w:rPr/>
            </w:pPr>
            <w:r>
              <w:rPr/>
              <w:tab/>
              <w:tab/>
              <w:t>Debtor.</w:t>
            </w:r>
          </w:p>
          <w:p>
            <w:pPr>
              <w:pStyle w:val="Normal"/>
              <w:spacing w:lineRule="exact" w:line="228"/>
              <w:rPr/>
            </w:pPr>
            <w:r>
              <w:rPr/>
            </w:r>
          </w:p>
          <w:p>
            <w:pPr>
              <w:pStyle w:val="Normal"/>
              <w:spacing w:lineRule="exact" w:line="228"/>
              <w:rPr/>
            </w:pPr>
            <w:r>
              <w:rPr/>
              <w:t>Federal I.D. No. 94-0742640</w:t>
            </w:r>
          </w:p>
        </w:tc>
        <w:tc>
          <w:tcPr>
            <w:tcW w:w="276" w:type="dxa"/>
            <w:tcBorders/>
          </w:tcPr>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br/>
              <w:t>)</w:t>
            </w:r>
          </w:p>
        </w:tc>
        <w:tc>
          <w:tcPr>
            <w:tcW w:w="4542" w:type="dxa"/>
            <w:tcBorders/>
          </w:tcPr>
          <w:p>
            <w:pPr>
              <w:pStyle w:val="Normal"/>
              <w:spacing w:lineRule="exact" w:line="228"/>
              <w:rPr/>
            </w:pPr>
            <w:r>
              <w:rPr/>
              <w:t>Case No.: 01-30923-DM</w:t>
            </w:r>
          </w:p>
          <w:p>
            <w:pPr>
              <w:pStyle w:val="Normal"/>
              <w:spacing w:lineRule="exact" w:line="228"/>
              <w:rPr/>
            </w:pPr>
            <w:r>
              <w:rPr/>
            </w:r>
          </w:p>
          <w:p>
            <w:pPr>
              <w:pStyle w:val="Normal"/>
              <w:spacing w:lineRule="exact" w:line="228"/>
              <w:rPr/>
            </w:pPr>
            <w:r>
              <w:rPr/>
              <w:t>Chapter 11</w:t>
            </w:r>
          </w:p>
          <w:p>
            <w:pPr>
              <w:pStyle w:val="Normal"/>
              <w:spacing w:lineRule="exact" w:line="228"/>
              <w:rPr/>
            </w:pPr>
            <w:r>
              <w:rPr/>
            </w:r>
          </w:p>
          <w:p>
            <w:pPr>
              <w:pStyle w:val="Normal"/>
              <w:spacing w:lineRule="exact" w:line="228"/>
              <w:rPr>
                <w:b/>
              </w:rPr>
            </w:pPr>
            <w:r>
              <w:rPr>
                <w:b/>
                <w:color w:val="000000"/>
              </w:rPr>
              <w:t>RIDER TO PROOF OF CLAIM OF ENRON CANADA CORP.</w:t>
            </w:r>
          </w:p>
        </w:tc>
      </w:tr>
    </w:tbl>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Enron Canada Corp. ("ECC") holds claims against Pacific Gas and Electric Company ("PG&amp;E") arising from and relating to eleven natural gas sales transactions between ECC and PG&amp;E pursuant to the Master Gas Purchase and Sales Agreement (the "Canadian Gas Agreement").  A copy of the Canadian Gas Agreement is attached as Exhibit A.  The Canadian Gas Agreement is a "forward contract" as defined in Bankruptcy Code section 101(25).</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PG&amp;E filed this bankruptcy case on April 6, 2001.  On April 12, 2001, consistent with section 556 of the Bankruptcy Code, ECC exercised its contractual right under Articles 12.1 of the Canadian Gas Agreement to terminate the agreement as a result of PG&amp;E's default.  Final settlement of this forward contract is exempt from the automatic stay pursuant to Section 362(b)(6) of the Bankruptcy Code.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rPr>
        <w:tab/>
        <w:t>Upon termination, the Canadian Gas Agreement requires ECC, the non-defaulting party, to calculate the termination payment due in connection with such termination consistent with the parameters set forth in the Canadian Gas Agreement.  Based on ECC's calculations, in connection with the gas delivered pursuant to the 11 Canadian gas transactions, PG&amp;E owes ECC $25,897,863.37, which represents the sum of previously issued and unpaid invoices and additional amounts in respect of prior gas deliveries for which invoices had not yet been issued as of April 11, 2001.  ECC owes PG&amp;E a transaction termination payment (after netting the termination values for all of the transactions) of $1,688,614.01, thereby resulting in a total amount owing from PG&amp;E to ECC of $24,209,249.36</w:t>
      </w:r>
      <w:r>
        <w:rPr>
          <w:rFonts w:cs="Times New Roman" w:ascii="Times New Roman" w:hAnsi="Times New Roman"/>
          <w:color w:val="000000"/>
        </w:rPr>
        <w:t>, plus pre-petition interest and costs, as well as post-petition interest, costs and other charges to the extent allowable pursuant to 11 U.S.C. section 506(b).</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Pursuant to contractual setoff rights contained in the Master Power Purchase and Sale Agreement (the "MPA"), by and between Enron Power Marketing Inc. ("EPMI") and PG&amp;E, all amounts due to ECC by PG&amp;E under the Canadian Gas Agreement are subject to setoff against amounts EPMI may owe PG&amp;E on account of the termination of the MPA.</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The MPA is a "forward contract" as defined in section 101(25) of the Bankruptcy Code.  On April 12, 2001, consistent with section 556 of the Bankruptcy Code, EPMI exercised its contractual right under Articles 5.1 and 5.2 of the MPA to terminate the agreement as a result of PG&amp;E's default.  A copy of the MPA is attached as Exhibit B.  Final settlement of such forward contracts is exempt from the automatic stay pursuant to Section 362(b)(6) of the Bankruptcy Code.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Upon termination, the MPA requires EPMI, the non-defaulting party, to calculate the termination payment due in connection with such termination consistent with the parameters set forth in the MPA.  Based on EPMI's calculations, in connection with power previously delivered by EPMI to PG&amp;E, PG&amp;E owes EPMI $3,856,600.00, which represents the sum of previously issued and unpaid invoices and additional amounts in respect of prior deliveries for which invoices had not yet been issued by April 11, 2001.  EPMI, on the other hand, owes PG&amp;E a total settlement amount (after aggregating the termination values for all of the transactions) of $86,112,819.21, thereby resulting in a total amount owing from EPMI to PG&amp;E under the MPA as a result of the termination of the transactions of $82,256,219.21.  Pursuant to Sections 5.4 and 5.6 the MPA, EPMI has the right to setoff against amounts EPMI owes PG&amp;E on account of the termination of the MPA, all amounts owed by PG&amp;E to ECC arising from and relating to the Canadian Gas Agreement.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This proof of claim shall not constitute a waiver of any rights that ECC may have under the applicable tariffs and other applicable law to insist on determination of these obligations and any potential counter-claims before a jury, arbitrator or other decisionmaker.  ECC reserves the right to amend this proof of claim to describe the claim, including, without limitation, the amount thereof, with more particularity after additional information sufficient to support such amendment becomes known.  In addition, ECC reserves the right to amend this proof of claim to assert any counter-claims it may have against PG&amp;E in the event PG&amp;E asserts claims against it.  ECC further reserves any and all rights of offset, recoupment or other similar right which it might have under any applicable contract or law.</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SF 159590.2 02618 00125 8/31/01 2:35:52 PM</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rPr>
        <w:u w:val="none"/>
        <w:color w:val="auto"/>
      </w:rPr>
    </w:lvl>
    <w:lvl w:ilvl="1">
      <w:start w:val="1"/>
      <w:pStyle w:val="Heading2"/>
      <w:numFmt w:val="decimal"/>
      <w:lvlText w:val="%1.%2"/>
      <w:lvlJc w:val="start"/>
      <w:pPr>
        <w:tabs>
          <w:tab w:val="num" w:pos="576"/>
        </w:tabs>
        <w:ind w:start="576" w:hanging="576"/>
      </w:pPr>
      <w:rPr>
        <w:u w:val="none"/>
        <w:color w:val="auto"/>
      </w:rPr>
    </w:lvl>
    <w:lvl w:ilvl="2">
      <w:start w:val="1"/>
      <w:numFmt w:val="decimal"/>
      <w:lvlText w:val="%1.%2.%3"/>
      <w:lvlJc w:val="start"/>
      <w:pPr>
        <w:tabs>
          <w:tab w:val="num" w:pos="720"/>
        </w:tabs>
        <w:ind w:start="720" w:hanging="720"/>
      </w:pPr>
      <w:rPr>
        <w:u w:val="none"/>
        <w:color w:val="auto"/>
      </w:rPr>
    </w:lvl>
    <w:lvl w:ilvl="3">
      <w:start w:val="1"/>
      <w:numFmt w:val="decimal"/>
      <w:lvlText w:val="%1.%2.%3.%4"/>
      <w:lvlJc w:val="start"/>
      <w:pPr>
        <w:tabs>
          <w:tab w:val="num" w:pos="864"/>
        </w:tabs>
        <w:ind w:start="864" w:hanging="864"/>
      </w:pPr>
      <w:rPr>
        <w:u w:val="none"/>
        <w:color w:val="auto"/>
      </w:rPr>
    </w:lvl>
    <w:lvl w:ilvl="4">
      <w:start w:val="1"/>
      <w:numFmt w:val="decimal"/>
      <w:lvlText w:val="%1.%2.%3.%4.%5"/>
      <w:lvlJc w:val="start"/>
      <w:pPr>
        <w:tabs>
          <w:tab w:val="num" w:pos="1008"/>
        </w:tabs>
        <w:ind w:start="1008" w:hanging="1008"/>
      </w:pPr>
      <w:rPr>
        <w:u w:val="none"/>
        <w:color w:val="auto"/>
      </w:rPr>
    </w:lvl>
    <w:lvl w:ilvl="5">
      <w:start w:val="1"/>
      <w:numFmt w:val="decimal"/>
      <w:lvlText w:val="%1.%2.%3.%4.%5.%6"/>
      <w:lvlJc w:val="start"/>
      <w:pPr>
        <w:tabs>
          <w:tab w:val="num" w:pos="1152"/>
        </w:tabs>
        <w:ind w:start="1152" w:hanging="1152"/>
      </w:pPr>
      <w:rPr>
        <w:u w:val="none"/>
        <w:color w:val="auto"/>
      </w:rPr>
    </w:lvl>
    <w:lvl w:ilvl="6">
      <w:start w:val="1"/>
      <w:numFmt w:val="decimal"/>
      <w:lvlText w:val="%1.%2.%3.%4.%5.%6.%7"/>
      <w:lvlJc w:val="start"/>
      <w:pPr>
        <w:tabs>
          <w:tab w:val="num" w:pos="1296"/>
        </w:tabs>
        <w:ind w:start="1296" w:hanging="1296"/>
      </w:pPr>
      <w:rPr>
        <w:u w:val="none"/>
        <w:color w:val="auto"/>
      </w:rPr>
    </w:lvl>
    <w:lvl w:ilvl="7">
      <w:start w:val="1"/>
      <w:numFmt w:val="decimal"/>
      <w:lvlText w:val="%1.%2.%3.%4.%5.%6.%7.%8"/>
      <w:lvlJc w:val="start"/>
      <w:pPr>
        <w:tabs>
          <w:tab w:val="num" w:pos="1440"/>
        </w:tabs>
        <w:ind w:start="1440" w:hanging="1440"/>
      </w:pPr>
      <w:rPr>
        <w:u w:val="none"/>
        <w:color w:val="auto"/>
      </w:rPr>
    </w:lvl>
    <w:lvl w:ilvl="8">
      <w:start w:val="1"/>
      <w:numFmt w:val="decimal"/>
      <w:lvlText w:val="%1.%2.%3.%4.%5.%6.%7.%8.%9"/>
      <w:lvlJc w:val="start"/>
      <w:pPr>
        <w:tabs>
          <w:tab w:val="num" w:pos="1584"/>
        </w:tabs>
        <w:ind w:start="1584" w:hanging="1584"/>
      </w:pPr>
      <w:rPr>
        <w:u w:val="none"/>
        <w:color w:val="auto"/>
      </w:rPr>
    </w:lvl>
  </w:abstractNum>
  <w:abstractNum w:abstractNumId="2">
    <w:lvl w:ilvl="0">
      <w:start w:val="1"/>
      <w:numFmt w:val="upperRoman"/>
      <w:lvlText w:val="Article %1."/>
      <w:lvlJc w:val="start"/>
      <w:pPr>
        <w:tabs>
          <w:tab w:val="num" w:pos="1440"/>
        </w:tabs>
        <w:ind w:start="0" w:hanging="0"/>
      </w:pPr>
      <w:rPr>
        <w:u w:val="none"/>
        <w:color w:val="auto"/>
      </w:rPr>
    </w:lvl>
    <w:lvl w:ilvl="1">
      <w:start w:val="1"/>
      <w:isLgl/>
      <w:numFmt w:val="decimalZero"/>
      <w:lvlText w:val="Section %1.%2"/>
      <w:lvlJc w:val="start"/>
      <w:pPr>
        <w:tabs>
          <w:tab w:val="num" w:pos="1080"/>
        </w:tabs>
        <w:ind w:start="0" w:hanging="0"/>
      </w:pPr>
      <w:rPr>
        <w:u w:val="none"/>
        <w:color w:val="auto"/>
      </w:rPr>
    </w:lvl>
    <w:lvl w:ilvl="2">
      <w:start w:val="1"/>
      <w:numFmt w:val="lowerLetter"/>
      <w:lvlText w:val="(%3)"/>
      <w:lvlJc w:val="start"/>
      <w:pPr>
        <w:tabs>
          <w:tab w:val="num" w:pos="720"/>
        </w:tabs>
        <w:ind w:start="720" w:hanging="432"/>
      </w:pPr>
      <w:rPr>
        <w:u w:val="none"/>
        <w:color w:val="auto"/>
      </w:rPr>
    </w:lvl>
    <w:lvl w:ilvl="3">
      <w:start w:val="1"/>
      <w:numFmt w:val="lowerRoman"/>
      <w:lvlText w:val="(%4)"/>
      <w:lvlJc w:val="end"/>
      <w:pPr>
        <w:tabs>
          <w:tab w:val="num" w:pos="864"/>
        </w:tabs>
        <w:ind w:start="864" w:hanging="144"/>
      </w:pPr>
      <w:rPr>
        <w:u w:val="none"/>
        <w:color w:val="auto"/>
      </w:rPr>
    </w:lvl>
    <w:lvl w:ilvl="4">
      <w:start w:val="1"/>
      <w:numFmt w:val="decimal"/>
      <w:lvlText w:val="%5)"/>
      <w:lvlJc w:val="start"/>
      <w:pPr>
        <w:tabs>
          <w:tab w:val="num" w:pos="1008"/>
        </w:tabs>
        <w:ind w:start="1008" w:hanging="432"/>
      </w:pPr>
      <w:rPr>
        <w:u w:val="none"/>
        <w:color w:val="auto"/>
      </w:rPr>
    </w:lvl>
    <w:lvl w:ilvl="5">
      <w:start w:val="1"/>
      <w:numFmt w:val="lowerLetter"/>
      <w:lvlText w:val="%6)"/>
      <w:lvlJc w:val="start"/>
      <w:pPr>
        <w:tabs>
          <w:tab w:val="num" w:pos="1152"/>
        </w:tabs>
        <w:ind w:start="1152" w:hanging="432"/>
      </w:pPr>
      <w:rPr>
        <w:u w:val="none"/>
        <w:color w:val="auto"/>
      </w:rPr>
    </w:lvl>
    <w:lvl w:ilvl="6">
      <w:start w:val="1"/>
      <w:numFmt w:val="lowerRoman"/>
      <w:lvlText w:val="%7)"/>
      <w:lvlJc w:val="end"/>
      <w:pPr>
        <w:tabs>
          <w:tab w:val="num" w:pos="1296"/>
        </w:tabs>
        <w:ind w:start="1296" w:hanging="288"/>
      </w:pPr>
      <w:rPr>
        <w:u w:val="none"/>
        <w:color w:val="auto"/>
      </w:rPr>
    </w:lvl>
    <w:lvl w:ilvl="7">
      <w:start w:val="1"/>
      <w:numFmt w:val="lowerLetter"/>
      <w:lvlText w:val="%8."/>
      <w:lvlJc w:val="start"/>
      <w:pPr>
        <w:tabs>
          <w:tab w:val="num" w:pos="1440"/>
        </w:tabs>
        <w:ind w:start="1440" w:hanging="432"/>
      </w:pPr>
      <w:rPr>
        <w:u w:val="none"/>
        <w:color w:val="auto"/>
      </w:rPr>
    </w:lvl>
    <w:lvl w:ilvl="8">
      <w:start w:val="1"/>
      <w:numFmt w:val="lowerRoman"/>
      <w:lvlText w:val="%9."/>
      <w:lvlJc w:val="end"/>
      <w:pPr>
        <w:tabs>
          <w:tab w:val="num" w:pos="1584"/>
        </w:tabs>
        <w:ind w:start="1584" w:hanging="144"/>
      </w:pPr>
      <w:rPr>
        <w:u w:val="non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0"/>
        <w:numId w:val="2"/>
      </w:numPr>
      <w:outlineLvl w:val="2"/>
    </w:pPr>
    <w:rPr/>
  </w:style>
  <w:style w:type="paragraph" w:styleId="Heading4">
    <w:name w:val="heading 4"/>
    <w:basedOn w:val="Normal"/>
    <w:next w:val="Normal"/>
    <w:qFormat/>
    <w:pPr>
      <w:outlineLvl w:val="3"/>
    </w:pPr>
    <w:rPr/>
  </w:style>
  <w:style w:type="paragraph" w:styleId="Heading5">
    <w:name w:val="heading 5"/>
    <w:basedOn w:val="Normal"/>
    <w:next w:val="Normal"/>
    <w:qFormat/>
    <w:pPr>
      <w:outlineLvl w:val="4"/>
    </w:pPr>
    <w:rPr/>
  </w:style>
  <w:style w:type="paragraph" w:styleId="Heading6">
    <w:name w:val="heading 6"/>
    <w:basedOn w:val="Normal"/>
    <w:next w:val="Normal"/>
    <w:qFormat/>
    <w:pPr>
      <w:outlineLvl w:val="5"/>
    </w:pPr>
    <w:rPr/>
  </w:style>
  <w:style w:type="paragraph" w:styleId="Heading7">
    <w:name w:val="heading 7"/>
    <w:basedOn w:val="Normal"/>
    <w:next w:val="Normal"/>
    <w:qFormat/>
    <w:pPr>
      <w:outlineLvl w:val="6"/>
    </w:pPr>
    <w:rPr/>
  </w:style>
  <w:style w:type="paragraph" w:styleId="Heading8">
    <w:name w:val="heading 8"/>
    <w:basedOn w:val="Normal"/>
    <w:next w:val="Normal"/>
    <w:qFormat/>
    <w:pPr>
      <w:outlineLvl w:val="7"/>
    </w:pPr>
    <w:rPr/>
  </w:style>
  <w:style w:type="paragraph" w:styleId="Heading9">
    <w:name w:val="heading 9"/>
    <w:basedOn w:val="Normal"/>
    <w:next w:val="Normal"/>
    <w:qFormat/>
    <w:pPr>
      <w:outlineLvl w:val="8"/>
    </w:pPr>
    <w:rPr/>
  </w:style>
  <w:style w:type="character" w:styleId="WW8Num1309z0">
    <w:name w:val="WW8Num1309z0"/>
    <w:qFormat/>
    <w:rPr>
      <w:color w:val="auto"/>
      <w:u w:val="none"/>
    </w:rPr>
  </w:style>
  <w:style w:type="character" w:styleId="WW8Num1310z0">
    <w:name w:val="WW8Num1310z0"/>
    <w:qFormat/>
    <w:rPr>
      <w:color w:val="auto"/>
      <w:u w:val="none"/>
    </w:rPr>
  </w:style>
  <w:style w:type="character" w:styleId="WW8Num1311z0">
    <w:name w:val="WW8Num1311z0"/>
    <w:qFormat/>
    <w:rPr>
      <w:color w:val="000000"/>
    </w:rPr>
  </w:style>
  <w:style w:type="character" w:styleId="WW8Num1312z0">
    <w:name w:val="WW8Num1312z0"/>
    <w:qFormat/>
    <w:rPr>
      <w:color w:val="auto"/>
      <w:u w:val="none"/>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opic">
    <w:name w:val="topic"/>
    <w:basedOn w:val="Normal"/>
    <w:qFormat/>
    <w:pPr>
      <w:tabs>
        <w:tab w:val="clear" w:pos="720"/>
        <w:tab w:val="left" w:pos="990" w:leader="none"/>
      </w:tabs>
    </w:pPr>
    <w:rPr>
      <w:b/>
      <w:i/>
    </w:rPr>
  </w:style>
  <w:style w:type="paragraph" w:styleId="Indent">
    <w:name w:val="Indent"/>
    <w:basedOn w:val="Normal"/>
    <w:next w:val="Normal"/>
    <w:qFormat/>
    <w:pPr>
      <w:tabs>
        <w:tab w:val="clear" w:pos="720"/>
        <w:tab w:val="left" w:pos="990" w:leader="none"/>
      </w:tabs>
      <w:ind w:hanging="990" w:start="990" w:end="0"/>
    </w:pPr>
    <w:rPr/>
  </w:style>
  <w:style w:type="paragraph" w:styleId="Para1">
    <w:name w:val="Para1"/>
    <w:basedOn w:val="Normal"/>
    <w:qFormat/>
    <w:pPr>
      <w:tabs>
        <w:tab w:val="clear" w:pos="720"/>
        <w:tab w:val="center" w:pos="4680" w:leader="none"/>
        <w:tab w:val="right" w:pos="9270" w:leader="none"/>
      </w:tabs>
    </w:pPr>
    <w:rPr/>
  </w:style>
  <w:style w:type="paragraph" w:styleId="Para2">
    <w:name w:val="Para2"/>
    <w:basedOn w:val="Normal"/>
    <w:qFormat/>
    <w:pPr>
      <w:tabs>
        <w:tab w:val="left" w:pos="720" w:leader="none"/>
        <w:tab w:val="right" w:pos="9288" w:leader="none"/>
      </w:tabs>
      <w:ind w:hanging="720" w:start="720" w:end="0"/>
    </w:pPr>
    <w:rPr/>
  </w:style>
  <w:style w:type="paragraph" w:styleId="Para3">
    <w:name w:val="Para3"/>
    <w:basedOn w:val="Normal"/>
    <w:qFormat/>
    <w:pPr>
      <w:tabs>
        <w:tab w:val="left" w:pos="720" w:leader="none"/>
        <w:tab w:val="right" w:pos="9288" w:leader="none"/>
      </w:tabs>
      <w:ind w:hanging="1440" w:start="1440" w:end="0"/>
    </w:pPr>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2001-08-31T13:37:00Z</dcterms:created>
  <dc:creator>LeBoeuf, Lamb, Greene &amp; MacRae, L.L.P.</dc:creator>
  <dc:description/>
  <cp:keywords>SF 159590.2 02618 00125 8/31/01 2:35:52 PM</cp:keywords>
  <dc:language>en-CA</dc:language>
  <cp:lastModifiedBy>LeBoeuf, Lamb, Greene &amp; MacRae, L.L.P.</cp:lastModifiedBy>
  <cp:lastPrinted>2001-08-31T14:35:00Z</cp:lastPrinted>
  <dcterms:modified xsi:type="dcterms:W3CDTF">2001-08-31T21:03:00Z</dcterms:modified>
  <cp:revision>9</cp:revision>
  <dc:subject/>
  <dc:title>Heading 1</dc:title>
</cp:coreProperties>
</file>