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ENERGY MARKETING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ENERGY MARKETING CORP.</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Energy Marketing Corp. ("EEMC") holds claims against Pacific Gas and Electric Company ("PG&amp;E") arising from and relating to PG&amp;E's non-payment of significant cumulative unpaid credit balances that were accrued and owing prior to April 6, 2001, the date PG&amp;E filed its bankruptcy case, and which related to the provision of retail electric power by EEMC for direct access customers located in PG&amp;E's service territory.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In 1996, California’s electric industry was restructured through the passage of Assembly Bill 1890 ("AB 1890").  One feature of the restructuring provided under passage of AB 1890 was an effort by the California Legislature and the California Public Utilities Commission (the "CPUC") to encourage end-use customers to buy power from suppliers other than their franchised local utility through what came to be called the "Direct Access Program."  A Direct Access Program customer purchases its electric energy from an energy service provider ("ESP"), such as EEMC, and has that energy delivered to it over transmission and distribution lines owned by the local utilities, such as PG&amp;E.  As part of the Direct Access Program, EEMC executed an "Energy Service Provider Service Agreement", a copy of which is attached as Exhibit A.  Section 1.1 of that agreement states that the agreement governs "the business relationship" between PG&amp;E and EEMC.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Under Direct Access, ESP's (such as EEMC) are responsible for supplying the electric energy for each of its Direct Access customers and the customer's local utility, (e.g., PG&amp;E) provides the services necessary to transmit and distribute this power across its system of transmission and distribution lines.  Under AB 1890, customers who do not elect to purchase electric energy from an ESP receive fully bundled service (electric energy, transmission and distribution) from a utility at a tariff rate that is "frozen" until March 31, 2002 (the "Frozen Tariff Rate").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In order for Direct Access to work, the CPUC, in decision No. 97-08-056, determined that, since nearly all wholesale energy procurement transactions under Direct Access in California were intended to take place through the California Power Exchange (the "PX"), Direct Access accounts would receive a credit, commonly referred to as the "PX Credit", until March 31, 2002, the date determined by the CPUC that the Frozen Tariff Rate will end.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PX Credit is calculated with reference to the PX clearing prices and appears on each bill in the form of a credit against the Frozen Tariff Rate.  The PX Credit is intended to reflect the cost of electric energy, based upon PX closing prices during a particular monthly billing period.  PG&amp;E typically identifies this credit in its bills to ESPs as a "Direct Access Energy Credit."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Starting in June 2000, the cost of energy purchased by PG&amp;E from the California Power Exchange increased dramatically, resulting in proportionally significant increases in the amount of the PX Credit.  As the amount of the PX Credit increased, it began to exceed the amount of the Frozen Tariff Rate charges due PG&amp;E in connection with EEMC’s Direct Access Accounts and thus resulted in cumulative unpaid credit balances being carried forward.  Under Decision No. 99-06-058, PG&amp;E was obligated either to pay these cumulative unpaid credit balances in the form of cash or credit them against future charges.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EEMC estimates that PG&amp;E owed EEMC approximately $164,029,412.39 in cumulative unpaid credit balances as of April 6, 2001.  EEMC therefore asserts a claim against PG&amp;E in the amount of approximately $164,029,412.39, plus pre-petition interest and costs as well as post-petition interest, costs and other charges to the extent allowable pursuant to 11 U.S.C. section 506(b). Additionally, EEMC continues to accrue credit balances post-petition, and reserves its right to file an administrative claim for all such post-petition amounts.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EEMC has a right to recoup the cumulative unpaid credit balances against future transmission, distribution and other charges owed by it to PG&amp;E which arise under the Energy Services Provider Agreement attached as Exhibit 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left" w:pos="720" w:leader="none"/>
        </w:tabs>
        <w:rPr>
          <w:color w:val="000000"/>
        </w:rPr>
      </w:pPr>
      <w:r>
        <w:rPr>
          <w:color w:val="000000"/>
        </w:rPr>
        <w:tab/>
        <w:t>This proof of claim shall not constitute a waiver of any rights that EEMC may have under the applicable tariffs and other applicable law to insist on determination of these obligations and any potential counter-claims before a jury, arbitrator or other decisionmaker.  EEMC reserves the right to amend this proof of claim to describe the claim, including, without limitation, the amount thereof or the theory of recovery, with more particularity after additional information sufficient to support such amendment becomes known.  In addition, EEMC reserves the right to amend this proof of claim to assert any counter-claims it may have against PG&amp;E in the event PG&amp;E asserts claims against it.  EEMC further reserves any and all rights of offset, recoupment or other similar right which it might have under any applicable contract or law.</w:t>
      </w:r>
      <w:r>
        <w:br w:type="page"/>
      </w:r>
    </w:p>
    <w:p>
      <w:pPr>
        <w:pStyle w:val="PlainText"/>
        <w:rPr/>
      </w:pPr>
      <w:r>
        <w:rPr>
          <w:rFonts w:cs="Times New Roman" w:ascii="Times New Roman" w:hAnsi="Times New Roman"/>
          <w:color w:val="000000"/>
          <w:sz w:val="24"/>
        </w:rPr>
        <w:tab/>
      </w:r>
      <w:r>
        <w:rPr>
          <w:rFonts w:cs="Times New Roman" w:ascii="Times New Roman" w:hAnsi="Times New Roman"/>
          <w:sz w:val="24"/>
        </w:rPr>
        <w:t>The following documentation reflects the Electronic Data Interchange (EDI) utility bill transmitted electronically by PG&amp;E to EES.  The PG&amp;E account number is extracted from Line #4; the “from” and “to” dates are found in lines 12 and 13 (20000607 translates to 06/07/2000.)</w:t>
      </w:r>
    </w:p>
    <w:p>
      <w:pPr>
        <w:pStyle w:val="Normal"/>
        <w:rPr>
          <w:rFonts w:ascii="Times New Roman" w:hAnsi="Times New Roman" w:cs="Times New Roman"/>
          <w:sz w:val="24"/>
        </w:rPr>
      </w:pPr>
      <w:r>
        <w:rPr>
          <w:rFonts w:cs="Times New Roman"/>
          <w:sz w:val="24"/>
        </w:rPr>
      </w:r>
    </w:p>
    <w:p>
      <w:pPr>
        <w:pStyle w:val="Normal"/>
        <w:rPr/>
      </w:pPr>
      <w:r>
        <w:rPr/>
        <w:tab/>
        <w:t xml:space="preserve">The current period charges are derived by adding the “pass through” charges in the bill.  The pass through charges are contained in the lines identified by the letters “SAC~C” at the beginning of the line (for example, line 35) which indicates a debit charge or by the letters “SAC~A” (for example, line 37) which indicates a credit to be used in calculating the total charges on the bill.  A line beginning with “SAC~N” represents a “Display Only” amount (i.e. Transmission, Distribution) which are embedded in the </w:t>
      </w:r>
      <w:r>
        <w:rPr>
          <w:i/>
        </w:rPr>
        <w:t>Total Charges Electric.</w:t>
      </w:r>
    </w:p>
    <w:p>
      <w:pPr>
        <w:pStyle w:val="Normal"/>
        <w:rPr>
          <w:i/>
          <w:i/>
        </w:rPr>
      </w:pPr>
      <w:r>
        <w:rPr>
          <w:i/>
        </w:rPr>
      </w:r>
    </w:p>
    <w:p>
      <w:pPr>
        <w:pStyle w:val="Normal"/>
        <w:rPr/>
      </w:pPr>
      <w:r>
        <w:rPr/>
        <w:tab/>
        <w:t xml:space="preserve">For the first bills received from PG&amp;E with credit balances, beginning in June, 2000, the pass through charges added to zero.  At the time, PG&amp;E’s billing systems could not produce a bill less than zero.  The credit charges were put into a line item called “Rebate” (Line 20.)  This “rebate” amount in the following example matches the ending balance of  $-3,134.51 on line 50 (decimal is implied.) PG&amp;E used the “Rebate” line for credit balances until  the August, 2000 billing cycle.   </w:t>
      </w:r>
    </w:p>
    <w:p>
      <w:pPr>
        <w:pStyle w:val="Normal"/>
        <w:rPr/>
      </w:pPr>
      <w:r>
        <w:rPr/>
      </w:r>
    </w:p>
    <w:p>
      <w:pPr>
        <w:pStyle w:val="Normal"/>
        <w:rPr>
          <w:b/>
        </w:rPr>
      </w:pPr>
      <w:r>
        <w:rPr>
          <w:b/>
        </w:rPr>
        <w:tab/>
        <w:t xml:space="preserve">Note: italicized verbiage in the following examples have been added by Enron for clarification purposes. </w:t>
      </w:r>
    </w:p>
    <w:p>
      <w:pPr>
        <w:pStyle w:val="Normal"/>
        <w:rPr>
          <w:b/>
        </w:rPr>
      </w:pPr>
      <w:r>
        <w:rPr>
          <w:b/>
        </w:rPr>
      </w:r>
    </w:p>
    <w:p>
      <w:pPr>
        <w:pStyle w:val="PlainText"/>
        <w:rPr>
          <w:rFonts w:ascii="Times New Roman" w:hAnsi="Times New Roman" w:cs="Times New Roman"/>
          <w:b/>
          <w:sz w:val="24"/>
        </w:rPr>
      </w:pPr>
      <w:r>
        <w:rPr>
          <w:rFonts w:cs="Times New Roman" w:ascii="Times New Roman" w:hAnsi="Times New Roman"/>
          <w:b/>
          <w:sz w:val="24"/>
        </w:rPr>
        <w:t>June,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4"/>
        </w:numPr>
        <w:rPr>
          <w:rFonts w:ascii="Times New Roman" w:hAnsi="Times New Roman" w:cs="Times New Roman"/>
          <w:sz w:val="24"/>
        </w:rPr>
      </w:pPr>
      <w:r>
        <w:rPr>
          <w:rFonts w:cs="Times New Roman" w:ascii="Times New Roman" w:hAnsi="Times New Roman"/>
          <w:sz w:val="24"/>
        </w:rPr>
        <w:t>ST~810~000402096</w:t>
      </w:r>
    </w:p>
    <w:p>
      <w:pPr>
        <w:pStyle w:val="PlainText"/>
        <w:numPr>
          <w:ilvl w:val="0"/>
          <w:numId w:val="4"/>
        </w:numPr>
        <w:rPr>
          <w:rFonts w:ascii="Times New Roman" w:hAnsi="Times New Roman" w:cs="Times New Roman"/>
          <w:sz w:val="24"/>
        </w:rPr>
      </w:pPr>
      <w:r>
        <w:rPr>
          <w:rFonts w:cs="Times New Roman" w:ascii="Times New Roman" w:hAnsi="Times New Roman"/>
          <w:sz w:val="24"/>
        </w:rPr>
        <w:t>LEGALDATE~20000712224548</w:t>
      </w:r>
    </w:p>
    <w:p>
      <w:pPr>
        <w:pStyle w:val="PlainText"/>
        <w:numPr>
          <w:ilvl w:val="0"/>
          <w:numId w:val="4"/>
        </w:numPr>
        <w:rPr>
          <w:rFonts w:ascii="Times New Roman" w:hAnsi="Times New Roman" w:cs="Times New Roman"/>
          <w:sz w:val="24"/>
        </w:rPr>
      </w:pPr>
      <w:r>
        <w:rPr>
          <w:rFonts w:cs="Times New Roman" w:ascii="Times New Roman" w:hAnsi="Times New Roman"/>
          <w:sz w:val="24"/>
        </w:rPr>
        <w:t>BIG~20000712~FTFT387002000712~~~~~PR~00</w:t>
      </w:r>
    </w:p>
    <w:p>
      <w:pPr>
        <w:pStyle w:val="PlainText"/>
        <w:numPr>
          <w:ilvl w:val="0"/>
          <w:numId w:val="4"/>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4"/>
        </w:numPr>
        <w:rPr>
          <w:rFonts w:ascii="Times New Roman" w:hAnsi="Times New Roman" w:cs="Times New Roman"/>
          <w:sz w:val="24"/>
        </w:rPr>
      </w:pPr>
      <w:r>
        <w:rPr>
          <w:rFonts w:cs="Times New Roman" w:ascii="Times New Roman" w:hAnsi="Times New Roman"/>
          <w:b/>
          <w:sz w:val="24"/>
        </w:rPr>
        <w:t>N1~8R~</w:t>
      </w:r>
      <w:r>
        <w:rPr>
          <w:rFonts w:cs="Times New Roman" w:ascii="Times New Roman" w:hAnsi="Times New Roman"/>
          <w:b/>
          <w:i/>
          <w:sz w:val="24"/>
        </w:rPr>
        <w:t>”Customer Name”</w:t>
      </w:r>
    </w:p>
    <w:p>
      <w:pPr>
        <w:pStyle w:val="PlainText"/>
        <w:numPr>
          <w:ilvl w:val="0"/>
          <w:numId w:val="4"/>
        </w:numPr>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N2~SD006-01-E</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N3~</w:t>
      </w:r>
      <w:r>
        <w:rPr>
          <w:rFonts w:cs="Times New Roman" w:ascii="Times New Roman" w:hAnsi="Times New Roman"/>
          <w:b/>
          <w:i/>
          <w:sz w:val="24"/>
        </w:rPr>
        <w:t>”Service Address”</w:t>
      </w:r>
    </w:p>
    <w:p>
      <w:pPr>
        <w:pStyle w:val="PlainText"/>
        <w:numPr>
          <w:ilvl w:val="0"/>
          <w:numId w:val="4"/>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4"/>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4"/>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4"/>
        </w:numPr>
        <w:rPr>
          <w:rFonts w:ascii="Times New Roman" w:hAnsi="Times New Roman" w:cs="Times New Roman"/>
          <w:sz w:val="24"/>
        </w:rPr>
      </w:pPr>
      <w:r>
        <w:rPr>
          <w:rFonts w:cs="Times New Roman" w:ascii="Times New Roman" w:hAnsi="Times New Roman"/>
          <w:sz w:val="24"/>
        </w:rPr>
        <w:t>ITD~~~~~~20000712</w:t>
      </w:r>
    </w:p>
    <w:p>
      <w:pPr>
        <w:pStyle w:val="PlainText"/>
        <w:numPr>
          <w:ilvl w:val="0"/>
          <w:numId w:val="4"/>
        </w:numPr>
        <w:rPr>
          <w:rFonts w:ascii="Times New Roman" w:hAnsi="Times New Roman" w:cs="Times New Roman"/>
          <w:b/>
          <w:sz w:val="24"/>
        </w:rPr>
      </w:pPr>
      <w:r>
        <w:rPr>
          <w:rFonts w:cs="Times New Roman" w:ascii="Times New Roman" w:hAnsi="Times New Roman"/>
          <w:b/>
          <w:sz w:val="24"/>
        </w:rPr>
        <w:t>DTM~186~~~~D8~20000607</w:t>
      </w:r>
    </w:p>
    <w:p>
      <w:pPr>
        <w:pStyle w:val="PlainText"/>
        <w:numPr>
          <w:ilvl w:val="0"/>
          <w:numId w:val="4"/>
        </w:numPr>
        <w:rPr>
          <w:rFonts w:ascii="Times New Roman" w:hAnsi="Times New Roman" w:cs="Times New Roman"/>
          <w:sz w:val="24"/>
        </w:rPr>
      </w:pPr>
      <w:r>
        <w:rPr>
          <w:rFonts w:cs="Times New Roman" w:ascii="Times New Roman" w:hAnsi="Times New Roman"/>
          <w:b/>
          <w:sz w:val="24"/>
        </w:rPr>
        <w:t>DTM~187~~~~D8~20000707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PAM~99~32~DA~~~PM~194~19990604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PAM~99~35336~KH~~~PM~194~19990604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b/>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4"/>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-313451~~~~~~~~~~REBATE-NON TAXABLE</w:t>
      </w:r>
    </w:p>
    <w:p>
      <w:pPr>
        <w:pStyle w:val="PlainText"/>
        <w:numPr>
          <w:ilvl w:val="0"/>
          <w:numId w:val="4"/>
        </w:numPr>
        <w:rPr>
          <w:rFonts w:ascii="Times New Roman" w:hAnsi="Times New Roman" w:cs="Times New Roman"/>
          <w:sz w:val="24"/>
        </w:rPr>
      </w:pPr>
      <w:r>
        <w:rPr>
          <w:rFonts w:cs="Times New Roman" w:ascii="Times New Roman" w:hAnsi="Times New Roman"/>
          <w:sz w:val="24"/>
        </w:rPr>
        <w:t>IT1~00002~35971~KH~0~~SV~ELECTRIC~C3~METER~MB~TOU</w:t>
      </w:r>
    </w:p>
    <w:p>
      <w:pPr>
        <w:pStyle w:val="PlainText"/>
        <w:numPr>
          <w:ilvl w:val="0"/>
          <w:numId w:val="4"/>
        </w:numPr>
        <w:rPr>
          <w:rFonts w:ascii="Times New Roman" w:hAnsi="Times New Roman" w:cs="Times New Roman"/>
          <w:sz w:val="24"/>
        </w:rPr>
      </w:pPr>
      <w:r>
        <w:rPr>
          <w:rFonts w:cs="Times New Roman" w:ascii="Times New Roman" w:hAnsi="Times New Roman"/>
          <w:sz w:val="24"/>
        </w:rPr>
        <w:t>MEA~~MU~80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MEA~AA~~~KH~0~6763~45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MEA~AA~~~KH~0~7590~74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MEA~AA~~~KH~0~21618~73</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MEA~AA~~~K1~0~59~45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MEA~AA~~~K1~0~57~74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MEA~AA~~~K1~0~55~73</w:t>
      </w:r>
    </w:p>
    <w:p>
      <w:pPr>
        <w:pStyle w:val="PlainText"/>
        <w:numPr>
          <w:ilvl w:val="0"/>
          <w:numId w:val="4"/>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4"/>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SAC~C~~EU~ENC001~649371~~~~KH~35971~~~~~TOTAL CHARGES ELECTRIC   </w:t>
      </w:r>
      <w:r>
        <w:rPr>
          <w:rFonts w:cs="Times New Roman" w:ascii="Times New Roman" w:hAnsi="Times New Roman"/>
          <w:b/>
          <w:i/>
          <w:sz w:val="24"/>
        </w:rPr>
        <w:t>(KH is kWh)</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SAC~A~~EU~CRE014~ -647836~~~.18009952~~~~~~~DIRECT ACCESS ENERGY CREDIT  </w:t>
      </w:r>
      <w:r>
        <w:rPr>
          <w:rFonts w:cs="Times New Roman" w:ascii="Times New Roman" w:hAnsi="Times New Roman"/>
          <w:b/>
          <w:i/>
          <w:sz w:val="24"/>
        </w:rPr>
        <w:t>(.18009952 is price/kWh for this cycle’s PX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4"/>
        </w:numPr>
        <w:rPr>
          <w:rFonts w:ascii="Times New Roman" w:hAnsi="Times New Roman" w:cs="Times New Roman"/>
          <w:b/>
          <w:sz w:val="24"/>
        </w:rPr>
      </w:pPr>
      <w:r>
        <w:rPr>
          <w:rFonts w:cs="Times New Roman" w:ascii="Times New Roman" w:hAnsi="Times New Roman"/>
          <w:b/>
          <w:sz w:val="24"/>
        </w:rPr>
        <w:t xml:space="preserve">SAC~A~~EU~CRE000~ </w:t>
      </w:r>
      <w:r>
        <w:rPr>
          <w:rFonts w:cs="Times New Roman" w:ascii="Times New Roman" w:hAnsi="Times New Roman"/>
          <w:sz w:val="24"/>
        </w:rPr>
        <w:t>-</w:t>
      </w:r>
      <w:r>
        <w:rPr>
          <w:rFonts w:cs="Times New Roman" w:ascii="Times New Roman" w:hAnsi="Times New Roman"/>
          <w:b/>
          <w:sz w:val="24"/>
        </w:rPr>
        <w:t>1535~~~~~~~~~~REVENUE CYCLE SERVICE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4"/>
        </w:numPr>
        <w:rPr>
          <w:rFonts w:ascii="Times New Roman" w:hAnsi="Times New Roman" w:cs="Times New Roman"/>
          <w:sz w:val="24"/>
        </w:rPr>
      </w:pPr>
      <w:r>
        <w:rPr>
          <w:rFonts w:cs="Times New Roman" w:ascii="Times New Roman" w:hAnsi="Times New Roman"/>
          <w:sz w:val="24"/>
        </w:rPr>
        <w:t>SAC~N~~EU~GTC001~18030~~~~~~~~~~TRANSMISSION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4"/>
        </w:numPr>
        <w:rPr>
          <w:rFonts w:ascii="Times New Roman" w:hAnsi="Times New Roman" w:cs="Times New Roman"/>
          <w:sz w:val="24"/>
        </w:rPr>
      </w:pPr>
      <w:r>
        <w:rPr>
          <w:rFonts w:cs="Times New Roman" w:ascii="Times New Roman" w:hAnsi="Times New Roman"/>
          <w:sz w:val="24"/>
        </w:rPr>
        <w:t>SAC~N~~EU~DIS001~67259~~~~~~~~~~DISTRIBUTION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SAC~N~~EU~MSC024~9820~~~~~~~~~~PUBLIC PURPOSE PROGRAMS</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SAC~N~~EU~MSC025~1367~~~~~~~~~~NUCLEAR DECOMMISSIONING</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SAC~N~~EU~MSC022~-409927~~~~~~~~~~COMPETITIVE TRANSITION CHARGE - CTC</w:t>
      </w:r>
    </w:p>
    <w:p>
      <w:pPr>
        <w:pStyle w:val="PlainText"/>
        <w:numPr>
          <w:ilvl w:val="0"/>
          <w:numId w:val="4"/>
        </w:numPr>
        <w:rPr>
          <w:rFonts w:ascii="Times New Roman" w:hAnsi="Times New Roman" w:cs="Times New Roman"/>
          <w:b/>
          <w:i/>
          <w:i/>
          <w:sz w:val="24"/>
        </w:rPr>
      </w:pPr>
      <w:r>
        <w:rPr>
          <w:rFonts w:cs="Times New Roman" w:ascii="Times New Roman" w:hAnsi="Times New Roman"/>
          <w:b/>
          <w:i/>
          <w:sz w:val="24"/>
        </w:rPr>
        <w:t>TDS~-313451    (ACCRUED BALANCE)</w:t>
      </w:r>
    </w:p>
    <w:p>
      <w:pPr>
        <w:pStyle w:val="PlainText"/>
        <w:numPr>
          <w:ilvl w:val="0"/>
          <w:numId w:val="4"/>
        </w:numPr>
        <w:rPr>
          <w:rFonts w:ascii="Times New Roman" w:hAnsi="Times New Roman" w:cs="Times New Roman"/>
          <w:sz w:val="24"/>
        </w:rPr>
      </w:pPr>
      <w:r>
        <w:rPr>
          <w:rFonts w:cs="Times New Roman" w:ascii="Times New Roman" w:hAnsi="Times New Roman"/>
          <w:sz w:val="24"/>
        </w:rPr>
        <w:t>CTT~2</w:t>
      </w:r>
    </w:p>
    <w:p>
      <w:pPr>
        <w:pStyle w:val="PlainText"/>
        <w:numPr>
          <w:ilvl w:val="0"/>
          <w:numId w:val="4"/>
        </w:numPr>
        <w:rPr>
          <w:rFonts w:ascii="Times New Roman" w:hAnsi="Times New Roman" w:cs="Times New Roman"/>
          <w:sz w:val="24"/>
        </w:rPr>
      </w:pPr>
      <w:r>
        <w:rPr>
          <w:rFonts w:cs="Times New Roman" w:ascii="Times New Roman" w:hAnsi="Times New Roman"/>
          <w:sz w:val="24"/>
        </w:rPr>
        <w:t>SE~51~000402096</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July,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3"/>
        </w:numPr>
        <w:rPr>
          <w:rFonts w:ascii="Times New Roman" w:hAnsi="Times New Roman" w:cs="Times New Roman"/>
          <w:sz w:val="24"/>
        </w:rPr>
      </w:pPr>
      <w:r>
        <w:rPr>
          <w:rFonts w:cs="Times New Roman" w:ascii="Times New Roman" w:hAnsi="Times New Roman"/>
          <w:sz w:val="24"/>
        </w:rPr>
        <w:t>ST~810~000422221</w:t>
      </w:r>
    </w:p>
    <w:p>
      <w:pPr>
        <w:pStyle w:val="PlainText"/>
        <w:numPr>
          <w:ilvl w:val="0"/>
          <w:numId w:val="3"/>
        </w:numPr>
        <w:rPr>
          <w:rFonts w:ascii="Times New Roman" w:hAnsi="Times New Roman" w:cs="Times New Roman"/>
          <w:sz w:val="24"/>
        </w:rPr>
      </w:pPr>
      <w:r>
        <w:rPr>
          <w:rFonts w:cs="Times New Roman" w:ascii="Times New Roman" w:hAnsi="Times New Roman"/>
          <w:sz w:val="24"/>
        </w:rPr>
        <w:t>LEGALDATE~20000818095255</w:t>
      </w:r>
    </w:p>
    <w:p>
      <w:pPr>
        <w:pStyle w:val="PlainText"/>
        <w:numPr>
          <w:ilvl w:val="0"/>
          <w:numId w:val="3"/>
        </w:numPr>
        <w:rPr>
          <w:rFonts w:ascii="Times New Roman" w:hAnsi="Times New Roman" w:cs="Times New Roman"/>
          <w:sz w:val="24"/>
        </w:rPr>
      </w:pPr>
      <w:r>
        <w:rPr>
          <w:rFonts w:cs="Times New Roman" w:ascii="Times New Roman" w:hAnsi="Times New Roman"/>
          <w:sz w:val="24"/>
        </w:rPr>
        <w:t>BIG~20000818~FTFT387002000818~~~~~PR~00</w:t>
      </w:r>
    </w:p>
    <w:p>
      <w:pPr>
        <w:pStyle w:val="PlainText"/>
        <w:numPr>
          <w:ilvl w:val="0"/>
          <w:numId w:val="3"/>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N3~"Service Address"</w:t>
      </w:r>
    </w:p>
    <w:p>
      <w:pPr>
        <w:pStyle w:val="PlainText"/>
        <w:numPr>
          <w:ilvl w:val="0"/>
          <w:numId w:val="3"/>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3"/>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3"/>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3"/>
        </w:numPr>
        <w:rPr>
          <w:rFonts w:ascii="Times New Roman" w:hAnsi="Times New Roman" w:cs="Times New Roman"/>
          <w:sz w:val="24"/>
        </w:rPr>
      </w:pPr>
      <w:r>
        <w:rPr>
          <w:rFonts w:cs="Times New Roman" w:ascii="Times New Roman" w:hAnsi="Times New Roman"/>
          <w:sz w:val="24"/>
        </w:rPr>
        <w:t>ITD~~~~~~20000818</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DTM~186~~~~D8~20000707</w:t>
      </w:r>
    </w:p>
    <w:p>
      <w:pPr>
        <w:pStyle w:val="PlainText"/>
        <w:numPr>
          <w:ilvl w:val="0"/>
          <w:numId w:val="3"/>
        </w:numPr>
        <w:rPr>
          <w:rFonts w:ascii="Times New Roman" w:hAnsi="Times New Roman" w:cs="Times New Roman"/>
          <w:sz w:val="24"/>
        </w:rPr>
      </w:pPr>
      <w:r>
        <w:rPr>
          <w:rFonts w:cs="Times New Roman" w:ascii="Times New Roman" w:hAnsi="Times New Roman"/>
          <w:b/>
          <w:sz w:val="24"/>
        </w:rPr>
        <w:t>DTM~187~~~~D8~20000807</w:t>
      </w:r>
    </w:p>
    <w:p>
      <w:pPr>
        <w:pStyle w:val="PlainText"/>
        <w:numPr>
          <w:ilvl w:val="0"/>
          <w:numId w:val="3"/>
        </w:numPr>
        <w:rPr>
          <w:rFonts w:ascii="Times New Roman" w:hAnsi="Times New Roman" w:cs="Times New Roman"/>
          <w:sz w:val="24"/>
        </w:rPr>
      </w:pPr>
      <w:r>
        <w:rPr>
          <w:rFonts w:cs="Times New Roman" w:ascii="Times New Roman" w:hAnsi="Times New Roman"/>
          <w:b/>
          <w:sz w:val="24"/>
        </w:rPr>
        <w:t>BAL~P~PB~-3134.51</w:t>
      </w:r>
      <w:r>
        <w:rPr>
          <w:rFonts w:cs="Times New Roman" w:ascii="Times New Roman" w:hAnsi="Times New Roman"/>
          <w:sz w:val="24"/>
        </w:rPr>
        <w:t xml:space="preserve">      (</w:t>
      </w:r>
      <w:r>
        <w:rPr>
          <w:rFonts w:cs="Times New Roman" w:ascii="Times New Roman" w:hAnsi="Times New Roman"/>
          <w:b/>
          <w:i/>
          <w:sz w:val="24"/>
        </w:rPr>
        <w:t>PRIOR PERIOD ENDING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PAM~99~29~DA~~~PM~194~19990706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PAM~99~33989~KH~~~PM~194~19990706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DTM~150~~~~D8~20000707</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3"/>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-111798~~~~~~~~~~REBATE-NON TAXABLE</w:t>
      </w:r>
    </w:p>
    <w:p>
      <w:pPr>
        <w:pStyle w:val="PlainText"/>
        <w:numPr>
          <w:ilvl w:val="0"/>
          <w:numId w:val="3"/>
        </w:numPr>
        <w:rPr>
          <w:rFonts w:ascii="Times New Roman" w:hAnsi="Times New Roman" w:cs="Times New Roman"/>
          <w:sz w:val="24"/>
        </w:rPr>
      </w:pPr>
      <w:r>
        <w:rPr>
          <w:rFonts w:cs="Times New Roman" w:ascii="Times New Roman" w:hAnsi="Times New Roman"/>
          <w:sz w:val="24"/>
        </w:rPr>
        <w:t>IT1~00002~39455~KH~0~~SV~ELECTRIC~C3~METER~MB~TOU</w:t>
      </w:r>
    </w:p>
    <w:p>
      <w:pPr>
        <w:pStyle w:val="PlainText"/>
        <w:numPr>
          <w:ilvl w:val="0"/>
          <w:numId w:val="3"/>
        </w:numPr>
        <w:rPr>
          <w:rFonts w:ascii="Times New Roman" w:hAnsi="Times New Roman" w:cs="Times New Roman"/>
          <w:sz w:val="24"/>
        </w:rPr>
      </w:pPr>
      <w:r>
        <w:rPr>
          <w:rFonts w:cs="Times New Roman" w:ascii="Times New Roman" w:hAnsi="Times New Roman"/>
          <w:sz w:val="24"/>
        </w:rPr>
        <w:t>MEA~~MU~80</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MEA~AA~~~K1~0~75~51</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MEA~AA~~~KH~0~7260~45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MEA~AA~~~KH~0~8049~74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MEA~AA~~~KH~0~24146~73</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MEA~AA~~~K1~0~71~74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MEA~AA~~~K1~0~65~73</w:t>
      </w:r>
    </w:p>
    <w:p>
      <w:pPr>
        <w:pStyle w:val="PlainText"/>
        <w:numPr>
          <w:ilvl w:val="0"/>
          <w:numId w:val="3"/>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3"/>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3"/>
        </w:numPr>
        <w:rPr>
          <w:rFonts w:ascii="Times New Roman" w:hAnsi="Times New Roman" w:cs="Times New Roman"/>
          <w:sz w:val="24"/>
        </w:rPr>
      </w:pPr>
      <w:r>
        <w:rPr>
          <w:rFonts w:cs="Times New Roman" w:ascii="Times New Roman" w:hAnsi="Times New Roman"/>
          <w:sz w:val="24"/>
        </w:rPr>
        <w:t>DTM~150~~~~D8~20000707</w:t>
      </w:r>
    </w:p>
    <w:p>
      <w:pPr>
        <w:pStyle w:val="PlainText"/>
        <w:numPr>
          <w:ilvl w:val="0"/>
          <w:numId w:val="3"/>
        </w:numPr>
        <w:rPr>
          <w:rFonts w:ascii="Times New Roman" w:hAnsi="Times New Roman" w:cs="Times New Roman"/>
          <w:sz w:val="24"/>
        </w:rPr>
      </w:pPr>
      <w:r>
        <w:rPr>
          <w:rFonts w:cs="Times New Roman" w:ascii="Times New Roman" w:hAnsi="Times New Roman"/>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SAC~C~~EU~ENC001~498075~~~~KH~39455~~~~~TOTAL CHARGES ELECTRIC</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SAC~A~~EU~CRE014~-496532~~~.12584767~~~~~~~DIRECT ACCESS ENERGY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SAC~A~~EU~CRE000~-1543~~~~~~~~~~REVENUE CYCLE SERVICE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3"/>
        </w:numPr>
        <w:rPr>
          <w:rFonts w:ascii="Times New Roman" w:hAnsi="Times New Roman" w:cs="Times New Roman"/>
          <w:sz w:val="24"/>
        </w:rPr>
      </w:pPr>
      <w:r>
        <w:rPr>
          <w:rFonts w:cs="Times New Roman" w:ascii="Times New Roman" w:hAnsi="Times New Roman"/>
          <w:sz w:val="24"/>
        </w:rPr>
        <w:t>SAC~N~~EU~GTC001~31564~~~~~~~~~~TRANSMISSION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3"/>
        </w:numPr>
        <w:rPr>
          <w:rFonts w:ascii="Times New Roman" w:hAnsi="Times New Roman" w:cs="Times New Roman"/>
          <w:sz w:val="24"/>
        </w:rPr>
      </w:pPr>
      <w:r>
        <w:rPr>
          <w:rFonts w:cs="Times New Roman" w:ascii="Times New Roman" w:hAnsi="Times New Roman"/>
          <w:sz w:val="24"/>
        </w:rPr>
        <w:t>SAC~N~~EU~DIS001~80668~~~~~~~~~~DISTRIBUTION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SAC~N~~EU~MSC024~10772~~~~~~~~~~PUBLIC PURPOSE PROGRAMS</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SAC~N~~EU~MSC025~1499~~~~~~~~~~NUCLEAR DECOMMISSIONING</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SLN~UNB0000200009~~A </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SAC~N~~EU~MSC022~-236301~~~~~~~~~~COMPETITIVE TRANSITION CHARGE - CTC</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TDS~-425249      </w:t>
      </w:r>
      <w:r>
        <w:rPr>
          <w:rFonts w:cs="Times New Roman" w:ascii="Times New Roman" w:hAnsi="Times New Roman"/>
          <w:b/>
          <w:i/>
          <w:sz w:val="24"/>
        </w:rPr>
        <w:t>(ACCRUED CREDIT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CTT~2</w:t>
      </w:r>
    </w:p>
    <w:p>
      <w:pPr>
        <w:pStyle w:val="PlainText"/>
        <w:numPr>
          <w:ilvl w:val="0"/>
          <w:numId w:val="3"/>
        </w:numPr>
        <w:rPr>
          <w:rFonts w:ascii="Times New Roman" w:hAnsi="Times New Roman" w:cs="Times New Roman"/>
          <w:sz w:val="24"/>
        </w:rPr>
      </w:pPr>
      <w:r>
        <w:rPr>
          <w:rFonts w:cs="Times New Roman" w:ascii="Times New Roman" w:hAnsi="Times New Roman"/>
          <w:sz w:val="24"/>
        </w:rPr>
        <w:t>SE~53~000422221</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 xml:space="preserve">August, 2000 Bill  (extract bill showing the three pass through charges (lines 3, 6 &amp; 10) used to calculate current charges.  These total  a credit of $3,277.23  and, when added to prior accrued credit balance of $4,252.49 credit equal the Ending Balance on line 19.  </w:t>
      </w:r>
    </w:p>
    <w:p>
      <w:pPr>
        <w:pStyle w:val="PlainText"/>
        <w:rPr>
          <w:rFonts w:ascii="Times New Roman" w:hAnsi="Times New Roman" w:cs="Times New Roman"/>
          <w:b/>
          <w:sz w:val="24"/>
        </w:rPr>
      </w:pPr>
      <w:r>
        <w:rPr>
          <w:rFonts w:cs="Times New Roman" w:ascii="Times New Roman" w:hAnsi="Times New Roman"/>
          <w:b/>
          <w:sz w:val="24"/>
        </w:rPr>
      </w:r>
    </w:p>
    <w:p>
      <w:pPr>
        <w:pStyle w:val="Normal"/>
        <w:numPr>
          <w:ilvl w:val="0"/>
          <w:numId w:val="5"/>
        </w:numPr>
        <w:rPr>
          <w:lang w:eastAsia="en-US"/>
        </w:rPr>
      </w:pPr>
      <w:r>
        <w:rPr>
          <w:lang w:eastAsia="en-US"/>
        </w:rPr>
        <w:t>ChargeQty :      38564</w:t>
      </w:r>
    </w:p>
    <w:p>
      <w:pPr>
        <w:pStyle w:val="Normal"/>
        <w:numPr>
          <w:ilvl w:val="0"/>
          <w:numId w:val="5"/>
        </w:numPr>
        <w:rPr>
          <w:lang w:eastAsia="en-US"/>
        </w:rPr>
      </w:pPr>
      <w:r>
        <w:rPr>
          <w:lang w:eastAsia="en-US"/>
        </w:rPr>
        <w:t>ChargeUOM : KH</w:t>
      </w:r>
    </w:p>
    <w:p>
      <w:pPr>
        <w:pStyle w:val="Normal"/>
        <w:numPr>
          <w:ilvl w:val="0"/>
          <w:numId w:val="5"/>
        </w:numPr>
        <w:rPr>
          <w:b/>
          <w:lang w:eastAsia="en-US"/>
        </w:rPr>
      </w:pPr>
      <w:r>
        <w:rPr>
          <w:lang w:eastAsia="en-US"/>
        </w:rPr>
        <w:t xml:space="preserve">ChargeTotalAmt :       </w:t>
      </w:r>
      <w:r>
        <w:rPr>
          <w:b/>
          <w:lang w:eastAsia="en-US"/>
        </w:rPr>
        <w:t>3651.09</w:t>
      </w:r>
    </w:p>
    <w:p>
      <w:pPr>
        <w:pStyle w:val="Normal"/>
        <w:numPr>
          <w:ilvl w:val="0"/>
          <w:numId w:val="5"/>
        </w:numPr>
        <w:rPr>
          <w:lang w:eastAsia="en-US"/>
        </w:rPr>
      </w:pPr>
      <w:r>
        <w:rPr>
          <w:lang w:eastAsia="en-US"/>
        </w:rPr>
        <w:t>ChargeCode : ENC</w:t>
      </w:r>
    </w:p>
    <w:p>
      <w:pPr>
        <w:pStyle w:val="PlainText"/>
        <w:numPr>
          <w:ilvl w:val="0"/>
          <w:numId w:val="5"/>
        </w:numPr>
        <w:rPr>
          <w:rFonts w:ascii="Times New Roman" w:hAnsi="Times New Roman" w:cs="Times New Roman"/>
          <w:b/>
          <w:sz w:val="24"/>
        </w:rPr>
      </w:pPr>
      <w:r>
        <w:rPr>
          <w:rFonts w:cs="Times New Roman" w:ascii="Times New Roman" w:hAnsi="Times New Roman"/>
          <w:sz w:val="24"/>
          <w:lang w:eastAsia="en-US"/>
        </w:rPr>
        <w:t>Description : TOTAL CHARGES ELECTRIC</w:t>
      </w:r>
    </w:p>
    <w:p>
      <w:pPr>
        <w:pStyle w:val="Normal"/>
        <w:rPr>
          <w:rFonts w:ascii="Times New Roman" w:hAnsi="Times New Roman" w:cs="Times New Roman"/>
          <w:b/>
          <w:sz w:val="24"/>
          <w:lang w:eastAsia="en-US"/>
        </w:rPr>
      </w:pPr>
      <w:r>
        <w:rPr>
          <w:rFonts w:cs="Times New Roman"/>
          <w:b/>
          <w:sz w:val="24"/>
          <w:lang w:eastAsia="en-US"/>
        </w:rPr>
      </w:r>
    </w:p>
    <w:p>
      <w:pPr>
        <w:pStyle w:val="Normal"/>
        <w:numPr>
          <w:ilvl w:val="0"/>
          <w:numId w:val="5"/>
        </w:numPr>
        <w:rPr>
          <w:lang w:eastAsia="en-US"/>
        </w:rPr>
      </w:pPr>
      <w:r>
        <w:rPr>
          <w:lang w:eastAsia="en-US"/>
        </w:rPr>
        <w:t xml:space="preserve">ChargeTotalAmt :        </w:t>
      </w:r>
      <w:r>
        <w:rPr>
          <w:b/>
          <w:lang w:eastAsia="en-US"/>
        </w:rPr>
        <w:t>-15.35</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REVENUE CYCLE SERVICE CREDIT  </w:t>
      </w:r>
    </w:p>
    <w:p>
      <w:pPr>
        <w:pStyle w:val="Normal"/>
        <w:numPr>
          <w:ilvl w:val="0"/>
          <w:numId w:val="5"/>
        </w:numPr>
        <w:rPr>
          <w:lang w:eastAsia="en-US"/>
        </w:rPr>
      </w:pPr>
      <w:r>
        <w:rPr>
          <w:lang w:eastAsia="en-US"/>
        </w:rPr>
        <w:t>ChargeRate : .17925967</w:t>
      </w:r>
    </w:p>
    <w:p>
      <w:pPr>
        <w:pStyle w:val="Normal"/>
        <w:rPr>
          <w:lang w:eastAsia="en-US"/>
        </w:rPr>
      </w:pPr>
      <w:r>
        <w:rPr>
          <w:lang w:eastAsia="en-US"/>
        </w:rPr>
      </w:r>
    </w:p>
    <w:p>
      <w:pPr>
        <w:pStyle w:val="Normal"/>
        <w:numPr>
          <w:ilvl w:val="0"/>
          <w:numId w:val="5"/>
        </w:numPr>
        <w:rPr>
          <w:b/>
          <w:lang w:eastAsia="en-US"/>
        </w:rPr>
      </w:pPr>
      <w:r>
        <w:rPr>
          <w:lang w:eastAsia="en-US"/>
        </w:rPr>
        <w:t xml:space="preserve">ChargeTotalAmt :      </w:t>
      </w:r>
      <w:r>
        <w:rPr>
          <w:b/>
          <w:lang w:eastAsia="en-US"/>
        </w:rPr>
        <w:t>-6912.97</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DIRECT ACCESS ENERGY CREDIT   </w:t>
      </w:r>
    </w:p>
    <w:p>
      <w:pPr>
        <w:pStyle w:val="Normal"/>
        <w:ind w:firstLine="1440" w:end="0"/>
        <w:rPr>
          <w:lang w:eastAsia="en-US"/>
        </w:rPr>
      </w:pPr>
      <w:r>
        <w:rPr>
          <w:lang w:eastAsia="en-US"/>
        </w:rPr>
      </w:r>
    </w:p>
    <w:p>
      <w:pPr>
        <w:pStyle w:val="Normal"/>
        <w:numPr>
          <w:ilvl w:val="0"/>
          <w:numId w:val="5"/>
        </w:numPr>
        <w:rPr>
          <w:lang w:eastAsia="en-US"/>
        </w:rPr>
      </w:pPr>
      <w:r>
        <w:rPr>
          <w:lang w:eastAsia="en-US"/>
        </w:rPr>
        <w:t>RecType : 05</w:t>
      </w:r>
    </w:p>
    <w:p>
      <w:pPr>
        <w:pStyle w:val="Normal"/>
        <w:numPr>
          <w:ilvl w:val="0"/>
          <w:numId w:val="5"/>
        </w:numPr>
        <w:rPr>
          <w:lang w:eastAsia="en-US"/>
        </w:rPr>
      </w:pPr>
      <w:r>
        <w:rPr>
          <w:lang w:eastAsia="en-US"/>
        </w:rPr>
        <w:t>UDCBillNo : FTFT387002000908</w:t>
      </w:r>
    </w:p>
    <w:p>
      <w:pPr>
        <w:pStyle w:val="Normal"/>
        <w:numPr>
          <w:ilvl w:val="0"/>
          <w:numId w:val="5"/>
        </w:numPr>
        <w:rPr>
          <w:lang w:eastAsia="en-US"/>
        </w:rPr>
      </w:pPr>
      <w:r>
        <w:rPr>
          <w:lang w:eastAsia="en-US"/>
        </w:rPr>
        <w:t xml:space="preserve">UDCAcctNo : FTFT387002      </w:t>
      </w:r>
    </w:p>
    <w:p>
      <w:pPr>
        <w:pStyle w:val="Normal"/>
        <w:numPr>
          <w:ilvl w:val="0"/>
          <w:numId w:val="5"/>
        </w:numPr>
        <w:rPr>
          <w:lang w:eastAsia="en-US"/>
        </w:rPr>
      </w:pPr>
      <w:r>
        <w:rPr>
          <w:lang w:eastAsia="en-US"/>
        </w:rPr>
        <w:t xml:space="preserve">ESPAcctNo : 64040004.000000 </w:t>
      </w:r>
    </w:p>
    <w:p>
      <w:pPr>
        <w:pStyle w:val="Normal"/>
        <w:numPr>
          <w:ilvl w:val="0"/>
          <w:numId w:val="5"/>
        </w:numPr>
        <w:rPr>
          <w:lang w:eastAsia="en-US"/>
        </w:rPr>
      </w:pPr>
      <w:r>
        <w:rPr>
          <w:lang w:eastAsia="en-US"/>
        </w:rPr>
        <w:t>UDCBillDate : 20000908</w:t>
      </w:r>
    </w:p>
    <w:p>
      <w:pPr>
        <w:pStyle w:val="Normal"/>
        <w:numPr>
          <w:ilvl w:val="0"/>
          <w:numId w:val="5"/>
        </w:numPr>
        <w:rPr>
          <w:lang w:eastAsia="en-US"/>
        </w:rPr>
      </w:pPr>
      <w:r>
        <w:rPr>
          <w:lang w:eastAsia="en-US"/>
        </w:rPr>
        <w:t xml:space="preserve">MeterNo :                               </w:t>
      </w:r>
    </w:p>
    <w:p>
      <w:pPr>
        <w:pStyle w:val="Normal"/>
        <w:numPr>
          <w:ilvl w:val="0"/>
          <w:numId w:val="5"/>
        </w:numPr>
        <w:rPr>
          <w:lang w:eastAsia="en-US"/>
        </w:rPr>
      </w:pPr>
      <w:r>
        <w:rPr>
          <w:lang w:eastAsia="en-US"/>
        </w:rPr>
        <w:t xml:space="preserve">TotalUDCBillAmt :      </w:t>
      </w:r>
      <w:r>
        <w:rPr>
          <w:b/>
          <w:lang w:eastAsia="en-US"/>
        </w:rPr>
        <w:t xml:space="preserve">-7529.72          </w:t>
      </w:r>
      <w:r>
        <w:rPr>
          <w:b/>
          <w:i/>
          <w:lang w:eastAsia="en-US"/>
        </w:rPr>
        <w:t>(ACCRUED BALANCE)</w:t>
      </w:r>
    </w:p>
    <w:p>
      <w:pPr>
        <w:pStyle w:val="Normal"/>
        <w:numPr>
          <w:ilvl w:val="0"/>
          <w:numId w:val="5"/>
        </w:numPr>
        <w:rPr>
          <w:lang w:eastAsia="en-US"/>
        </w:rPr>
      </w:pPr>
      <w:r>
        <w:rPr>
          <w:lang w:eastAsia="en-US"/>
        </w:rPr>
        <w:t>BillCount :  1</w:t>
      </w:r>
    </w:p>
    <w:p>
      <w:pPr>
        <w:pStyle w:val="Normal"/>
        <w:numPr>
          <w:ilvl w:val="0"/>
          <w:numId w:val="5"/>
        </w:numPr>
        <w:rPr>
          <w:lang w:eastAsia="en-US"/>
        </w:rPr>
      </w:pPr>
      <w:r>
        <w:rPr>
          <w:lang w:eastAsia="en-US"/>
        </w:rPr>
        <w:t>InvoicePeriodStartDate :20000807</w:t>
      </w:r>
    </w:p>
    <w:p>
      <w:pPr>
        <w:pStyle w:val="Normal"/>
        <w:numPr>
          <w:ilvl w:val="0"/>
          <w:numId w:val="5"/>
        </w:numPr>
        <w:rPr>
          <w:lang w:eastAsia="en-US"/>
        </w:rPr>
      </w:pPr>
      <w:r>
        <w:rPr>
          <w:lang w:eastAsia="en-US"/>
        </w:rPr>
        <w:t>InvoicePeriodEndDate :20000906</w:t>
      </w:r>
    </w:p>
    <w:p>
      <w:pPr>
        <w:pStyle w:val="Normal"/>
        <w:rPr>
          <w:lang w:eastAsia="en-US"/>
        </w:rPr>
      </w:pPr>
      <w:r>
        <w:rPr>
          <w:lang w:eastAsia="en-US"/>
        </w:rPr>
      </w:r>
    </w:p>
    <w:p>
      <w:pPr>
        <w:pStyle w:val="Normal"/>
        <w:rPr>
          <w:lang w:eastAsia="en-US"/>
        </w:rPr>
      </w:pPr>
      <w:r>
        <w:rPr>
          <w:lang w:eastAsia="en-US"/>
        </w:rPr>
        <w:t xml:space="preserve"> </w:t>
      </w:r>
    </w:p>
    <w:p>
      <w:pPr>
        <w:pStyle w:val="Normal"/>
        <w:rPr>
          <w:lang w:eastAsia="en-US"/>
        </w:rPr>
      </w:pPr>
      <w:r>
        <w:rPr>
          <w:lang w:eastAsia="en-US"/>
        </w:rPr>
      </w:r>
    </w:p>
    <w:p>
      <w:pPr>
        <w:pStyle w:val="Normal"/>
        <w:rPr>
          <w:b/>
        </w:rPr>
      </w:pPr>
      <w:r>
        <w:rPr>
          <w:b/>
        </w:rPr>
        <w:t>September,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2"/>
        </w:numPr>
        <w:rPr>
          <w:rFonts w:ascii="Times New Roman" w:hAnsi="Times New Roman" w:cs="Times New Roman"/>
          <w:sz w:val="24"/>
        </w:rPr>
      </w:pPr>
      <w:r>
        <w:rPr>
          <w:rFonts w:cs="Times New Roman" w:ascii="Times New Roman" w:hAnsi="Times New Roman"/>
          <w:sz w:val="24"/>
        </w:rPr>
        <w:t>ST~810~000452374</w:t>
      </w:r>
    </w:p>
    <w:p>
      <w:pPr>
        <w:pStyle w:val="PlainText"/>
        <w:numPr>
          <w:ilvl w:val="0"/>
          <w:numId w:val="2"/>
        </w:numPr>
        <w:rPr>
          <w:rFonts w:ascii="Times New Roman" w:hAnsi="Times New Roman" w:cs="Times New Roman"/>
          <w:sz w:val="24"/>
        </w:rPr>
      </w:pPr>
      <w:r>
        <w:rPr>
          <w:rFonts w:cs="Times New Roman" w:ascii="Times New Roman" w:hAnsi="Times New Roman"/>
          <w:sz w:val="24"/>
        </w:rPr>
        <w:t>LEGALDATE~20001011105907</w:t>
      </w:r>
    </w:p>
    <w:p>
      <w:pPr>
        <w:pStyle w:val="PlainText"/>
        <w:numPr>
          <w:ilvl w:val="0"/>
          <w:numId w:val="2"/>
        </w:numPr>
        <w:rPr>
          <w:rFonts w:ascii="Times New Roman" w:hAnsi="Times New Roman" w:cs="Times New Roman"/>
          <w:sz w:val="24"/>
        </w:rPr>
      </w:pPr>
      <w:r>
        <w:rPr>
          <w:rFonts w:cs="Times New Roman" w:ascii="Times New Roman" w:hAnsi="Times New Roman"/>
          <w:sz w:val="24"/>
        </w:rPr>
        <w:t>BIG~20001011~FTFT387002001011~~~~~PR~00</w:t>
      </w:r>
    </w:p>
    <w:p>
      <w:pPr>
        <w:pStyle w:val="PlainText"/>
        <w:numPr>
          <w:ilvl w:val="0"/>
          <w:numId w:val="2"/>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2"/>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N3~"Service Address"</w:t>
      </w:r>
    </w:p>
    <w:p>
      <w:pPr>
        <w:pStyle w:val="PlainText"/>
        <w:numPr>
          <w:ilvl w:val="0"/>
          <w:numId w:val="2"/>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2"/>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2"/>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2"/>
        </w:numPr>
        <w:rPr>
          <w:rFonts w:ascii="Times New Roman" w:hAnsi="Times New Roman" w:cs="Times New Roman"/>
          <w:sz w:val="24"/>
        </w:rPr>
      </w:pPr>
      <w:r>
        <w:rPr>
          <w:rFonts w:cs="Times New Roman" w:ascii="Times New Roman" w:hAnsi="Times New Roman"/>
          <w:sz w:val="24"/>
        </w:rPr>
        <w:t>ITD~~~~~~20001011</w:t>
      </w:r>
    </w:p>
    <w:p>
      <w:pPr>
        <w:pStyle w:val="PlainText"/>
        <w:numPr>
          <w:ilvl w:val="0"/>
          <w:numId w:val="2"/>
        </w:numPr>
        <w:rPr>
          <w:rFonts w:ascii="Times New Roman" w:hAnsi="Times New Roman" w:cs="Times New Roman"/>
          <w:sz w:val="24"/>
        </w:rPr>
      </w:pPr>
      <w:r>
        <w:rPr>
          <w:rFonts w:cs="Times New Roman" w:ascii="Times New Roman" w:hAnsi="Times New Roman"/>
          <w:sz w:val="24"/>
        </w:rPr>
        <w:t>DTM~186~20000906~~~D8~20000906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DTM~187~20001005~~~D8~20001005</w:t>
      </w:r>
    </w:p>
    <w:p>
      <w:pPr>
        <w:pStyle w:val="PlainText"/>
        <w:numPr>
          <w:ilvl w:val="0"/>
          <w:numId w:val="2"/>
        </w:numPr>
        <w:rPr>
          <w:rFonts w:ascii="Times New Roman" w:hAnsi="Times New Roman" w:cs="Times New Roman"/>
          <w:b/>
          <w:sz w:val="24"/>
        </w:rPr>
      </w:pPr>
      <w:r>
        <w:rPr>
          <w:rFonts w:cs="Times New Roman" w:ascii="Times New Roman" w:hAnsi="Times New Roman"/>
          <w:b/>
          <w:sz w:val="24"/>
        </w:rPr>
        <w:t>BAL~P~PB~-7529.72</w:t>
      </w:r>
    </w:p>
    <w:p>
      <w:pPr>
        <w:pStyle w:val="PlainText"/>
        <w:numPr>
          <w:ilvl w:val="0"/>
          <w:numId w:val="2"/>
        </w:numPr>
        <w:rPr>
          <w:rFonts w:ascii="Times New Roman" w:hAnsi="Times New Roman" w:cs="Times New Roman"/>
          <w:sz w:val="24"/>
        </w:rPr>
      </w:pPr>
      <w:r>
        <w:rPr>
          <w:rFonts w:cs="Times New Roman" w:ascii="Times New Roman" w:hAnsi="Times New Roman"/>
          <w:sz w:val="24"/>
        </w:rPr>
        <w:t>PAM~99~32~DA~~~PM~194~19990903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PAM~99~37829~KH~~~PM~194~19990903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DTM~150~20000906~~~D8~20000906</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IT1~00002~34819~KH~0~~SV~ELECTRIC~C3~METER~MB~TOU</w:t>
      </w:r>
    </w:p>
    <w:p>
      <w:pPr>
        <w:pStyle w:val="PlainText"/>
        <w:numPr>
          <w:ilvl w:val="0"/>
          <w:numId w:val="2"/>
        </w:numPr>
        <w:rPr>
          <w:rFonts w:ascii="Times New Roman" w:hAnsi="Times New Roman" w:cs="Times New Roman"/>
          <w:sz w:val="24"/>
        </w:rPr>
      </w:pPr>
      <w:r>
        <w:rPr>
          <w:rFonts w:cs="Times New Roman" w:ascii="Times New Roman" w:hAnsi="Times New Roman"/>
          <w:sz w:val="24"/>
        </w:rPr>
        <w:t>MEA~~MU~80</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MEA~AA~~~K1~0~70~51</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MEA~AA~~~KH~0~7173~45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MEA~AA~~~KH~0~7730~74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MEA~AA~~~KH~0~19916~73</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MEA~AA~~~K1~0~70~73</w:t>
      </w:r>
    </w:p>
    <w:p>
      <w:pPr>
        <w:pStyle w:val="PlainText"/>
        <w:numPr>
          <w:ilvl w:val="0"/>
          <w:numId w:val="2"/>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2"/>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2"/>
        </w:numPr>
        <w:rPr>
          <w:rFonts w:ascii="Times New Roman" w:hAnsi="Times New Roman" w:cs="Times New Roman"/>
          <w:sz w:val="24"/>
        </w:rPr>
      </w:pPr>
      <w:r>
        <w:rPr>
          <w:rFonts w:cs="Times New Roman" w:ascii="Times New Roman" w:hAnsi="Times New Roman"/>
          <w:sz w:val="24"/>
        </w:rPr>
        <w:t>DTM~150~20000906~~~D8~20000906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SLN~CHG0000200001~~A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SAC~C~~EU~ENC001~348796~~~~KH~34819~~~~~TOTAL CHARGES ELECTRIC</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SAC~A~~EU~CRE014~-527886~~~.1516086~~~~~~~DIRECT ACCESS ENERGY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2"/>
        </w:numPr>
        <w:rPr>
          <w:rFonts w:ascii="Times New Roman" w:hAnsi="Times New Roman" w:cs="Times New Roman"/>
          <w:sz w:val="24"/>
        </w:rPr>
      </w:pPr>
      <w:r>
        <w:rPr>
          <w:rFonts w:cs="Times New Roman" w:ascii="Times New Roman" w:hAnsi="Times New Roman"/>
          <w:sz w:val="24"/>
        </w:rPr>
        <w:t>SAC~N~~EU~GTC001~28887~~~~~~~~~~TRANSMISSION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2"/>
        </w:numPr>
        <w:rPr>
          <w:rFonts w:ascii="Times New Roman" w:hAnsi="Times New Roman" w:cs="Times New Roman"/>
          <w:sz w:val="24"/>
        </w:rPr>
      </w:pPr>
      <w:r>
        <w:rPr>
          <w:rFonts w:cs="Times New Roman" w:ascii="Times New Roman" w:hAnsi="Times New Roman"/>
          <w:sz w:val="24"/>
        </w:rPr>
        <w:t>SAC~N~~EU~DIS001~73736~~~~~~~~~~DISTRIBUTION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SAC~N~~EU~MSC024~9506~~~~~~~~~~PUBLIC PURPOSE PROGRAMS</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SAC~N~~EU~MSC025~1323~~~~~~~~~~NUCLEAR DECOMMISSIONING</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SAC~N~~EU~MSC022~-294069~~~~~~~~~~COMPETITIVE TRANSITION CHARGE - CTC</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TDS~-933589 (ACCRUED BALANCE)</w:t>
      </w:r>
    </w:p>
    <w:p>
      <w:pPr>
        <w:pStyle w:val="PlainText"/>
        <w:numPr>
          <w:ilvl w:val="0"/>
          <w:numId w:val="2"/>
        </w:numPr>
        <w:rPr>
          <w:rFonts w:ascii="Times New Roman" w:hAnsi="Times New Roman" w:cs="Times New Roman"/>
          <w:sz w:val="24"/>
        </w:rPr>
      </w:pPr>
      <w:r>
        <w:rPr>
          <w:rFonts w:cs="Times New Roman" w:ascii="Times New Roman" w:hAnsi="Times New Roman"/>
          <w:sz w:val="24"/>
        </w:rPr>
        <w:t>CTT~2</w:t>
      </w:r>
    </w:p>
    <w:p>
      <w:pPr>
        <w:pStyle w:val="PlainText"/>
        <w:numPr>
          <w:ilvl w:val="0"/>
          <w:numId w:val="2"/>
        </w:numPr>
        <w:rPr>
          <w:rFonts w:ascii="Times New Roman" w:hAnsi="Times New Roman" w:cs="Times New Roman"/>
          <w:sz w:val="24"/>
        </w:rPr>
      </w:pPr>
      <w:r>
        <w:rPr>
          <w:rFonts w:cs="Times New Roman" w:ascii="Times New Roman" w:hAnsi="Times New Roman"/>
          <w:sz w:val="24"/>
        </w:rPr>
        <w:t>SE~52~000452374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October,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sz w:val="24"/>
        </w:rPr>
      </w:pPr>
      <w:r>
        <w:rPr>
          <w:rFonts w:cs="Times New Roman" w:ascii="Times New Roman" w:hAnsi="Times New Roman"/>
          <w:sz w:val="24"/>
        </w:rPr>
        <w:t>ST~810~000464214</w:t>
      </w:r>
    </w:p>
    <w:p>
      <w:pPr>
        <w:pStyle w:val="PlainText"/>
        <w:rPr>
          <w:rFonts w:ascii="Times New Roman" w:hAnsi="Times New Roman" w:cs="Times New Roman"/>
          <w:sz w:val="24"/>
        </w:rPr>
      </w:pPr>
      <w:r>
        <w:rPr>
          <w:rFonts w:cs="Times New Roman" w:ascii="Times New Roman" w:hAnsi="Times New Roman"/>
          <w:sz w:val="24"/>
        </w:rPr>
        <w:t>LEGALDATE~20001108144932</w:t>
      </w:r>
    </w:p>
    <w:p>
      <w:pPr>
        <w:pStyle w:val="PlainText"/>
        <w:rPr>
          <w:rFonts w:ascii="Times New Roman" w:hAnsi="Times New Roman" w:cs="Times New Roman"/>
          <w:sz w:val="24"/>
        </w:rPr>
      </w:pPr>
      <w:r>
        <w:rPr>
          <w:rFonts w:cs="Times New Roman" w:ascii="Times New Roman" w:hAnsi="Times New Roman"/>
          <w:sz w:val="24"/>
        </w:rPr>
        <w:t>BIG~20001108~FTFT387002001108~~~~~PR~00</w:t>
      </w:r>
    </w:p>
    <w:p>
      <w:pPr>
        <w:pStyle w:val="PlainText"/>
        <w:rPr>
          <w:rFonts w:ascii="Times New Roman" w:hAnsi="Times New Roman" w:cs="Times New Roman"/>
          <w:sz w:val="24"/>
        </w:rPr>
      </w:pPr>
      <w:r>
        <w:rPr>
          <w:rFonts w:cs="Times New Roman" w:ascii="Times New Roman" w:hAnsi="Times New Roman"/>
          <w:sz w:val="24"/>
        </w:rPr>
        <w:t>NTE~ROU~ROTATING OUTAGE BLOCK 50</w:t>
      </w:r>
    </w:p>
    <w:p>
      <w:pPr>
        <w:pStyle w:val="PlainText"/>
        <w:rPr>
          <w:rFonts w:ascii="Times New Roman" w:hAnsi="Times New Roman" w:cs="Times New Roman"/>
          <w:b/>
          <w:sz w:val="24"/>
        </w:rPr>
      </w:pPr>
      <w:r>
        <w:rPr>
          <w:rFonts w:cs="Times New Roman" w:ascii="Times New Roman" w:hAnsi="Times New Roman"/>
          <w:b/>
          <w:sz w:val="24"/>
        </w:rPr>
        <w:t>REF~12~FTFT387002</w:t>
      </w:r>
    </w:p>
    <w:p>
      <w:pPr>
        <w:pStyle w:val="PlainText"/>
        <w:rPr>
          <w:rFonts w:ascii="Times New Roman" w:hAnsi="Times New Roman" w:cs="Times New Roman"/>
          <w:b/>
          <w:i/>
          <w:i/>
          <w:sz w:val="24"/>
        </w:rPr>
      </w:pPr>
      <w:r>
        <w:rPr>
          <w:rFonts w:cs="Times New Roman" w:ascii="Times New Roman" w:hAnsi="Times New Roman"/>
          <w:b/>
          <w:i/>
          <w:sz w:val="24"/>
        </w:rPr>
        <w:t>N1~8R~"Customer Name"</w:t>
      </w:r>
    </w:p>
    <w:p>
      <w:pPr>
        <w:pStyle w:val="PlainText"/>
        <w:rPr>
          <w:rFonts w:ascii="Times New Roman" w:hAnsi="Times New Roman" w:cs="Times New Roman"/>
          <w:sz w:val="24"/>
        </w:rPr>
      </w:pPr>
      <w:r>
        <w:rPr>
          <w:rFonts w:cs="Times New Roman" w:ascii="Times New Roman" w:hAnsi="Times New Roman"/>
          <w:sz w:val="24"/>
        </w:rPr>
        <w:t>N2~SD006-01-E</w:t>
      </w:r>
    </w:p>
    <w:p>
      <w:pPr>
        <w:pStyle w:val="PlainText"/>
        <w:rPr>
          <w:rFonts w:ascii="Times New Roman" w:hAnsi="Times New Roman" w:cs="Times New Roman"/>
          <w:b/>
          <w:i/>
          <w:i/>
          <w:sz w:val="24"/>
        </w:rPr>
      </w:pPr>
      <w:r>
        <w:rPr>
          <w:rFonts w:cs="Times New Roman" w:ascii="Times New Roman" w:hAnsi="Times New Roman"/>
          <w:b/>
          <w:i/>
          <w:sz w:val="24"/>
        </w:rPr>
        <w:t>N3~"Service Address"</w:t>
      </w:r>
    </w:p>
    <w:p>
      <w:pPr>
        <w:pStyle w:val="PlainText"/>
        <w:rPr>
          <w:rFonts w:ascii="Times New Roman" w:hAnsi="Times New Roman" w:cs="Times New Roman"/>
          <w:sz w:val="24"/>
        </w:rPr>
      </w:pPr>
      <w:r>
        <w:rPr>
          <w:rFonts w:cs="Times New Roman" w:ascii="Times New Roman" w:hAnsi="Times New Roman"/>
          <w:sz w:val="24"/>
        </w:rPr>
        <w:t>N4~COALINGA~CA~93210</w:t>
      </w:r>
    </w:p>
    <w:p>
      <w:pPr>
        <w:pStyle w:val="PlainText"/>
        <w:rPr>
          <w:rFonts w:ascii="Times New Roman" w:hAnsi="Times New Roman" w:cs="Times New Roman"/>
          <w:sz w:val="24"/>
        </w:rPr>
      </w:pPr>
      <w:r>
        <w:rPr>
          <w:rFonts w:cs="Times New Roman" w:ascii="Times New Roman" w:hAnsi="Times New Roman"/>
          <w:sz w:val="24"/>
        </w:rPr>
        <w:t>N1~8S~PACIFIC GAS &amp; ELECTRIC~9~00691287702</w:t>
      </w:r>
    </w:p>
    <w:p>
      <w:pPr>
        <w:pStyle w:val="PlainText"/>
        <w:rPr>
          <w:rFonts w:ascii="Times New Roman" w:hAnsi="Times New Roman" w:cs="Times New Roman"/>
          <w:sz w:val="24"/>
        </w:rPr>
      </w:pPr>
      <w:r>
        <w:rPr>
          <w:rFonts w:cs="Times New Roman" w:ascii="Times New Roman" w:hAnsi="Times New Roman"/>
          <w:sz w:val="24"/>
        </w:rPr>
        <w:t>N1~SJ~ENRON ENERGY SERVICES~14~848921276VANP</w:t>
      </w:r>
    </w:p>
    <w:p>
      <w:pPr>
        <w:pStyle w:val="PlainText"/>
        <w:rPr>
          <w:rFonts w:ascii="Times New Roman" w:hAnsi="Times New Roman" w:cs="Times New Roman"/>
          <w:sz w:val="24"/>
        </w:rPr>
      </w:pPr>
      <w:r>
        <w:rPr>
          <w:rFonts w:cs="Times New Roman" w:ascii="Times New Roman" w:hAnsi="Times New Roman"/>
          <w:sz w:val="24"/>
        </w:rPr>
        <w:t>ITD~~~~~~20001108</w:t>
      </w:r>
    </w:p>
    <w:p>
      <w:pPr>
        <w:pStyle w:val="PlainText"/>
        <w:rPr>
          <w:rFonts w:ascii="Times New Roman" w:hAnsi="Times New Roman" w:cs="Times New Roman"/>
          <w:sz w:val="24"/>
        </w:rPr>
      </w:pPr>
      <w:r>
        <w:rPr>
          <w:rFonts w:cs="Times New Roman" w:ascii="Times New Roman" w:hAnsi="Times New Roman"/>
          <w:sz w:val="24"/>
        </w:rPr>
        <w:t>DTM~186~20001005~~~D8~20001005</w:t>
      </w:r>
    </w:p>
    <w:p>
      <w:pPr>
        <w:pStyle w:val="PlainText"/>
        <w:rPr>
          <w:rFonts w:ascii="Times New Roman" w:hAnsi="Times New Roman" w:cs="Times New Roman"/>
          <w:sz w:val="24"/>
        </w:rPr>
      </w:pPr>
      <w:r>
        <w:rPr>
          <w:rFonts w:cs="Times New Roman" w:ascii="Times New Roman" w:hAnsi="Times New Roman"/>
          <w:sz w:val="24"/>
        </w:rPr>
        <w:t>DTM~187~20001103~~~D8~20001103</w:t>
      </w:r>
    </w:p>
    <w:p>
      <w:pPr>
        <w:pStyle w:val="PlainText"/>
        <w:rPr>
          <w:rFonts w:ascii="Times New Roman" w:hAnsi="Times New Roman" w:cs="Times New Roman"/>
          <w:b/>
          <w:sz w:val="24"/>
        </w:rPr>
      </w:pPr>
      <w:r>
        <w:rPr>
          <w:rFonts w:cs="Times New Roman" w:ascii="Times New Roman" w:hAnsi="Times New Roman"/>
          <w:b/>
          <w:sz w:val="24"/>
        </w:rPr>
        <w:t>BAL~P~PB~-9335.89</w:t>
      </w:r>
    </w:p>
    <w:p>
      <w:pPr>
        <w:pStyle w:val="PlainText"/>
        <w:rPr>
          <w:rFonts w:ascii="Times New Roman" w:hAnsi="Times New Roman" w:cs="Times New Roman"/>
          <w:sz w:val="24"/>
        </w:rPr>
      </w:pPr>
      <w:r>
        <w:rPr>
          <w:rFonts w:cs="Times New Roman" w:ascii="Times New Roman" w:hAnsi="Times New Roman"/>
          <w:sz w:val="24"/>
        </w:rPr>
        <w:t>PAM~99~30~DA~~~PM~194~19991005</w:t>
      </w:r>
    </w:p>
    <w:p>
      <w:pPr>
        <w:pStyle w:val="PlainText"/>
        <w:rPr>
          <w:rFonts w:ascii="Times New Roman" w:hAnsi="Times New Roman" w:cs="Times New Roman"/>
          <w:sz w:val="24"/>
        </w:rPr>
      </w:pPr>
      <w:r>
        <w:rPr>
          <w:rFonts w:cs="Times New Roman" w:ascii="Times New Roman" w:hAnsi="Times New Roman"/>
          <w:sz w:val="24"/>
        </w:rPr>
        <w:t>PAM~99~29574~KH~~~PM~194~19991005</w:t>
      </w:r>
    </w:p>
    <w:p>
      <w:pPr>
        <w:pStyle w:val="PlainText"/>
        <w:rPr>
          <w:rFonts w:ascii="Times New Roman" w:hAnsi="Times New Roman" w:cs="Times New Roman"/>
          <w:sz w:val="24"/>
        </w:rPr>
      </w:pPr>
      <w:r>
        <w:rPr>
          <w:rFonts w:cs="Times New Roman" w:ascii="Times New Roman" w:hAnsi="Times New Roman"/>
          <w:sz w:val="24"/>
        </w:rPr>
        <w:t>IT1~00001~~~~~SV~ELECTRIC~C3~ACCOUNT</w:t>
      </w:r>
    </w:p>
    <w:p>
      <w:pPr>
        <w:pStyle w:val="PlainText"/>
        <w:rPr>
          <w:rFonts w:ascii="Times New Roman" w:hAnsi="Times New Roman" w:cs="Times New Roman"/>
          <w:b/>
          <w:sz w:val="24"/>
        </w:rPr>
      </w:pPr>
      <w:r>
        <w:rPr>
          <w:rFonts w:cs="Times New Roman" w:ascii="Times New Roman" w:hAnsi="Times New Roman"/>
          <w:b/>
          <w:sz w:val="24"/>
        </w:rPr>
        <w:t>DTM~150~20001005~~~D8~20001005</w:t>
      </w:r>
    </w:p>
    <w:p>
      <w:pPr>
        <w:pStyle w:val="PlainText"/>
        <w:rPr>
          <w:rFonts w:ascii="Times New Roman" w:hAnsi="Times New Roman" w:cs="Times New Roman"/>
          <w:b/>
          <w:sz w:val="24"/>
        </w:rPr>
      </w:pPr>
      <w:r>
        <w:rPr>
          <w:rFonts w:cs="Times New Roman" w:ascii="Times New Roman" w:hAnsi="Times New Roman"/>
          <w:b/>
          <w:sz w:val="24"/>
        </w:rPr>
        <w:t>DTM~151~20001103~~~D8~20001103</w:t>
      </w:r>
    </w:p>
    <w:p>
      <w:pPr>
        <w:pStyle w:val="PlainText"/>
        <w:rPr>
          <w:rFonts w:ascii="Times New Roman" w:hAnsi="Times New Roman" w:cs="Times New Roman"/>
          <w:sz w:val="24"/>
        </w:rPr>
      </w:pPr>
      <w:r>
        <w:rPr>
          <w:rFonts w:cs="Times New Roman" w:ascii="Times New Roman" w:hAnsi="Times New Roman"/>
          <w:sz w:val="24"/>
        </w:rPr>
        <w:t>IT1~00002~0~KH~0~~SV~ELECTRIC~C3~METER~MB~TOU</w:t>
      </w:r>
    </w:p>
    <w:p>
      <w:pPr>
        <w:pStyle w:val="PlainText"/>
        <w:rPr>
          <w:rFonts w:ascii="Times New Roman" w:hAnsi="Times New Roman" w:cs="Times New Roman"/>
          <w:sz w:val="24"/>
        </w:rPr>
      </w:pPr>
      <w:r>
        <w:rPr>
          <w:rFonts w:cs="Times New Roman" w:ascii="Times New Roman" w:hAnsi="Times New Roman"/>
          <w:sz w:val="24"/>
        </w:rPr>
        <w:t>REF~MG~C16139</w:t>
      </w:r>
    </w:p>
    <w:p>
      <w:pPr>
        <w:pStyle w:val="PlainText"/>
        <w:rPr>
          <w:rFonts w:ascii="Times New Roman" w:hAnsi="Times New Roman" w:cs="Times New Roman"/>
          <w:sz w:val="24"/>
        </w:rPr>
      </w:pPr>
      <w:r>
        <w:rPr>
          <w:rFonts w:cs="Times New Roman" w:ascii="Times New Roman" w:hAnsi="Times New Roman"/>
          <w:sz w:val="24"/>
        </w:rPr>
        <w:t>DTM~150~~~~D8~20001005</w:t>
      </w:r>
    </w:p>
    <w:p>
      <w:pPr>
        <w:pStyle w:val="PlainText"/>
        <w:rPr>
          <w:rFonts w:ascii="Times New Roman" w:hAnsi="Times New Roman" w:cs="Times New Roman"/>
          <w:sz w:val="24"/>
        </w:rPr>
      </w:pPr>
      <w:r>
        <w:rPr>
          <w:rFonts w:cs="Times New Roman" w:ascii="Times New Roman" w:hAnsi="Times New Roman"/>
          <w:sz w:val="24"/>
        </w:rPr>
        <w:t>DTM~151~~~~D8~20001103</w:t>
      </w:r>
    </w:p>
    <w:p>
      <w:pPr>
        <w:pStyle w:val="PlainText"/>
        <w:rPr>
          <w:rFonts w:ascii="Times New Roman" w:hAnsi="Times New Roman" w:cs="Times New Roman"/>
          <w:sz w:val="24"/>
        </w:rPr>
      </w:pPr>
      <w:r>
        <w:rPr>
          <w:rFonts w:cs="Times New Roman" w:ascii="Times New Roman" w:hAnsi="Times New Roman"/>
          <w:sz w:val="24"/>
        </w:rPr>
        <w:t>IT1~00003~31222~KH~0~~SV~ELECTRIC~C3~METER~MB~TOU</w:t>
      </w:r>
    </w:p>
    <w:p>
      <w:pPr>
        <w:pStyle w:val="PlainText"/>
        <w:rPr>
          <w:rFonts w:ascii="Times New Roman" w:hAnsi="Times New Roman" w:cs="Times New Roman"/>
          <w:sz w:val="24"/>
        </w:rPr>
      </w:pPr>
      <w:r>
        <w:rPr>
          <w:rFonts w:cs="Times New Roman" w:ascii="Times New Roman" w:hAnsi="Times New Roman"/>
          <w:sz w:val="24"/>
        </w:rPr>
        <w:t>MEA~~MU~80</w:t>
      </w:r>
    </w:p>
    <w:p>
      <w:pPr>
        <w:pStyle w:val="PlainText"/>
        <w:rPr>
          <w:rFonts w:ascii="Times New Roman" w:hAnsi="Times New Roman" w:cs="Times New Roman"/>
          <w:sz w:val="24"/>
        </w:rPr>
      </w:pPr>
      <w:r>
        <w:rPr>
          <w:rFonts w:cs="Times New Roman" w:ascii="Times New Roman" w:hAnsi="Times New Roman"/>
          <w:sz w:val="24"/>
        </w:rPr>
        <w:t>MEA~AA~~~KH~0~0</w:t>
      </w:r>
    </w:p>
    <w:p>
      <w:pPr>
        <w:pStyle w:val="PlainText"/>
        <w:rPr>
          <w:rFonts w:ascii="Times New Roman" w:hAnsi="Times New Roman" w:cs="Times New Roman"/>
          <w:sz w:val="24"/>
        </w:rPr>
      </w:pPr>
      <w:r>
        <w:rPr>
          <w:rFonts w:cs="Times New Roman" w:ascii="Times New Roman" w:hAnsi="Times New Roman"/>
          <w:sz w:val="24"/>
        </w:rPr>
        <w:t>MEA~AA~~~K1~0~63~51</w:t>
      </w:r>
    </w:p>
    <w:p>
      <w:pPr>
        <w:pStyle w:val="PlainText"/>
        <w:rPr>
          <w:rFonts w:ascii="Times New Roman" w:hAnsi="Times New Roman" w:cs="Times New Roman"/>
          <w:sz w:val="24"/>
        </w:rPr>
      </w:pPr>
      <w:r>
        <w:rPr>
          <w:rFonts w:cs="Times New Roman" w:ascii="Times New Roman" w:hAnsi="Times New Roman"/>
          <w:sz w:val="24"/>
        </w:rPr>
        <w:t>MEA~AA~~~KH~0~5776~45</w:t>
      </w:r>
    </w:p>
    <w:p>
      <w:pPr>
        <w:pStyle w:val="PlainText"/>
        <w:rPr>
          <w:rFonts w:ascii="Times New Roman" w:hAnsi="Times New Roman" w:cs="Times New Roman"/>
          <w:sz w:val="24"/>
        </w:rPr>
      </w:pPr>
      <w:r>
        <w:rPr>
          <w:rFonts w:cs="Times New Roman" w:ascii="Times New Roman" w:hAnsi="Times New Roman"/>
          <w:sz w:val="24"/>
        </w:rPr>
        <w:t>MEA~AA~~~KH~0~6369~74</w:t>
      </w:r>
    </w:p>
    <w:p>
      <w:pPr>
        <w:pStyle w:val="PlainText"/>
        <w:rPr>
          <w:rFonts w:ascii="Times New Roman" w:hAnsi="Times New Roman" w:cs="Times New Roman"/>
          <w:sz w:val="24"/>
        </w:rPr>
      </w:pPr>
      <w:r>
        <w:rPr>
          <w:rFonts w:cs="Times New Roman" w:ascii="Times New Roman" w:hAnsi="Times New Roman"/>
          <w:sz w:val="24"/>
        </w:rPr>
        <w:t>MEA~AA~~~KH~0~17328~73</w:t>
      </w:r>
    </w:p>
    <w:p>
      <w:pPr>
        <w:pStyle w:val="PlainText"/>
        <w:rPr>
          <w:rFonts w:ascii="Times New Roman" w:hAnsi="Times New Roman" w:cs="Times New Roman"/>
          <w:sz w:val="24"/>
        </w:rPr>
      </w:pPr>
      <w:r>
        <w:rPr>
          <w:rFonts w:cs="Times New Roman" w:ascii="Times New Roman" w:hAnsi="Times New Roman"/>
          <w:sz w:val="24"/>
        </w:rPr>
        <w:t>MEA~AA~~~KH~0~937~50</w:t>
      </w:r>
    </w:p>
    <w:p>
      <w:pPr>
        <w:pStyle w:val="PlainText"/>
        <w:rPr>
          <w:rFonts w:ascii="Times New Roman" w:hAnsi="Times New Roman" w:cs="Times New Roman"/>
          <w:sz w:val="24"/>
        </w:rPr>
      </w:pPr>
      <w:r>
        <w:rPr>
          <w:rFonts w:cs="Times New Roman" w:ascii="Times New Roman" w:hAnsi="Times New Roman"/>
          <w:sz w:val="24"/>
        </w:rPr>
        <w:t>MEA~AA~~~KH~0~812~75</w:t>
      </w:r>
    </w:p>
    <w:p>
      <w:pPr>
        <w:pStyle w:val="PlainText"/>
        <w:rPr>
          <w:rFonts w:ascii="Times New Roman" w:hAnsi="Times New Roman" w:cs="Times New Roman"/>
          <w:sz w:val="24"/>
        </w:rPr>
      </w:pPr>
      <w:r>
        <w:rPr>
          <w:rFonts w:cs="Times New Roman" w:ascii="Times New Roman" w:hAnsi="Times New Roman"/>
          <w:sz w:val="24"/>
        </w:rPr>
        <w:t>MEA~AA~~~K1~0~63~45</w:t>
      </w:r>
    </w:p>
    <w:p>
      <w:pPr>
        <w:pStyle w:val="PlainText"/>
        <w:rPr>
          <w:rFonts w:ascii="Times New Roman" w:hAnsi="Times New Roman" w:cs="Times New Roman"/>
          <w:sz w:val="24"/>
        </w:rPr>
      </w:pPr>
      <w:r>
        <w:rPr>
          <w:rFonts w:cs="Times New Roman" w:ascii="Times New Roman" w:hAnsi="Times New Roman"/>
          <w:sz w:val="24"/>
        </w:rPr>
        <w:t>MEA~AA~~~K1~0~62~74</w:t>
      </w:r>
    </w:p>
    <w:p>
      <w:pPr>
        <w:pStyle w:val="PlainText"/>
        <w:rPr>
          <w:rFonts w:ascii="Times New Roman" w:hAnsi="Times New Roman" w:cs="Times New Roman"/>
          <w:sz w:val="24"/>
        </w:rPr>
      </w:pPr>
      <w:r>
        <w:rPr>
          <w:rFonts w:cs="Times New Roman" w:ascii="Times New Roman" w:hAnsi="Times New Roman"/>
          <w:sz w:val="24"/>
        </w:rPr>
        <w:t>MEA~AA~~~K1~0~56~73</w:t>
      </w:r>
    </w:p>
    <w:p>
      <w:pPr>
        <w:pStyle w:val="PlainText"/>
        <w:rPr>
          <w:rFonts w:ascii="Times New Roman" w:hAnsi="Times New Roman" w:cs="Times New Roman"/>
          <w:sz w:val="24"/>
        </w:rPr>
      </w:pPr>
      <w:r>
        <w:rPr>
          <w:rFonts w:cs="Times New Roman" w:ascii="Times New Roman" w:hAnsi="Times New Roman"/>
          <w:sz w:val="24"/>
        </w:rPr>
        <w:t>MEA~AA~~~K1~0~38~50</w:t>
      </w:r>
    </w:p>
    <w:p>
      <w:pPr>
        <w:pStyle w:val="PlainText"/>
        <w:rPr>
          <w:rFonts w:ascii="Times New Roman" w:hAnsi="Times New Roman" w:cs="Times New Roman"/>
          <w:sz w:val="24"/>
        </w:rPr>
      </w:pPr>
      <w:r>
        <w:rPr>
          <w:rFonts w:cs="Times New Roman" w:ascii="Times New Roman" w:hAnsi="Times New Roman"/>
          <w:sz w:val="24"/>
        </w:rPr>
        <w:t>MEA~AA~~~K1~0~36~75</w:t>
      </w:r>
    </w:p>
    <w:p>
      <w:pPr>
        <w:pStyle w:val="PlainText"/>
        <w:rPr>
          <w:rFonts w:ascii="Times New Roman" w:hAnsi="Times New Roman" w:cs="Times New Roman"/>
          <w:sz w:val="24"/>
        </w:rPr>
      </w:pPr>
      <w:r>
        <w:rPr>
          <w:rFonts w:cs="Times New Roman" w:ascii="Times New Roman" w:hAnsi="Times New Roman"/>
          <w:sz w:val="24"/>
        </w:rPr>
        <w:t>REF~MG~C17540</w:t>
      </w:r>
    </w:p>
    <w:p>
      <w:pPr>
        <w:pStyle w:val="PlainText"/>
        <w:rPr>
          <w:rFonts w:ascii="Times New Roman" w:hAnsi="Times New Roman" w:cs="Times New Roman"/>
          <w:sz w:val="24"/>
        </w:rPr>
      </w:pPr>
      <w:r>
        <w:rPr>
          <w:rFonts w:cs="Times New Roman" w:ascii="Times New Roman" w:hAnsi="Times New Roman"/>
          <w:sz w:val="24"/>
        </w:rPr>
        <w:t>REF~NH~E19S V</w:t>
      </w:r>
    </w:p>
    <w:p>
      <w:pPr>
        <w:pStyle w:val="PlainText"/>
        <w:rPr>
          <w:rFonts w:ascii="Times New Roman" w:hAnsi="Times New Roman" w:cs="Times New Roman"/>
          <w:sz w:val="24"/>
        </w:rPr>
      </w:pPr>
      <w:r>
        <w:rPr>
          <w:rFonts w:cs="Times New Roman" w:ascii="Times New Roman" w:hAnsi="Times New Roman"/>
          <w:sz w:val="24"/>
        </w:rPr>
        <w:t>REF~46~C16139</w:t>
      </w:r>
    </w:p>
    <w:p>
      <w:pPr>
        <w:pStyle w:val="PlainText"/>
        <w:rPr>
          <w:rFonts w:ascii="Times New Roman" w:hAnsi="Times New Roman" w:cs="Times New Roman"/>
          <w:sz w:val="24"/>
        </w:rPr>
      </w:pPr>
      <w:r>
        <w:rPr>
          <w:rFonts w:cs="Times New Roman" w:ascii="Times New Roman" w:hAnsi="Times New Roman"/>
          <w:sz w:val="24"/>
        </w:rPr>
        <w:t>DTM~514~20001026~~~D8~20001026</w:t>
      </w:r>
    </w:p>
    <w:p>
      <w:pPr>
        <w:pStyle w:val="PlainText"/>
        <w:rPr>
          <w:rFonts w:ascii="Times New Roman" w:hAnsi="Times New Roman" w:cs="Times New Roman"/>
          <w:sz w:val="24"/>
        </w:rPr>
      </w:pPr>
      <w:r>
        <w:rPr>
          <w:rFonts w:cs="Times New Roman" w:ascii="Times New Roman" w:hAnsi="Times New Roman"/>
          <w:sz w:val="24"/>
        </w:rPr>
        <w:t>SLN~CHG0000300001~~A</w:t>
      </w:r>
    </w:p>
    <w:p>
      <w:pPr>
        <w:pStyle w:val="PlainText"/>
        <w:rPr>
          <w:rFonts w:ascii="Times New Roman" w:hAnsi="Times New Roman" w:cs="Times New Roman"/>
          <w:b/>
          <w:sz w:val="24"/>
        </w:rPr>
      </w:pPr>
      <w:r>
        <w:rPr>
          <w:rFonts w:cs="Times New Roman" w:ascii="Times New Roman" w:hAnsi="Times New Roman"/>
          <w:b/>
          <w:sz w:val="24"/>
        </w:rPr>
        <w:t>SAC~C~~EU~ENC001~306452~~~~KH~31222~~~~~TOTAL CHARGES ELECTRIC</w:t>
      </w:r>
    </w:p>
    <w:p>
      <w:pPr>
        <w:pStyle w:val="PlainText"/>
        <w:rPr>
          <w:rFonts w:ascii="Times New Roman" w:hAnsi="Times New Roman" w:cs="Times New Roman"/>
          <w:sz w:val="24"/>
        </w:rPr>
      </w:pPr>
      <w:r>
        <w:rPr>
          <w:rFonts w:cs="Times New Roman" w:ascii="Times New Roman" w:hAnsi="Times New Roman"/>
          <w:sz w:val="24"/>
        </w:rPr>
        <w:t>SLN~CHG0000300002~~A</w:t>
      </w:r>
    </w:p>
    <w:p>
      <w:pPr>
        <w:pStyle w:val="PlainText"/>
        <w:rPr>
          <w:rFonts w:ascii="Times New Roman" w:hAnsi="Times New Roman" w:cs="Times New Roman"/>
          <w:b/>
          <w:sz w:val="24"/>
        </w:rPr>
      </w:pPr>
      <w:r>
        <w:rPr>
          <w:rFonts w:cs="Times New Roman" w:ascii="Times New Roman" w:hAnsi="Times New Roman"/>
          <w:b/>
          <w:sz w:val="24"/>
        </w:rPr>
        <w:t>SAC~A~~EU~CRE014~-449838~~~.14407725~~~~~~~DIRECT ACCESS ENERGY CREDIT</w:t>
      </w:r>
    </w:p>
    <w:p>
      <w:pPr>
        <w:pStyle w:val="PlainText"/>
        <w:rPr>
          <w:rFonts w:ascii="Times New Roman" w:hAnsi="Times New Roman" w:cs="Times New Roman"/>
          <w:sz w:val="24"/>
        </w:rPr>
      </w:pPr>
      <w:r>
        <w:rPr>
          <w:rFonts w:cs="Times New Roman" w:ascii="Times New Roman" w:hAnsi="Times New Roman"/>
          <w:sz w:val="24"/>
        </w:rPr>
        <w:t>SLN~CHG0000300003~~A</w:t>
      </w:r>
    </w:p>
    <w:p>
      <w:pPr>
        <w:pStyle w:val="PlainText"/>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rPr>
          <w:rFonts w:ascii="Times New Roman" w:hAnsi="Times New Roman" w:cs="Times New Roman"/>
          <w:sz w:val="24"/>
        </w:rPr>
      </w:pPr>
      <w:r>
        <w:rPr>
          <w:rFonts w:cs="Times New Roman" w:ascii="Times New Roman" w:hAnsi="Times New Roman"/>
          <w:sz w:val="24"/>
        </w:rPr>
        <w:t>SLN~UNB0000300004~~A</w:t>
      </w:r>
    </w:p>
    <w:p>
      <w:pPr>
        <w:pStyle w:val="PlainText"/>
        <w:rPr>
          <w:rFonts w:ascii="Times New Roman" w:hAnsi="Times New Roman" w:cs="Times New Roman"/>
          <w:sz w:val="24"/>
        </w:rPr>
      </w:pPr>
      <w:r>
        <w:rPr>
          <w:rFonts w:cs="Times New Roman" w:ascii="Times New Roman" w:hAnsi="Times New Roman"/>
          <w:sz w:val="24"/>
        </w:rPr>
        <w:t>SAC~N~~EU~GTC001~24690~~~~~~~~~~TRANSMISSION</w:t>
      </w:r>
    </w:p>
    <w:p>
      <w:pPr>
        <w:pStyle w:val="PlainText"/>
        <w:rPr>
          <w:rFonts w:ascii="Times New Roman" w:hAnsi="Times New Roman" w:cs="Times New Roman"/>
          <w:sz w:val="24"/>
        </w:rPr>
      </w:pPr>
      <w:r>
        <w:rPr>
          <w:rFonts w:cs="Times New Roman" w:ascii="Times New Roman" w:hAnsi="Times New Roman"/>
          <w:sz w:val="24"/>
        </w:rPr>
        <w:t>SLN~UNB0000300005~~A</w:t>
      </w:r>
    </w:p>
    <w:p>
      <w:pPr>
        <w:pStyle w:val="PlainText"/>
        <w:rPr>
          <w:rFonts w:ascii="Times New Roman" w:hAnsi="Times New Roman" w:cs="Times New Roman"/>
          <w:sz w:val="24"/>
        </w:rPr>
      </w:pPr>
      <w:r>
        <w:rPr>
          <w:rFonts w:cs="Times New Roman" w:ascii="Times New Roman" w:hAnsi="Times New Roman"/>
          <w:sz w:val="24"/>
        </w:rPr>
        <w:t>SAC~N~~EU~DIS001~64514~~~~~~~~~~DISTRIBUTION</w:t>
      </w:r>
    </w:p>
    <w:p>
      <w:pPr>
        <w:pStyle w:val="PlainText"/>
        <w:rPr>
          <w:rFonts w:ascii="Times New Roman" w:hAnsi="Times New Roman" w:cs="Times New Roman"/>
          <w:sz w:val="24"/>
        </w:rPr>
      </w:pPr>
      <w:r>
        <w:rPr>
          <w:rFonts w:cs="Times New Roman" w:ascii="Times New Roman" w:hAnsi="Times New Roman"/>
          <w:sz w:val="24"/>
        </w:rPr>
        <w:t>SLN~UNB0000300006~~A</w:t>
      </w:r>
    </w:p>
    <w:p>
      <w:pPr>
        <w:pStyle w:val="PlainText"/>
        <w:rPr>
          <w:rFonts w:ascii="Times New Roman" w:hAnsi="Times New Roman" w:cs="Times New Roman"/>
          <w:sz w:val="24"/>
        </w:rPr>
      </w:pPr>
      <w:r>
        <w:rPr>
          <w:rFonts w:cs="Times New Roman" w:ascii="Times New Roman" w:hAnsi="Times New Roman"/>
          <w:sz w:val="24"/>
        </w:rPr>
        <w:t>SAC~N~~EU~MSC024~8524~~~~~~~~~~PUBLIC PURPOSE PROGRAMS</w:t>
      </w:r>
    </w:p>
    <w:p>
      <w:pPr>
        <w:pStyle w:val="PlainText"/>
        <w:rPr>
          <w:rFonts w:ascii="Times New Roman" w:hAnsi="Times New Roman" w:cs="Times New Roman"/>
          <w:sz w:val="24"/>
        </w:rPr>
      </w:pPr>
      <w:r>
        <w:rPr>
          <w:rFonts w:cs="Times New Roman" w:ascii="Times New Roman" w:hAnsi="Times New Roman"/>
          <w:sz w:val="24"/>
        </w:rPr>
        <w:t>SLN~UNB0000300007~~A</w:t>
      </w:r>
    </w:p>
    <w:p>
      <w:pPr>
        <w:pStyle w:val="PlainText"/>
        <w:rPr>
          <w:rFonts w:ascii="Times New Roman" w:hAnsi="Times New Roman" w:cs="Times New Roman"/>
          <w:sz w:val="24"/>
        </w:rPr>
      </w:pPr>
      <w:r>
        <w:rPr>
          <w:rFonts w:cs="Times New Roman" w:ascii="Times New Roman" w:hAnsi="Times New Roman"/>
          <w:sz w:val="24"/>
        </w:rPr>
        <w:t>SAC~N~~EU~MSC025~1187~~~~~~~~~~NUCLEAR DECOMMISSIONING</w:t>
      </w:r>
    </w:p>
    <w:p>
      <w:pPr>
        <w:pStyle w:val="PlainText"/>
        <w:rPr>
          <w:rFonts w:ascii="Times New Roman" w:hAnsi="Times New Roman" w:cs="Times New Roman"/>
          <w:sz w:val="24"/>
        </w:rPr>
      </w:pPr>
      <w:r>
        <w:rPr>
          <w:rFonts w:cs="Times New Roman" w:ascii="Times New Roman" w:hAnsi="Times New Roman"/>
          <w:sz w:val="24"/>
        </w:rPr>
        <w:t>SLN~UNB0000300008~~A</w:t>
      </w:r>
    </w:p>
    <w:p>
      <w:pPr>
        <w:pStyle w:val="PlainText"/>
        <w:rPr>
          <w:rFonts w:ascii="Times New Roman" w:hAnsi="Times New Roman" w:cs="Times New Roman"/>
          <w:sz w:val="24"/>
        </w:rPr>
      </w:pPr>
      <w:r>
        <w:rPr>
          <w:rFonts w:cs="Times New Roman" w:ascii="Times New Roman" w:hAnsi="Times New Roman"/>
          <w:sz w:val="24"/>
        </w:rPr>
        <w:t>SAC~N~~EU~MSC022~-243828~~~~~~~~~~COMPETITIVE TRANSITION CHARGE - CTC</w:t>
      </w:r>
    </w:p>
    <w:p>
      <w:pPr>
        <w:pStyle w:val="PlainText"/>
        <w:rPr>
          <w:rFonts w:ascii="Times New Roman" w:hAnsi="Times New Roman" w:cs="Times New Roman"/>
          <w:b/>
          <w:i/>
          <w:i/>
          <w:sz w:val="24"/>
        </w:rPr>
      </w:pPr>
      <w:r>
        <w:rPr>
          <w:rFonts w:cs="Times New Roman" w:ascii="Times New Roman" w:hAnsi="Times New Roman"/>
          <w:b/>
          <w:i/>
          <w:sz w:val="24"/>
        </w:rPr>
        <w:t>TDS~-1078502 (ACCRUED BALANCE)</w:t>
      </w:r>
    </w:p>
    <w:p>
      <w:pPr>
        <w:pStyle w:val="PlainText"/>
        <w:rPr>
          <w:rFonts w:ascii="Times New Roman" w:hAnsi="Times New Roman" w:cs="Times New Roman"/>
          <w:sz w:val="24"/>
        </w:rPr>
      </w:pPr>
      <w:r>
        <w:rPr>
          <w:rFonts w:cs="Times New Roman" w:ascii="Times New Roman" w:hAnsi="Times New Roman"/>
          <w:sz w:val="24"/>
        </w:rPr>
        <w:t>CTT~3</w:t>
      </w:r>
    </w:p>
    <w:p>
      <w:pPr>
        <w:pStyle w:val="PlainText"/>
        <w:rPr>
          <w:rFonts w:ascii="Times New Roman" w:hAnsi="Times New Roman" w:cs="Times New Roman"/>
          <w:sz w:val="24"/>
        </w:rPr>
      </w:pPr>
      <w:r>
        <w:rPr>
          <w:rFonts w:cs="Times New Roman" w:ascii="Times New Roman" w:hAnsi="Times New Roman"/>
          <w:sz w:val="24"/>
        </w:rPr>
        <w:t>SE~60~000464214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November,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Note:  In anticipation of refunding credit amounts to Enron in December, 2000, PG&amp;E transferred accrued balances as of 11/30/00 into an Enron “holding” account.  The balance from the previous cycle, line 15, is transferred in line 22 reducing the prior balance to zero.</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The new ending balance, line 49, now represents only the current period credit charges.</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9"/>
        </w:numPr>
        <w:rPr>
          <w:rFonts w:ascii="Times New Roman" w:hAnsi="Times New Roman" w:cs="Times New Roman"/>
          <w:sz w:val="24"/>
        </w:rPr>
      </w:pPr>
      <w:r>
        <w:rPr>
          <w:rFonts w:cs="Times New Roman" w:ascii="Times New Roman" w:hAnsi="Times New Roman"/>
          <w:sz w:val="24"/>
        </w:rPr>
        <w:t>ST~810~000476457</w:t>
      </w:r>
    </w:p>
    <w:p>
      <w:pPr>
        <w:pStyle w:val="PlainText"/>
        <w:numPr>
          <w:ilvl w:val="0"/>
          <w:numId w:val="9"/>
        </w:numPr>
        <w:rPr>
          <w:rFonts w:ascii="Times New Roman" w:hAnsi="Times New Roman" w:cs="Times New Roman"/>
          <w:sz w:val="24"/>
        </w:rPr>
      </w:pPr>
      <w:r>
        <w:rPr>
          <w:rFonts w:cs="Times New Roman" w:ascii="Times New Roman" w:hAnsi="Times New Roman"/>
          <w:sz w:val="24"/>
        </w:rPr>
        <w:t>LEGALDATE~20001208113713</w:t>
      </w:r>
    </w:p>
    <w:p>
      <w:pPr>
        <w:pStyle w:val="PlainText"/>
        <w:numPr>
          <w:ilvl w:val="0"/>
          <w:numId w:val="9"/>
        </w:numPr>
        <w:rPr>
          <w:rFonts w:ascii="Times New Roman" w:hAnsi="Times New Roman" w:cs="Times New Roman"/>
          <w:sz w:val="24"/>
        </w:rPr>
      </w:pPr>
      <w:r>
        <w:rPr>
          <w:rFonts w:cs="Times New Roman" w:ascii="Times New Roman" w:hAnsi="Times New Roman"/>
          <w:sz w:val="24"/>
        </w:rPr>
        <w:t>BIG~20001208~FTFT387002001208~~~~~PR~00</w:t>
      </w:r>
    </w:p>
    <w:p>
      <w:pPr>
        <w:pStyle w:val="PlainText"/>
        <w:numPr>
          <w:ilvl w:val="0"/>
          <w:numId w:val="9"/>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9"/>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N3~"Service Address"</w:t>
      </w:r>
    </w:p>
    <w:p>
      <w:pPr>
        <w:pStyle w:val="PlainText"/>
        <w:numPr>
          <w:ilvl w:val="0"/>
          <w:numId w:val="9"/>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9"/>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9"/>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9"/>
        </w:numPr>
        <w:rPr>
          <w:rFonts w:ascii="Times New Roman" w:hAnsi="Times New Roman" w:cs="Times New Roman"/>
          <w:sz w:val="24"/>
        </w:rPr>
      </w:pPr>
      <w:r>
        <w:rPr>
          <w:rFonts w:cs="Times New Roman" w:ascii="Times New Roman" w:hAnsi="Times New Roman"/>
          <w:sz w:val="24"/>
        </w:rPr>
        <w:t>ITD~~~~~~20001208</w:t>
      </w:r>
    </w:p>
    <w:p>
      <w:pPr>
        <w:pStyle w:val="PlainText"/>
        <w:numPr>
          <w:ilvl w:val="0"/>
          <w:numId w:val="9"/>
        </w:numPr>
        <w:rPr>
          <w:rFonts w:ascii="Times New Roman" w:hAnsi="Times New Roman" w:cs="Times New Roman"/>
          <w:sz w:val="24"/>
        </w:rPr>
      </w:pPr>
      <w:r>
        <w:rPr>
          <w:rFonts w:cs="Times New Roman" w:ascii="Times New Roman" w:hAnsi="Times New Roman"/>
          <w:sz w:val="24"/>
        </w:rPr>
        <w:t>DTM~186~20001103~~~D8~20001103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DTM~187~20001205~~~D8~20001205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BAL~P~PB~-10785.02</w:t>
      </w:r>
    </w:p>
    <w:p>
      <w:pPr>
        <w:pStyle w:val="PlainText"/>
        <w:numPr>
          <w:ilvl w:val="0"/>
          <w:numId w:val="9"/>
        </w:numPr>
        <w:rPr>
          <w:rFonts w:ascii="Times New Roman" w:hAnsi="Times New Roman" w:cs="Times New Roman"/>
          <w:sz w:val="24"/>
        </w:rPr>
      </w:pPr>
      <w:r>
        <w:rPr>
          <w:rFonts w:cs="Times New Roman" w:ascii="Times New Roman" w:hAnsi="Times New Roman"/>
          <w:sz w:val="24"/>
        </w:rPr>
        <w:t>PAM~99~33~DA~~~PM~194~19991104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PAM~99~27933~KH~~~PM~194~19991104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DTM~150~20001103~~~D8~20001103</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SAC~C~~EU~TRS000~1078502~~~~~~~~~~TRANSFER DEBIT</w:t>
      </w:r>
    </w:p>
    <w:p>
      <w:pPr>
        <w:pStyle w:val="PlainText"/>
        <w:numPr>
          <w:ilvl w:val="0"/>
          <w:numId w:val="9"/>
        </w:numPr>
        <w:rPr>
          <w:rFonts w:ascii="Times New Roman" w:hAnsi="Times New Roman" w:cs="Times New Roman"/>
          <w:sz w:val="24"/>
        </w:rPr>
      </w:pPr>
      <w:r>
        <w:rPr>
          <w:rFonts w:cs="Times New Roman" w:ascii="Times New Roman" w:hAnsi="Times New Roman"/>
          <w:sz w:val="24"/>
        </w:rPr>
        <w:t>IT1~00002~26946~KH~0~~SV~ELECTRIC~C3~METER~MB~TOU</w:t>
      </w:r>
    </w:p>
    <w:p>
      <w:pPr>
        <w:pStyle w:val="PlainText"/>
        <w:numPr>
          <w:ilvl w:val="0"/>
          <w:numId w:val="9"/>
        </w:numPr>
        <w:rPr>
          <w:rFonts w:ascii="Times New Roman" w:hAnsi="Times New Roman" w:cs="Times New Roman"/>
          <w:sz w:val="24"/>
        </w:rPr>
      </w:pPr>
      <w:r>
        <w:rPr>
          <w:rFonts w:cs="Times New Roman" w:ascii="Times New Roman" w:hAnsi="Times New Roman"/>
          <w:sz w:val="24"/>
        </w:rPr>
        <w:t>MEA~~MU~80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MEA~AA~~~K1~0~42~51</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MEA~AA~~~KH~0~9835~50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MEA~AA~~~KH~0~17111~75</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MEA~AA~~~K1~0~42~75</w:t>
      </w:r>
    </w:p>
    <w:p>
      <w:pPr>
        <w:pStyle w:val="PlainText"/>
        <w:numPr>
          <w:ilvl w:val="0"/>
          <w:numId w:val="9"/>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9"/>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9"/>
        </w:numPr>
        <w:rPr>
          <w:rFonts w:ascii="Times New Roman" w:hAnsi="Times New Roman" w:cs="Times New Roman"/>
          <w:sz w:val="24"/>
        </w:rPr>
      </w:pPr>
      <w:r>
        <w:rPr>
          <w:rFonts w:cs="Times New Roman" w:ascii="Times New Roman" w:hAnsi="Times New Roman"/>
          <w:sz w:val="24"/>
        </w:rPr>
        <w:t>DTM~150~20001103~~~D8~20001103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SAC~C~~EU~ENC001~180948~~~~KH~26946~~~~~TOTAL CHARGES ELECTRIC</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SAC~A~~EU~CRE014~-598079~~~.22195465~~~~~~~DIRECT ACCESS ENERGY CREDIT</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9"/>
        </w:numPr>
        <w:rPr>
          <w:rFonts w:ascii="Times New Roman" w:hAnsi="Times New Roman" w:cs="Times New Roman"/>
          <w:sz w:val="24"/>
        </w:rPr>
      </w:pPr>
      <w:r>
        <w:rPr>
          <w:rFonts w:cs="Times New Roman" w:ascii="Times New Roman" w:hAnsi="Times New Roman"/>
          <w:sz w:val="24"/>
        </w:rPr>
        <w:t>SAC~N~~EU~GTC001~8168~~~~~~~~~~TRANSMISSION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9"/>
        </w:numPr>
        <w:rPr>
          <w:rFonts w:ascii="Times New Roman" w:hAnsi="Times New Roman" w:cs="Times New Roman"/>
          <w:sz w:val="24"/>
        </w:rPr>
      </w:pPr>
      <w:r>
        <w:rPr>
          <w:rFonts w:cs="Times New Roman" w:ascii="Times New Roman" w:hAnsi="Times New Roman"/>
          <w:sz w:val="24"/>
        </w:rPr>
        <w:t>SAC~N~~EU~DIS001~28871~~~~~~~~~~DISTRIBUTION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SAC~N~~EU~MSC024~7357~~~~~~~~~~PUBLIC PURPOSE PROGRAMS</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SAC~N~~EU~MSC025~1024~~~~~~~~~~NUCLEAR DECOMMISSIONING</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SAC~N~~EU~MSC022~-462551~~~~~~~~~~COMPETITIVE TRANSITION CHARGE - CTC</w:t>
      </w:r>
    </w:p>
    <w:p>
      <w:pPr>
        <w:pStyle w:val="PlainText"/>
        <w:numPr>
          <w:ilvl w:val="0"/>
          <w:numId w:val="9"/>
        </w:numPr>
        <w:rPr>
          <w:rFonts w:ascii="Times New Roman" w:hAnsi="Times New Roman" w:cs="Times New Roman"/>
          <w:b/>
          <w:i/>
          <w:i/>
          <w:sz w:val="24"/>
        </w:rPr>
      </w:pPr>
      <w:r>
        <w:rPr>
          <w:rFonts w:cs="Times New Roman" w:ascii="Times New Roman" w:hAnsi="Times New Roman"/>
          <w:b/>
          <w:sz w:val="24"/>
        </w:rPr>
        <w:t xml:space="preserve">TDS~-417131  </w:t>
      </w:r>
      <w:r>
        <w:rPr>
          <w:rFonts w:cs="Times New Roman" w:ascii="Times New Roman" w:hAnsi="Times New Roman"/>
          <w:b/>
          <w:i/>
          <w:sz w:val="24"/>
        </w:rPr>
        <w:t>(ACCRUED BALANCE)</w:t>
      </w:r>
    </w:p>
    <w:p>
      <w:pPr>
        <w:pStyle w:val="PlainText"/>
        <w:numPr>
          <w:ilvl w:val="0"/>
          <w:numId w:val="9"/>
        </w:numPr>
        <w:rPr>
          <w:rFonts w:ascii="Times New Roman" w:hAnsi="Times New Roman" w:cs="Times New Roman"/>
          <w:sz w:val="24"/>
        </w:rPr>
      </w:pPr>
      <w:r>
        <w:rPr>
          <w:rFonts w:cs="Times New Roman" w:ascii="Times New Roman" w:hAnsi="Times New Roman"/>
          <w:sz w:val="24"/>
        </w:rPr>
        <w:t>CTT~2</w:t>
      </w:r>
    </w:p>
    <w:p>
      <w:pPr>
        <w:pStyle w:val="PlainText"/>
        <w:numPr>
          <w:ilvl w:val="0"/>
          <w:numId w:val="9"/>
        </w:numPr>
        <w:rPr>
          <w:rFonts w:ascii="Times New Roman" w:hAnsi="Times New Roman" w:cs="Times New Roman"/>
          <w:sz w:val="24"/>
        </w:rPr>
      </w:pPr>
      <w:r>
        <w:rPr>
          <w:rFonts w:cs="Times New Roman" w:ascii="Times New Roman" w:hAnsi="Times New Roman"/>
          <w:sz w:val="24"/>
        </w:rPr>
        <w:t>SE~50~000476457</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December,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1"/>
        </w:numPr>
        <w:rPr>
          <w:rFonts w:ascii="Times New Roman" w:hAnsi="Times New Roman" w:cs="Times New Roman"/>
          <w:sz w:val="24"/>
        </w:rPr>
      </w:pPr>
      <w:r>
        <w:rPr>
          <w:rFonts w:cs="Times New Roman" w:ascii="Times New Roman" w:hAnsi="Times New Roman"/>
          <w:sz w:val="24"/>
        </w:rPr>
        <w:t>ST 810 000489360</w:t>
      </w:r>
    </w:p>
    <w:p>
      <w:pPr>
        <w:pStyle w:val="PlainText"/>
        <w:numPr>
          <w:ilvl w:val="0"/>
          <w:numId w:val="1"/>
        </w:numPr>
        <w:rPr>
          <w:rFonts w:ascii="Times New Roman" w:hAnsi="Times New Roman" w:cs="Times New Roman"/>
          <w:sz w:val="24"/>
        </w:rPr>
      </w:pPr>
      <w:r>
        <w:rPr>
          <w:rFonts w:cs="Times New Roman" w:ascii="Times New Roman" w:hAnsi="Times New Roman"/>
          <w:sz w:val="24"/>
        </w:rPr>
        <w:t>LEGALDATE 20010111144300</w:t>
      </w:r>
    </w:p>
    <w:p>
      <w:pPr>
        <w:pStyle w:val="PlainText"/>
        <w:numPr>
          <w:ilvl w:val="0"/>
          <w:numId w:val="1"/>
        </w:numPr>
        <w:rPr>
          <w:rFonts w:ascii="Times New Roman" w:hAnsi="Times New Roman" w:cs="Times New Roman"/>
          <w:sz w:val="24"/>
        </w:rPr>
      </w:pPr>
      <w:r>
        <w:rPr>
          <w:rFonts w:cs="Times New Roman" w:ascii="Times New Roman" w:hAnsi="Times New Roman"/>
          <w:sz w:val="24"/>
        </w:rPr>
        <w:t>BIG 20010111 FTFT387002010111     PR 00</w:t>
      </w:r>
    </w:p>
    <w:p>
      <w:pPr>
        <w:pStyle w:val="PlainText"/>
        <w:numPr>
          <w:ilvl w:val="0"/>
          <w:numId w:val="1"/>
        </w:numPr>
        <w:rPr>
          <w:rFonts w:ascii="Times New Roman" w:hAnsi="Times New Roman" w:cs="Times New Roman"/>
          <w:sz w:val="24"/>
        </w:rPr>
      </w:pPr>
      <w:r>
        <w:rPr>
          <w:rFonts w:cs="Times New Roman" w:ascii="Times New Roman" w:hAnsi="Times New Roman"/>
          <w:sz w:val="24"/>
        </w:rPr>
        <w:t>NTE ROU ROTATING OUTAGE BLOCK 50</w:t>
      </w:r>
    </w:p>
    <w:p>
      <w:pPr>
        <w:pStyle w:val="PlainText"/>
        <w:numPr>
          <w:ilvl w:val="0"/>
          <w:numId w:val="1"/>
        </w:numPr>
        <w:rPr>
          <w:rFonts w:ascii="Times New Roman" w:hAnsi="Times New Roman" w:cs="Times New Roman"/>
          <w:b/>
          <w:sz w:val="24"/>
        </w:rPr>
      </w:pPr>
      <w:r>
        <w:rPr>
          <w:rFonts w:cs="Times New Roman" w:ascii="Times New Roman" w:hAnsi="Times New Roman"/>
          <w:b/>
          <w:sz w:val="24"/>
        </w:rPr>
        <w:t>REF 12 FTFT387002</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N1 8R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N2 SD006-01-E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N3 "Servie Address"</w:t>
      </w:r>
    </w:p>
    <w:p>
      <w:pPr>
        <w:pStyle w:val="PlainText"/>
        <w:numPr>
          <w:ilvl w:val="0"/>
          <w:numId w:val="1"/>
        </w:numPr>
        <w:rPr>
          <w:rFonts w:ascii="Times New Roman" w:hAnsi="Times New Roman" w:cs="Times New Roman"/>
          <w:sz w:val="24"/>
        </w:rPr>
      </w:pPr>
      <w:r>
        <w:rPr>
          <w:rFonts w:cs="Times New Roman" w:ascii="Times New Roman" w:hAnsi="Times New Roman"/>
          <w:sz w:val="24"/>
        </w:rPr>
        <w:t>N4 COALINGA CA 93210</w:t>
      </w:r>
    </w:p>
    <w:p>
      <w:pPr>
        <w:pStyle w:val="PlainText"/>
        <w:numPr>
          <w:ilvl w:val="0"/>
          <w:numId w:val="1"/>
        </w:numPr>
        <w:rPr>
          <w:rFonts w:ascii="Times New Roman" w:hAnsi="Times New Roman" w:cs="Times New Roman"/>
          <w:sz w:val="24"/>
        </w:rPr>
      </w:pPr>
      <w:r>
        <w:rPr>
          <w:rFonts w:cs="Times New Roman" w:ascii="Times New Roman" w:hAnsi="Times New Roman"/>
          <w:sz w:val="24"/>
        </w:rPr>
        <w:t>N1 8S PACIFIC GAS &amp; ELECTRIC 9 00691287702</w:t>
      </w:r>
    </w:p>
    <w:p>
      <w:pPr>
        <w:pStyle w:val="PlainText"/>
        <w:numPr>
          <w:ilvl w:val="0"/>
          <w:numId w:val="1"/>
        </w:numPr>
        <w:rPr>
          <w:rFonts w:ascii="Times New Roman" w:hAnsi="Times New Roman" w:cs="Times New Roman"/>
          <w:sz w:val="24"/>
        </w:rPr>
      </w:pPr>
      <w:r>
        <w:rPr>
          <w:rFonts w:cs="Times New Roman" w:ascii="Times New Roman" w:hAnsi="Times New Roman"/>
          <w:sz w:val="24"/>
        </w:rPr>
        <w:t>N1 SJ ENRON ENERGY SERVICES 14 848921276VANP</w:t>
      </w:r>
    </w:p>
    <w:p>
      <w:pPr>
        <w:pStyle w:val="PlainText"/>
        <w:numPr>
          <w:ilvl w:val="0"/>
          <w:numId w:val="1"/>
        </w:numPr>
        <w:rPr>
          <w:rFonts w:ascii="Times New Roman" w:hAnsi="Times New Roman" w:cs="Times New Roman"/>
          <w:sz w:val="24"/>
        </w:rPr>
      </w:pPr>
      <w:r>
        <w:rPr>
          <w:rFonts w:cs="Times New Roman" w:ascii="Times New Roman" w:hAnsi="Times New Roman"/>
          <w:sz w:val="24"/>
        </w:rPr>
        <w:t>ITD      20010111</w:t>
      </w:r>
    </w:p>
    <w:p>
      <w:pPr>
        <w:pStyle w:val="PlainText"/>
        <w:numPr>
          <w:ilvl w:val="0"/>
          <w:numId w:val="1"/>
        </w:numPr>
        <w:rPr>
          <w:rFonts w:ascii="Times New Roman" w:hAnsi="Times New Roman" w:cs="Times New Roman"/>
          <w:sz w:val="24"/>
        </w:rPr>
      </w:pPr>
      <w:r>
        <w:rPr>
          <w:rFonts w:cs="Times New Roman" w:ascii="Times New Roman" w:hAnsi="Times New Roman"/>
          <w:sz w:val="24"/>
        </w:rPr>
        <w:t>DTM 186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187 20010105   D8 20010105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BAL P PB -4171.31</w:t>
      </w:r>
    </w:p>
    <w:p>
      <w:pPr>
        <w:pStyle w:val="PlainText"/>
        <w:numPr>
          <w:ilvl w:val="0"/>
          <w:numId w:val="1"/>
        </w:numPr>
        <w:rPr>
          <w:rFonts w:ascii="Times New Roman" w:hAnsi="Times New Roman" w:cs="Times New Roman"/>
          <w:sz w:val="24"/>
        </w:rPr>
      </w:pPr>
      <w:r>
        <w:rPr>
          <w:rFonts w:cs="Times New Roman" w:ascii="Times New Roman" w:hAnsi="Times New Roman"/>
          <w:sz w:val="24"/>
        </w:rPr>
        <w:t>PAM 99 30 DA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PAM 99 24868 KH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00001     SV ELECTRIC C3 ACCOUNT</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150 20001205   D8 20001205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00002 25986 KH 0  SV ELECTRIC C3 METER MB TOU</w:t>
      </w:r>
    </w:p>
    <w:p>
      <w:pPr>
        <w:pStyle w:val="PlainText"/>
        <w:numPr>
          <w:ilvl w:val="0"/>
          <w:numId w:val="1"/>
        </w:numPr>
        <w:rPr>
          <w:rFonts w:ascii="Times New Roman" w:hAnsi="Times New Roman" w:cs="Times New Roman"/>
          <w:sz w:val="24"/>
        </w:rPr>
      </w:pPr>
      <w:r>
        <w:rPr>
          <w:rFonts w:cs="Times New Roman" w:ascii="Times New Roman" w:hAnsi="Times New Roman"/>
          <w:sz w:val="24"/>
        </w:rPr>
        <w:t>MEA  MU 80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51</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9771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16215 75</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38 75</w:t>
      </w:r>
    </w:p>
    <w:p>
      <w:pPr>
        <w:pStyle w:val="PlainText"/>
        <w:numPr>
          <w:ilvl w:val="0"/>
          <w:numId w:val="1"/>
        </w:numPr>
        <w:rPr>
          <w:rFonts w:ascii="Times New Roman" w:hAnsi="Times New Roman" w:cs="Times New Roman"/>
          <w:sz w:val="24"/>
        </w:rPr>
      </w:pPr>
      <w:r>
        <w:rPr>
          <w:rFonts w:cs="Times New Roman" w:ascii="Times New Roman" w:hAnsi="Times New Roman"/>
          <w:sz w:val="24"/>
        </w:rPr>
        <w:t>REF MG C17540</w:t>
      </w:r>
    </w:p>
    <w:p>
      <w:pPr>
        <w:pStyle w:val="PlainText"/>
        <w:numPr>
          <w:ilvl w:val="0"/>
          <w:numId w:val="1"/>
        </w:numPr>
        <w:rPr>
          <w:rFonts w:ascii="Times New Roman" w:hAnsi="Times New Roman" w:cs="Times New Roman"/>
          <w:sz w:val="24"/>
        </w:rPr>
      </w:pPr>
      <w:r>
        <w:rPr>
          <w:rFonts w:cs="Times New Roman" w:ascii="Times New Roman" w:hAnsi="Times New Roman"/>
          <w:sz w:val="24"/>
        </w:rPr>
        <w:t>REF NH E19S V</w:t>
      </w:r>
    </w:p>
    <w:p>
      <w:pPr>
        <w:pStyle w:val="PlainText"/>
        <w:numPr>
          <w:ilvl w:val="0"/>
          <w:numId w:val="1"/>
        </w:numPr>
        <w:rPr>
          <w:rFonts w:ascii="Times New Roman" w:hAnsi="Times New Roman" w:cs="Times New Roman"/>
          <w:sz w:val="24"/>
        </w:rPr>
      </w:pPr>
      <w:r>
        <w:rPr>
          <w:rFonts w:cs="Times New Roman" w:ascii="Times New Roman" w:hAnsi="Times New Roman"/>
          <w:sz w:val="24"/>
        </w:rPr>
        <w:t>DTM 150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CHG0000200001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C  </w:t>
      </w:r>
      <w:r>
        <w:rPr>
          <w:rFonts w:cs="Times New Roman" w:ascii="Times New Roman" w:hAnsi="Times New Roman"/>
          <w:sz w:val="24"/>
        </w:rPr>
        <w:t>EU ENC001</w:t>
      </w:r>
      <w:r>
        <w:rPr>
          <w:rFonts w:cs="Times New Roman" w:ascii="Times New Roman" w:hAnsi="Times New Roman"/>
          <w:b/>
          <w:sz w:val="24"/>
        </w:rPr>
        <w:t xml:space="preserve"> 178111    </w:t>
      </w:r>
      <w:r>
        <w:rPr>
          <w:rFonts w:cs="Times New Roman" w:ascii="Times New Roman" w:hAnsi="Times New Roman"/>
          <w:sz w:val="24"/>
        </w:rPr>
        <w:t>KH 25986</w:t>
      </w:r>
      <w:r>
        <w:rPr>
          <w:rFonts w:cs="Times New Roman" w:ascii="Times New Roman" w:hAnsi="Times New Roman"/>
          <w:b/>
          <w:sz w:val="24"/>
        </w:rPr>
        <w:t xml:space="preserve">     TOTAL CHARGES ELECTRIC</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CHG0000200002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CRE014</w:t>
      </w:r>
      <w:r>
        <w:rPr>
          <w:rFonts w:cs="Times New Roman" w:ascii="Times New Roman" w:hAnsi="Times New Roman"/>
          <w:b/>
          <w:sz w:val="24"/>
        </w:rPr>
        <w:t xml:space="preserve"> -876694   </w:t>
      </w:r>
      <w:r>
        <w:rPr>
          <w:rFonts w:cs="Times New Roman" w:ascii="Times New Roman" w:hAnsi="Times New Roman"/>
          <w:sz w:val="24"/>
        </w:rPr>
        <w:t>.33737166</w:t>
      </w:r>
      <w:r>
        <w:rPr>
          <w:rFonts w:cs="Times New Roman" w:ascii="Times New Roman" w:hAnsi="Times New Roman"/>
          <w:b/>
          <w:sz w:val="24"/>
        </w:rPr>
        <w:t xml:space="preserve">       DIRECT ACCESS ENERGY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CHG0000200003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CRE000</w:t>
      </w:r>
      <w:r>
        <w:rPr>
          <w:rFonts w:cs="Times New Roman" w:ascii="Times New Roman" w:hAnsi="Times New Roman"/>
          <w:b/>
          <w:sz w:val="24"/>
        </w:rPr>
        <w:t xml:space="preserve"> -1543          REVENUE CYCLE SERVICE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UNB0000200004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GTC001 6907          TRANSMISSION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UNB0000200005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DIS001 27958          DISTRIBUTION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UNB0000200006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MSC024 7094          PUBLIC PURPOSE PROGRAMS</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UNB0000200007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MSC025 988          NUCLEAR DECOMMISSIONING</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UNB0000200008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MSC022 -744750          COMPETITIVE TRANSITION CHARGE - CTC</w:t>
      </w:r>
    </w:p>
    <w:p>
      <w:pPr>
        <w:pStyle w:val="PlainText"/>
        <w:numPr>
          <w:ilvl w:val="0"/>
          <w:numId w:val="1"/>
        </w:numPr>
        <w:rPr>
          <w:rFonts w:ascii="Times New Roman" w:hAnsi="Times New Roman" w:cs="Times New Roman"/>
          <w:sz w:val="24"/>
        </w:rPr>
      </w:pPr>
      <w:r>
        <w:rPr>
          <w:rFonts w:cs="Times New Roman" w:ascii="Times New Roman" w:hAnsi="Times New Roman"/>
          <w:sz w:val="24"/>
        </w:rPr>
        <w:t>SLN SUR0000200009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SUR000 1677          ELECTRIC EMERGENCY PROCUREMENT SURCHARGE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TDS -1117257 (ACCRUED BALANCE)</w:t>
      </w:r>
    </w:p>
    <w:p>
      <w:pPr>
        <w:pStyle w:val="PlainText"/>
        <w:numPr>
          <w:ilvl w:val="0"/>
          <w:numId w:val="1"/>
        </w:numPr>
        <w:rPr>
          <w:rFonts w:ascii="Times New Roman" w:hAnsi="Times New Roman" w:cs="Times New Roman"/>
          <w:sz w:val="24"/>
        </w:rPr>
      </w:pPr>
      <w:r>
        <w:rPr>
          <w:rFonts w:cs="Times New Roman" w:ascii="Times New Roman" w:hAnsi="Times New Roman"/>
          <w:sz w:val="24"/>
        </w:rPr>
        <w:t>CTT 2</w:t>
      </w:r>
    </w:p>
    <w:p>
      <w:pPr>
        <w:pStyle w:val="PlainText"/>
        <w:numPr>
          <w:ilvl w:val="0"/>
          <w:numId w:val="1"/>
        </w:numPr>
        <w:rPr>
          <w:rFonts w:ascii="Times New Roman" w:hAnsi="Times New Roman" w:cs="Times New Roman"/>
          <w:sz w:val="24"/>
        </w:rPr>
      </w:pPr>
      <w:r>
        <w:rPr>
          <w:rFonts w:cs="Times New Roman" w:ascii="Times New Roman" w:hAnsi="Times New Roman"/>
          <w:sz w:val="24"/>
        </w:rPr>
        <w:t>SE 52 000489360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Final Direct Access Bill , 01/05 thru 01/31/01.</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8"/>
        </w:numPr>
        <w:rPr>
          <w:rFonts w:ascii="Times New Roman" w:hAnsi="Times New Roman" w:cs="Times New Roman"/>
          <w:sz w:val="24"/>
        </w:rPr>
      </w:pPr>
      <w:r>
        <w:rPr>
          <w:rFonts w:cs="Times New Roman" w:ascii="Times New Roman" w:hAnsi="Times New Roman"/>
          <w:sz w:val="24"/>
        </w:rPr>
        <w:t>ST~810~000502040</w:t>
      </w:r>
    </w:p>
    <w:p>
      <w:pPr>
        <w:pStyle w:val="PlainText"/>
        <w:numPr>
          <w:ilvl w:val="0"/>
          <w:numId w:val="8"/>
        </w:numPr>
        <w:rPr>
          <w:rFonts w:ascii="Times New Roman" w:hAnsi="Times New Roman" w:cs="Times New Roman"/>
          <w:sz w:val="24"/>
        </w:rPr>
      </w:pPr>
      <w:r>
        <w:rPr>
          <w:rFonts w:cs="Times New Roman" w:ascii="Times New Roman" w:hAnsi="Times New Roman"/>
          <w:sz w:val="24"/>
        </w:rPr>
        <w:t>LEGALDATE~20010213153052</w:t>
      </w:r>
    </w:p>
    <w:p>
      <w:pPr>
        <w:pStyle w:val="PlainText"/>
        <w:numPr>
          <w:ilvl w:val="0"/>
          <w:numId w:val="8"/>
        </w:numPr>
        <w:rPr>
          <w:rFonts w:ascii="Times New Roman" w:hAnsi="Times New Roman" w:cs="Times New Roman"/>
          <w:sz w:val="24"/>
        </w:rPr>
      </w:pPr>
      <w:r>
        <w:rPr>
          <w:rFonts w:cs="Times New Roman" w:ascii="Times New Roman" w:hAnsi="Times New Roman"/>
          <w:sz w:val="24"/>
        </w:rPr>
        <w:t>BIG~20010213~FTFT387002010213~~~~~PR~00</w:t>
      </w:r>
    </w:p>
    <w:p>
      <w:pPr>
        <w:pStyle w:val="PlainText"/>
        <w:numPr>
          <w:ilvl w:val="0"/>
          <w:numId w:val="8"/>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8"/>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N3~"Service Address"</w:t>
      </w:r>
    </w:p>
    <w:p>
      <w:pPr>
        <w:pStyle w:val="PlainText"/>
        <w:numPr>
          <w:ilvl w:val="0"/>
          <w:numId w:val="8"/>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8"/>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8"/>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8"/>
        </w:numPr>
        <w:rPr>
          <w:rFonts w:ascii="Times New Roman" w:hAnsi="Times New Roman" w:cs="Times New Roman"/>
          <w:sz w:val="24"/>
        </w:rPr>
      </w:pPr>
      <w:r>
        <w:rPr>
          <w:rFonts w:cs="Times New Roman" w:ascii="Times New Roman" w:hAnsi="Times New Roman"/>
          <w:sz w:val="24"/>
        </w:rPr>
        <w:t>ITD~~~~~~20010213</w:t>
      </w:r>
    </w:p>
    <w:p>
      <w:pPr>
        <w:pStyle w:val="PlainText"/>
        <w:numPr>
          <w:ilvl w:val="0"/>
          <w:numId w:val="8"/>
        </w:numPr>
        <w:rPr>
          <w:rFonts w:ascii="Times New Roman" w:hAnsi="Times New Roman" w:cs="Times New Roman"/>
          <w:sz w:val="24"/>
        </w:rPr>
      </w:pPr>
      <w:r>
        <w:rPr>
          <w:rFonts w:cs="Times New Roman" w:ascii="Times New Roman" w:hAnsi="Times New Roman"/>
          <w:sz w:val="24"/>
        </w:rPr>
        <w:t>DTM~186~20010105~~~D8~20010105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DTM~187~20010131~~~D8~20010131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BAL~P~PB~-11172.57</w:t>
      </w:r>
    </w:p>
    <w:p>
      <w:pPr>
        <w:pStyle w:val="PlainText"/>
        <w:numPr>
          <w:ilvl w:val="0"/>
          <w:numId w:val="8"/>
        </w:numPr>
        <w:rPr>
          <w:rFonts w:ascii="Times New Roman" w:hAnsi="Times New Roman" w:cs="Times New Roman"/>
          <w:sz w:val="24"/>
        </w:rPr>
      </w:pPr>
      <w:r>
        <w:rPr>
          <w:rFonts w:cs="Times New Roman" w:ascii="Times New Roman" w:hAnsi="Times New Roman"/>
          <w:sz w:val="24"/>
        </w:rPr>
        <w:t>PAM~99~32~DA~~~PM~194~20000106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PAM~99~27034~KH~~~PM~194~20000106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DTM~150~20010105~~~D8~20010105</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8"/>
        </w:numPr>
        <w:rPr>
          <w:rFonts w:ascii="Times New Roman" w:hAnsi="Times New Roman" w:cs="Times New Roman"/>
          <w:sz w:val="24"/>
        </w:rPr>
      </w:pPr>
      <w:r>
        <w:rPr>
          <w:rFonts w:cs="Times New Roman" w:ascii="Times New Roman" w:hAnsi="Times New Roman"/>
          <w:sz w:val="24"/>
        </w:rPr>
        <w:t>SAC~A~~EU~CRE000~-664~~~~~~~~~~ELECTRIC REFUND CREDIT</w:t>
      </w:r>
    </w:p>
    <w:p>
      <w:pPr>
        <w:pStyle w:val="PlainText"/>
        <w:numPr>
          <w:ilvl w:val="0"/>
          <w:numId w:val="8"/>
        </w:numPr>
        <w:rPr>
          <w:rFonts w:ascii="Times New Roman" w:hAnsi="Times New Roman" w:cs="Times New Roman"/>
          <w:sz w:val="24"/>
        </w:rPr>
      </w:pPr>
      <w:r>
        <w:rPr>
          <w:rFonts w:cs="Times New Roman" w:ascii="Times New Roman" w:hAnsi="Times New Roman"/>
          <w:sz w:val="24"/>
        </w:rPr>
        <w:t>IT1~00002~22718~KH~0~~SV~ELECTRIC~C3~METER~MB~TOU</w:t>
      </w:r>
    </w:p>
    <w:p>
      <w:pPr>
        <w:pStyle w:val="PlainText"/>
        <w:numPr>
          <w:ilvl w:val="0"/>
          <w:numId w:val="8"/>
        </w:numPr>
        <w:rPr>
          <w:rFonts w:ascii="Times New Roman" w:hAnsi="Times New Roman" w:cs="Times New Roman"/>
          <w:sz w:val="24"/>
        </w:rPr>
      </w:pPr>
      <w:r>
        <w:rPr>
          <w:rFonts w:cs="Times New Roman" w:ascii="Times New Roman" w:hAnsi="Times New Roman"/>
          <w:sz w:val="24"/>
        </w:rPr>
        <w:t>MEA~~MU~80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MEA~AA~~~K1~0~40~51</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MEA~AA~~~KH~0~8905~50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MEA~AA~~~KH~0~13813~75</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MEA~AA~~~K1~0~39~75</w:t>
      </w:r>
    </w:p>
    <w:p>
      <w:pPr>
        <w:pStyle w:val="PlainText"/>
        <w:numPr>
          <w:ilvl w:val="0"/>
          <w:numId w:val="8"/>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8"/>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8"/>
        </w:numPr>
        <w:rPr>
          <w:rFonts w:ascii="Times New Roman" w:hAnsi="Times New Roman" w:cs="Times New Roman"/>
          <w:sz w:val="24"/>
        </w:rPr>
      </w:pPr>
      <w:r>
        <w:rPr>
          <w:rFonts w:cs="Times New Roman" w:ascii="Times New Roman" w:hAnsi="Times New Roman"/>
          <w:sz w:val="24"/>
        </w:rPr>
        <w:t>DTM~150~20010105~~~D8~20010105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SAC~C~~EU~ENC001~177859~~~~KH~22718~~~~~TOTAL CHARGES ELECTRIC</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SAC~A~~EU~CRE014~-529459~~~.23305704~~~~~~~DIRECT ACCESS ENERGY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SAC~A~~EU~CRE000~-1504~~~~~~~~~~REVENUE CYCLE SERVICE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8"/>
        </w:numPr>
        <w:rPr>
          <w:rFonts w:ascii="Times New Roman" w:hAnsi="Times New Roman" w:cs="Times New Roman"/>
          <w:sz w:val="24"/>
        </w:rPr>
      </w:pPr>
      <w:r>
        <w:rPr>
          <w:rFonts w:cs="Times New Roman" w:ascii="Times New Roman" w:hAnsi="Times New Roman"/>
          <w:sz w:val="24"/>
        </w:rPr>
        <w:t>SAC~N~~EU~GTC001~2697~~~~~~~~~~TRANSMISSION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8"/>
        </w:numPr>
        <w:rPr>
          <w:rFonts w:ascii="Times New Roman" w:hAnsi="Times New Roman" w:cs="Times New Roman"/>
          <w:sz w:val="24"/>
        </w:rPr>
      </w:pPr>
      <w:r>
        <w:rPr>
          <w:rFonts w:cs="Times New Roman" w:ascii="Times New Roman" w:hAnsi="Times New Roman"/>
          <w:sz w:val="24"/>
        </w:rPr>
        <w:t>SAC~N~~EU~DIS001~24482~~~~~~~~~~DISTRIBUTION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SAC~N~~EU~MSC024~6202~~~~~~~~~~PUBLIC PURPOSE PROGRAMS</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SAC~N~~EU~MSC025~864~~~~~~~~~~NUCLEAR DECOMMISSIONING</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SAC~N~~EU~MSC022~-410067~~~~~~~~~~COMPETITIVE TRANSITION CHARGE - CTC</w:t>
      </w:r>
    </w:p>
    <w:p>
      <w:pPr>
        <w:pStyle w:val="PlainText"/>
        <w:numPr>
          <w:ilvl w:val="0"/>
          <w:numId w:val="8"/>
        </w:numPr>
        <w:rPr>
          <w:rFonts w:ascii="Times New Roman" w:hAnsi="Times New Roman" w:cs="Times New Roman"/>
          <w:sz w:val="24"/>
        </w:rPr>
      </w:pPr>
      <w:r>
        <w:rPr>
          <w:rFonts w:cs="Times New Roman" w:ascii="Times New Roman" w:hAnsi="Times New Roman"/>
          <w:sz w:val="24"/>
        </w:rPr>
        <w:t>SLN~SUR0000200010~~A</w:t>
      </w:r>
    </w:p>
    <w:p>
      <w:pPr>
        <w:pStyle w:val="PlainText"/>
        <w:numPr>
          <w:ilvl w:val="0"/>
          <w:numId w:val="8"/>
        </w:numPr>
        <w:rPr>
          <w:rFonts w:ascii="Times New Roman" w:hAnsi="Times New Roman" w:cs="Times New Roman"/>
          <w:sz w:val="24"/>
        </w:rPr>
      </w:pPr>
      <w:r>
        <w:rPr>
          <w:rFonts w:cs="Times New Roman" w:ascii="Times New Roman" w:hAnsi="Times New Roman"/>
          <w:sz w:val="24"/>
        </w:rPr>
        <w:t>SAC~N~~EU~SUR000~22718~~~~~~~~~~ELECTRIC EMERGENCY PROCUREMENT SURCHARGE</w:t>
      </w:r>
    </w:p>
    <w:p>
      <w:pPr>
        <w:pStyle w:val="PlainText"/>
        <w:numPr>
          <w:ilvl w:val="0"/>
          <w:numId w:val="8"/>
        </w:numPr>
        <w:rPr>
          <w:rFonts w:ascii="Times New Roman" w:hAnsi="Times New Roman" w:cs="Times New Roman"/>
          <w:b/>
          <w:sz w:val="24"/>
        </w:rPr>
      </w:pPr>
      <w:r>
        <w:rPr>
          <w:rFonts w:cs="Times New Roman" w:ascii="Times New Roman" w:hAnsi="Times New Roman"/>
          <w:b/>
          <w:sz w:val="24"/>
        </w:rPr>
        <w:t>TDS~-1471025 - (ACCRUED BALANCE)</w:t>
      </w:r>
    </w:p>
    <w:p>
      <w:pPr>
        <w:pStyle w:val="PlainText"/>
        <w:numPr>
          <w:ilvl w:val="0"/>
          <w:numId w:val="8"/>
        </w:numPr>
        <w:rPr>
          <w:rFonts w:ascii="Times New Roman" w:hAnsi="Times New Roman" w:cs="Times New Roman"/>
          <w:sz w:val="24"/>
        </w:rPr>
      </w:pPr>
      <w:r>
        <w:rPr>
          <w:rFonts w:cs="Times New Roman" w:ascii="Times New Roman" w:hAnsi="Times New Roman"/>
          <w:sz w:val="24"/>
        </w:rPr>
        <w:t>CTT~2</w:t>
      </w:r>
    </w:p>
    <w:p>
      <w:pPr>
        <w:pStyle w:val="PlainText"/>
        <w:numPr>
          <w:ilvl w:val="0"/>
          <w:numId w:val="8"/>
        </w:numPr>
        <w:rPr>
          <w:rFonts w:ascii="Times New Roman" w:hAnsi="Times New Roman" w:cs="Times New Roman"/>
          <w:sz w:val="24"/>
        </w:rPr>
      </w:pPr>
      <w:r>
        <w:rPr>
          <w:rFonts w:cs="Times New Roman" w:ascii="Times New Roman" w:hAnsi="Times New Roman"/>
          <w:sz w:val="24"/>
        </w:rPr>
        <w:t>SE~54~000502040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The ending balance of –14,710.25 (line 53) plus the credit amount transferred into a holding account, $-10,785.02, equals the total amount of accrued credits for this account as of January 31, 2001.  (See first account on PGE Comm_EESO)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rPr>
      </w:pPr>
      <w:r>
        <w:rPr>
          <w:rFonts w:cs="Times New Roman" w:ascii="Times New Roman" w:hAnsi="Times New Roman"/>
        </w:rPr>
      </w:r>
    </w:p>
    <w:tbl>
      <w:tblPr>
        <w:tblW w:w="9696" w:type="dxa"/>
        <w:jc w:val="start"/>
        <w:tblInd w:w="0" w:type="dxa"/>
        <w:tblLayout w:type="fixed"/>
        <w:tblCellMar>
          <w:top w:w="0" w:type="dxa"/>
          <w:start w:w="30" w:type="dxa"/>
          <w:bottom w:w="0" w:type="dxa"/>
          <w:end w:w="30" w:type="dxa"/>
        </w:tblCellMar>
      </w:tblPr>
      <w:tblGrid>
        <w:gridCol w:w="1668"/>
        <w:gridCol w:w="1798"/>
        <w:gridCol w:w="974"/>
        <w:gridCol w:w="990"/>
        <w:gridCol w:w="1710"/>
        <w:gridCol w:w="1090"/>
        <w:gridCol w:w="1466"/>
      </w:tblGrid>
      <w:tr>
        <w:trPr>
          <w:trHeight w:val="350" w:hRule="atLeast"/>
        </w:trPr>
        <w:tc>
          <w:tcPr>
            <w:tcW w:w="166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EES Account Number</w:t>
            </w:r>
          </w:p>
        </w:tc>
        <w:tc>
          <w:tcPr>
            <w:tcW w:w="179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PG&amp;E Account Number</w:t>
            </w:r>
          </w:p>
        </w:tc>
        <w:tc>
          <w:tcPr>
            <w:tcW w:w="974"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From Date</w:t>
            </w:r>
          </w:p>
        </w:tc>
        <w:tc>
          <w:tcPr>
            <w:tcW w:w="9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 Date</w:t>
            </w:r>
          </w:p>
        </w:tc>
        <w:tc>
          <w:tcPr>
            <w:tcW w:w="171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Date Entered</w:t>
            </w:r>
          </w:p>
        </w:tc>
        <w:tc>
          <w:tcPr>
            <w:tcW w:w="10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Total Current Charges</w:t>
            </w:r>
          </w:p>
        </w:tc>
        <w:tc>
          <w:tcPr>
            <w:tcW w:w="1466"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Accrued Balance</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6/7/2000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7/21/2000 13:41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9/6/2000 16:04</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(1,117.98)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(4,252.49)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9/11/2000 21:37</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(3,277.23)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(7,529.72)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10/11/2000 21:12</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(1,806.17)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(9,335.89)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11/9/2000 9:51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(1,449.13)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(10,785.02)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12/8/2000 20:49</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(4,171.31)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(14,956.33)</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1/11/2001 21:11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(7,001.26)</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(21,957.59)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1/31/2001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2/13/2001 20:51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(3,537.68)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r>
        <w:trPr>
          <w:trHeight w:val="185" w:hRule="atLeast"/>
        </w:trPr>
        <w:tc>
          <w:tcPr>
            <w:tcW w:w="1668" w:type="dxa"/>
            <w:tcBorders/>
          </w:tcPr>
          <w:p>
            <w:pPr>
              <w:pStyle w:val="Normal"/>
              <w:rPr>
                <w:rFonts w:ascii="Arial" w:hAnsi="Arial" w:cs="Arial"/>
                <w:b/>
                <w:color w:val="000000"/>
                <w:lang w:eastAsia="en-US"/>
              </w:rPr>
            </w:pPr>
            <w:r>
              <w:rPr>
                <w:rFonts w:cs="Arial" w:ascii="Arial" w:hAnsi="Arial"/>
                <w:b/>
                <w:color w:val="000000"/>
                <w:lang w:eastAsia="en-US"/>
              </w:rPr>
              <w:t>64040004 Total</w:t>
            </w:r>
          </w:p>
        </w:tc>
        <w:tc>
          <w:tcPr>
            <w:tcW w:w="179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7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bl>
    <w:p>
      <w:pPr>
        <w:pStyle w:val="Normal"/>
        <w:rPr/>
      </w:pPr>
      <w:r>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PlainText"/>
        <w:tabs>
          <w:tab w:val="clear" w:pos="720"/>
          <w:tab w:val="left" w:pos="990" w:leader="none"/>
        </w:tabs>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159587.2 02618 00125 8/31/01 2:25:58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432"/>
        </w:tabs>
        <w:ind w:start="432" w:hanging="432"/>
      </w:pPr>
      <w:rPr>
        <w:u w:val="none"/>
        <w:color w:val="auto"/>
      </w:rPr>
    </w:lvl>
    <w:lvl w:ilvl="1">
      <w:start w:val="1"/>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0"/>
        <w:numId w:val="7"/>
      </w:numPr>
      <w:outlineLvl w:val="1"/>
    </w:pPr>
    <w:rPr/>
  </w:style>
  <w:style w:type="paragraph" w:styleId="Heading3">
    <w:name w:val="heading 3"/>
    <w:basedOn w:val="Normal"/>
    <w:next w:val="Normal"/>
    <w:qFormat/>
    <w:pPr>
      <w:numPr>
        <w:ilvl w:val="0"/>
        <w:numId w:val="10"/>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0"/>
        <w:numId w:val="6"/>
      </w:numPr>
      <w:outlineLvl w:val="5"/>
    </w:pPr>
    <w:rPr/>
  </w:style>
  <w:style w:type="paragraph" w:styleId="Heading7">
    <w:name w:val="heading 7"/>
    <w:basedOn w:val="Normal"/>
    <w:next w:val="Normal"/>
    <w:qFormat/>
    <w:pPr>
      <w:numPr>
        <w:ilvl w:val="0"/>
        <w:numId w:val="4"/>
      </w:numPr>
      <w:outlineLvl w:val="6"/>
    </w:pPr>
    <w:rPr/>
  </w:style>
  <w:style w:type="paragraph" w:styleId="Heading8">
    <w:name w:val="heading 8"/>
    <w:basedOn w:val="Normal"/>
    <w:next w:val="Normal"/>
    <w:qFormat/>
    <w:pPr>
      <w:numPr>
        <w:ilvl w:val="0"/>
        <w:numId w:val="3"/>
      </w:numPr>
      <w:outlineLvl w:val="7"/>
    </w:pPr>
    <w:rPr/>
  </w:style>
  <w:style w:type="paragraph" w:styleId="Heading9">
    <w:name w:val="heading 9"/>
    <w:basedOn w:val="Normal"/>
    <w:next w:val="Normal"/>
    <w:qFormat/>
    <w:pPr>
      <w:numPr>
        <w:ilvl w:val="0"/>
        <w:numId w:val="2"/>
      </w:numPr>
      <w:outlineLvl w:val="8"/>
    </w:pPr>
    <w:rPr/>
  </w:style>
  <w:style w:type="character" w:styleId="WW8Num1311z0">
    <w:name w:val="WW8Num1311z0"/>
    <w:qFormat/>
    <w:rPr>
      <w:color w:val="auto"/>
      <w:u w:val="none"/>
    </w:rPr>
  </w:style>
  <w:style w:type="character" w:styleId="WW8Num1313z0">
    <w:name w:val="WW8Num1313z0"/>
    <w:qFormat/>
    <w:rPr>
      <w:color w:val="auto"/>
      <w:u w:val="none"/>
    </w:rPr>
  </w:style>
  <w:style w:type="character" w:styleId="WW8Num1314z0">
    <w:name w:val="WW8Num1314z0"/>
    <w:qFormat/>
    <w:rPr>
      <w:color w:val="000000"/>
    </w:rPr>
  </w:style>
  <w:style w:type="character" w:styleId="WW8Num1317z0">
    <w:name w:val="WW8Num1317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2001-08-30T22:02:00Z</dcterms:created>
  <dc:creator>LeBoeuf, Lamb, Greene &amp; MacRae, L.L.P.</dc:creator>
  <dc:description/>
  <cp:keywords>SF 159587.2 02618 00125 8/31/01 2:25:58 PM</cp:keywords>
  <dc:language>en-CA</dc:language>
  <cp:lastModifiedBy>LeBoeuf, Lamb, Greene &amp; MacRae, L.L.P.</cp:lastModifiedBy>
  <cp:lastPrinted>2001-08-31T14:25:00Z</cp:lastPrinted>
  <dcterms:modified xsi:type="dcterms:W3CDTF">2001-09-05T12:54:00Z</dcterms:modified>
  <cp:revision>22</cp:revision>
  <dc:subject/>
  <dc:title>Heading 1</dc:title>
</cp:coreProperties>
</file>