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1.</w:t>
        <w:tab/>
        <w:t>“Account Party has not provided a substitute Letter of Credit or alternate security in accordance with the terms and provisions (including any applicable notice or grace period or both) of the Confirmation dated as of _____________, 19___, between beneficiary and Account Party, as the same may have been amended (together with any Master Agreement and/or one or more other financially settled transactions (if any) between beneficiary and Account Party the "Confirmation").”; or</w:t>
      </w:r>
    </w:p>
    <w:p>
      <w:pPr>
        <w:pStyle w:val="Normal"/>
        <w:tabs>
          <w:tab w:val="left" w:pos="720" w:leader="none"/>
        </w:tabs>
        <w:ind w:hanging="1440" w:start="1440" w:end="0"/>
        <w:jc w:val="both"/>
        <w:rPr>
          <w:sz w:val="22"/>
        </w:rPr>
      </w:pPr>
      <w:r>
        <w:rPr>
          <w:sz w:val="22"/>
        </w:rPr>
      </w:r>
    </w:p>
    <w:p>
      <w:pPr>
        <w:pStyle w:val="Normal"/>
        <w:tabs>
          <w:tab w:val="left" w:pos="720" w:leader="none"/>
        </w:tabs>
        <w:ind w:hanging="720" w:start="720" w:end="0"/>
        <w:jc w:val="both"/>
        <w:rPr>
          <w:sz w:val="22"/>
        </w:rPr>
      </w:pPr>
      <w:r>
        <w:rPr>
          <w:sz w:val="22"/>
        </w:rPr>
        <w:t>2.</w:t>
        <w:tab/>
        <w:t>“Account Party has failed to pay to the beneficiary in accordance with the terms and provisions of the Confirmation.”; or</w:t>
      </w:r>
    </w:p>
    <w:p>
      <w:pPr>
        <w:pStyle w:val="Normal"/>
        <w:tabs>
          <w:tab w:val="left" w:pos="720" w:leader="none"/>
        </w:tabs>
        <w:ind w:hanging="720" w:start="720" w:end="0"/>
        <w:jc w:val="both"/>
        <w:rPr>
          <w:sz w:val="22"/>
        </w:rPr>
      </w:pPr>
      <w:r>
        <w:rPr>
          <w:sz w:val="22"/>
        </w:rPr>
      </w:r>
    </w:p>
    <w:p>
      <w:pPr>
        <w:pStyle w:val="Normal"/>
        <w:tabs>
          <w:tab w:val="left" w:pos="720" w:leader="none"/>
        </w:tabs>
        <w:ind w:hanging="720" w:start="720" w:end="0"/>
        <w:jc w:val="both"/>
        <w:rPr>
          <w:sz w:val="22"/>
        </w:rPr>
      </w:pPr>
      <w:r>
        <w:rPr>
          <w:sz w:val="22"/>
        </w:rPr>
        <w:t>3.</w:t>
        <w:tab/>
        <w:t>“An Event of Default (as defined in the Confirmation) has occurred and is continuing with respect to Account Party under the Confirmation.”</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rPr>
          <w:sz w:val="22"/>
        </w:rPr>
      </w:pPr>
      <w:r>
        <w:rPr>
          <w:sz w:val="22"/>
        </w:rPr>
      </w:r>
    </w:p>
    <w:sectPr>
      <w:type w:val="nextPage"/>
      <w:pgSz w:w="12240" w:h="15840"/>
      <w:pgMar w:left="864" w:right="864"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1999-08-02T14:07:00Z</dcterms:created>
  <dc:creator>tjones</dc:creator>
  <dc:description/>
  <dc:language>en-CA</dc:language>
  <cp:lastModifiedBy>tjones</cp:lastModifiedBy>
  <dcterms:modified xsi:type="dcterms:W3CDTF">1999-08-02T14:28:00Z</dcterms:modified>
  <cp:revision>2</cp:revision>
  <dc:subject/>
  <dc:title>SCHEDULE 1</dc:title>
</cp:coreProperties>
</file>