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clear" w:pos="720"/>
          <w:tab w:val="left" w:pos="3600" w:leader="none"/>
        </w:tabs>
        <w:rPr>
          <w:sz w:val="20"/>
        </w:rPr>
      </w:pPr>
      <w:r>
        <w:rPr>
          <w:sz w:val="20"/>
        </w:rPr>
        <w:t>Monika Causholli</w:t>
      </w:r>
    </w:p>
    <w:p>
      <w:pPr>
        <w:pStyle w:val="Normal"/>
        <w:widowControl/>
        <w:jc w:val="center"/>
        <w:rPr/>
      </w:pPr>
      <w:r>
        <w:rPr/>
        <w:t xml:space="preserve">2240 North Boulevard #5205 </w:t>
      </w:r>
    </w:p>
    <w:p>
      <w:pPr>
        <w:pStyle w:val="Normal"/>
        <w:widowControl/>
        <w:jc w:val="center"/>
        <w:rPr/>
      </w:pPr>
      <w:r>
        <w:rPr/>
        <w:t>Houston, Texas 77098</w:t>
      </w:r>
    </w:p>
    <w:p>
      <w:pPr>
        <w:pStyle w:val="Normal"/>
        <w:widowControl/>
        <w:ind w:firstLine="720" w:start="2160" w:end="0"/>
        <w:rPr/>
      </w:pPr>
      <w:r>
        <w:rPr/>
        <w:t xml:space="preserve">                      </w:t>
      </w:r>
      <w:r>
        <w:rPr/>
        <w:t>(713) 807-1039</w:t>
      </w:r>
    </w:p>
    <w:p>
      <w:pPr>
        <w:pStyle w:val="Normal"/>
        <w:widowControl/>
        <w:pBdr>
          <w:bottom w:val="single" w:sz="6" w:space="1" w:color="000000"/>
        </w:pBdr>
        <w:jc w:val="center"/>
        <w:rPr/>
      </w:pPr>
      <w:r>
        <w:rPr/>
        <w:t>mcausholli@hotmail.com</w:t>
      </w:r>
    </w:p>
    <w:p>
      <w:pPr>
        <w:pStyle w:val="Heading1"/>
        <w:widowControl/>
        <w:ind w:hanging="0" w:start="0"/>
        <w:rPr>
          <w:b/>
          <w:sz w:val="22"/>
        </w:rPr>
      </w:pPr>
      <w:r>
        <w:rPr>
          <w:b/>
          <w:sz w:val="22"/>
        </w:rPr>
        <w:t xml:space="preserve">EDUCATION </w:t>
      </w:r>
    </w:p>
    <w:p>
      <w:pPr>
        <w:pStyle w:val="Heading1"/>
        <w:widowControl/>
        <w:ind w:hanging="0" w:start="0"/>
        <w:rPr/>
      </w:pPr>
      <w:r>
        <w:rPr>
          <w:sz w:val="22"/>
        </w:rPr>
        <w:t xml:space="preserve">BS in </w:t>
      </w:r>
      <w:r>
        <w:rPr>
          <w:b/>
          <w:sz w:val="22"/>
        </w:rPr>
        <w:t>Financial Services/Business Administration</w:t>
      </w:r>
      <w:r>
        <w:rPr>
          <w:sz w:val="22"/>
        </w:rPr>
        <w:t>, Oregon State University, Corvallis, Oregon</w:t>
      </w:r>
    </w:p>
    <w:p>
      <w:pPr>
        <w:pStyle w:val="Heading1"/>
        <w:widowControl/>
        <w:ind w:hanging="0" w:start="0"/>
        <w:rPr>
          <w:sz w:val="22"/>
        </w:rPr>
      </w:pPr>
      <w:r>
        <w:rPr>
          <w:sz w:val="22"/>
        </w:rPr>
        <w:t>Overall GPA 3.91/4.00. Minor: Political Science/International Affairs.</w:t>
      </w:r>
    </w:p>
    <w:p>
      <w:pPr>
        <w:pStyle w:val="Normal"/>
        <w:widowControl/>
        <w:rPr>
          <w:sz w:val="22"/>
        </w:rPr>
      </w:pPr>
      <w:r>
        <w:rPr>
          <w:sz w:val="22"/>
        </w:rPr>
      </w:r>
    </w:p>
    <w:p>
      <w:pPr>
        <w:pStyle w:val="Heading1"/>
        <w:widowControl/>
        <w:ind w:hanging="0" w:start="0"/>
        <w:rPr>
          <w:sz w:val="20"/>
        </w:rPr>
      </w:pPr>
      <w:r>
        <w:rPr>
          <w:sz w:val="20"/>
        </w:rPr>
      </w:r>
    </w:p>
    <w:p>
      <w:pPr>
        <w:pStyle w:val="Heading5"/>
        <w:ind w:hanging="0" w:start="0"/>
        <w:rPr>
          <w:sz w:val="22"/>
        </w:rPr>
      </w:pPr>
      <w:r>
        <w:rPr>
          <w:sz w:val="22"/>
        </w:rPr>
        <w:t>WORK EXPERIENCE</w:t>
      </w:r>
    </w:p>
    <w:p>
      <w:pPr>
        <w:pStyle w:val="Normal"/>
        <w:widowControl/>
        <w:rPr>
          <w:b/>
          <w:sz w:val="22"/>
        </w:rPr>
      </w:pPr>
      <w:r>
        <w:rPr>
          <w:b/>
          <w:sz w:val="22"/>
        </w:rPr>
      </w:r>
    </w:p>
    <w:p>
      <w:pPr>
        <w:pStyle w:val="Normal"/>
        <w:widowControl/>
        <w:rPr>
          <w:b/>
        </w:rPr>
      </w:pPr>
      <w:r>
        <w:rPr>
          <w:b/>
        </w:rPr>
      </w:r>
    </w:p>
    <w:p>
      <w:pPr>
        <w:pStyle w:val="Heading4"/>
        <w:tabs>
          <w:tab w:val="clear" w:pos="720"/>
          <w:tab w:val="left" w:pos="4140" w:leader="none"/>
        </w:tabs>
        <w:ind w:hanging="0" w:start="0"/>
        <w:rPr/>
      </w:pPr>
      <w:r>
        <w:rPr>
          <w:bCs w:val="false"/>
        </w:rPr>
        <w:t xml:space="preserve">               </w:t>
      </w:r>
      <w:r>
        <w:rPr>
          <w:bCs w:val="false"/>
          <w:sz w:val="22"/>
        </w:rPr>
        <w:t xml:space="preserve"> </w:t>
      </w:r>
      <w:r>
        <w:rPr>
          <w:bCs w:val="false"/>
          <w:sz w:val="22"/>
        </w:rPr>
        <w:t>Financial Analyst/Researcher                Enron North America/Industrial Markets</w:t>
      </w:r>
    </w:p>
    <w:p>
      <w:pPr>
        <w:pStyle w:val="Normal"/>
        <w:widowControl/>
        <w:rPr>
          <w:b/>
          <w:sz w:val="22"/>
        </w:rPr>
      </w:pPr>
      <w:r>
        <w:rPr>
          <w:b/>
          <w:sz w:val="22"/>
        </w:rPr>
        <w:t xml:space="preserve">                                                                                    </w:t>
      </w:r>
      <w:r>
        <w:rPr>
          <w:b/>
          <w:sz w:val="22"/>
        </w:rPr>
        <w:t>Houston, TX 6/01- Present</w:t>
      </w:r>
    </w:p>
    <w:p>
      <w:pPr>
        <w:pStyle w:val="Normal"/>
        <w:widowControl/>
        <w:rPr>
          <w:b/>
          <w:sz w:val="22"/>
        </w:rPr>
      </w:pPr>
      <w:r>
        <w:rPr>
          <w:b/>
          <w:sz w:val="22"/>
        </w:rPr>
      </w:r>
    </w:p>
    <w:p>
      <w:pPr>
        <w:pStyle w:val="Normal"/>
        <w:widowControl/>
        <w:numPr>
          <w:ilvl w:val="0"/>
          <w:numId w:val="2"/>
        </w:numPr>
        <w:rPr>
          <w:bCs/>
          <w:sz w:val="22"/>
        </w:rPr>
      </w:pPr>
      <w:r>
        <w:rPr>
          <w:bCs/>
          <w:sz w:val="22"/>
        </w:rPr>
        <w:t xml:space="preserve">Analyzed the financial condition of pulp and paper companies by carefully reading through their financial statements and drawing the conclusion of their financial health. Based on the results of the analysis, prepared company reports for the origination team.    </w:t>
      </w:r>
    </w:p>
    <w:p>
      <w:pPr>
        <w:pStyle w:val="Normal"/>
        <w:widowControl/>
        <w:numPr>
          <w:ilvl w:val="0"/>
          <w:numId w:val="2"/>
        </w:numPr>
        <w:tabs>
          <w:tab w:val="clear" w:pos="720"/>
          <w:tab w:val="left" w:pos="4140" w:leader="none"/>
          <w:tab w:val="left" w:pos="4320" w:leader="none"/>
        </w:tabs>
        <w:rPr>
          <w:b/>
          <w:sz w:val="22"/>
        </w:rPr>
      </w:pPr>
      <w:r>
        <w:rPr>
          <w:bCs/>
          <w:sz w:val="22"/>
        </w:rPr>
        <w:t xml:space="preserve">Supporting the team of originators and traders by gathering data on the pulp market, preparing presentations, doing analysis on the prices and other market variables. Wrote a weekly newsletter with the most important information that included a market commentary. Built and completed the spreadsheets that contain all the market data for pulp. The spreadsheets helped the spot/financial traders to evaluate market conditions and make trading decisions. </w:t>
      </w:r>
    </w:p>
    <w:p>
      <w:pPr>
        <w:pStyle w:val="Normal"/>
        <w:widowControl/>
        <w:tabs>
          <w:tab w:val="clear" w:pos="720"/>
          <w:tab w:val="left" w:pos="4140" w:leader="none"/>
          <w:tab w:val="left" w:pos="4320" w:leader="none"/>
        </w:tabs>
        <w:ind w:start="360" w:end="0"/>
        <w:rPr>
          <w:b/>
          <w:bCs/>
          <w:sz w:val="22"/>
        </w:rPr>
      </w:pPr>
      <w:r>
        <w:rPr>
          <w:b/>
          <w:bCs/>
          <w:sz w:val="22"/>
        </w:rPr>
      </w:r>
    </w:p>
    <w:p>
      <w:pPr>
        <w:pStyle w:val="Normal"/>
        <w:widowControl/>
        <w:rPr>
          <w:b/>
          <w:bCs/>
        </w:rPr>
      </w:pPr>
      <w:r>
        <w:rPr>
          <w:b/>
          <w:bCs/>
        </w:rPr>
      </w:r>
    </w:p>
    <w:p>
      <w:pPr>
        <w:pStyle w:val="Normal"/>
        <w:widowControl/>
        <w:rPr>
          <w:b/>
        </w:rPr>
      </w:pPr>
      <w:r>
        <w:rPr>
          <w:b/>
        </w:rPr>
      </w:r>
    </w:p>
    <w:p>
      <w:pPr>
        <w:pStyle w:val="Heading4"/>
        <w:ind w:hanging="0" w:start="0"/>
        <w:rPr>
          <w:sz w:val="22"/>
        </w:rPr>
      </w:pPr>
      <w:r>
        <w:rPr>
          <w:sz w:val="22"/>
        </w:rPr>
        <w:t xml:space="preserve">               </w:t>
      </w:r>
      <w:r>
        <w:rPr>
          <w:sz w:val="22"/>
        </w:rPr>
        <w:t>Real Time Trader/Analyst                     Enron North America</w:t>
      </w:r>
    </w:p>
    <w:p>
      <w:pPr>
        <w:pStyle w:val="Normal"/>
        <w:widowControl/>
        <w:rPr/>
      </w:pPr>
      <w:r>
        <w:rPr>
          <w:sz w:val="22"/>
        </w:rPr>
        <w:t xml:space="preserve">                                                                                 </w:t>
      </w:r>
      <w:r>
        <w:rPr>
          <w:b/>
          <w:bCs/>
          <w:sz w:val="22"/>
        </w:rPr>
        <w:t xml:space="preserve">Portland, Oregon 6/00-6/01        </w:t>
      </w:r>
    </w:p>
    <w:p>
      <w:pPr>
        <w:pStyle w:val="Normal"/>
        <w:widowControl/>
        <w:rPr>
          <w:b/>
          <w:bCs/>
          <w:sz w:val="22"/>
        </w:rPr>
      </w:pPr>
      <w:r>
        <w:rPr>
          <w:b/>
          <w:bCs/>
          <w:sz w:val="22"/>
        </w:rPr>
      </w:r>
    </w:p>
    <w:p>
      <w:pPr>
        <w:pStyle w:val="Normal"/>
        <w:widowControl/>
        <w:numPr>
          <w:ilvl w:val="0"/>
          <w:numId w:val="3"/>
        </w:numPr>
        <w:rPr>
          <w:sz w:val="22"/>
        </w:rPr>
      </w:pPr>
      <w:r>
        <w:rPr>
          <w:sz w:val="22"/>
        </w:rPr>
        <w:t>Researched the variables that affect the hourly electricity market including temperatures, planned and forced outages of generating units, loads and CISO expost prices resulting in an informed opinion about that day’s trading options.</w:t>
      </w:r>
    </w:p>
    <w:p>
      <w:pPr>
        <w:pStyle w:val="Normal"/>
        <w:widowControl/>
        <w:numPr>
          <w:ilvl w:val="0"/>
          <w:numId w:val="3"/>
        </w:numPr>
        <w:tabs>
          <w:tab w:val="clear" w:pos="720"/>
          <w:tab w:val="left" w:pos="4140" w:leader="none"/>
          <w:tab w:val="left" w:pos="4320" w:leader="none"/>
        </w:tabs>
        <w:rPr>
          <w:sz w:val="22"/>
        </w:rPr>
      </w:pPr>
      <w:r>
        <w:rPr>
          <w:sz w:val="22"/>
        </w:rPr>
        <w:t xml:space="preserve">Looked for opportunities to create value based on the research. Raised up to $100,000 a day by following the market closely, taking advantage of the arbitrage opportunities between the different markets, and making use of transmission available to send power to various points. </w:t>
      </w:r>
    </w:p>
    <w:p>
      <w:pPr>
        <w:pStyle w:val="BodyText"/>
        <w:numPr>
          <w:ilvl w:val="0"/>
          <w:numId w:val="3"/>
        </w:numPr>
        <w:rPr/>
      </w:pPr>
      <w:r>
        <w:rPr/>
        <w:t>Ran the El Paso Electric Utility during the off peak hours and weekends by matching the load (demand) with the supply and making the necessary decisions to run the system reliably by following the WSCC requirements on spin and nonspin requirements.</w:t>
      </w:r>
    </w:p>
    <w:p>
      <w:pPr>
        <w:pStyle w:val="BodyText"/>
        <w:ind w:start="360" w:end="0"/>
        <w:rPr/>
      </w:pPr>
      <w:r>
        <w:rPr/>
      </w:r>
    </w:p>
    <w:p>
      <w:pPr>
        <w:pStyle w:val="Normal"/>
        <w:widowControl/>
        <w:rPr>
          <w:b/>
        </w:rPr>
      </w:pPr>
      <w:r>
        <w:rPr>
          <w:b/>
        </w:rPr>
      </w:r>
    </w:p>
    <w:p>
      <w:pPr>
        <w:pStyle w:val="Normal"/>
        <w:widowControl/>
        <w:rPr>
          <w:b/>
          <w:bCs/>
          <w:sz w:val="22"/>
        </w:rPr>
      </w:pPr>
      <w:r>
        <w:rPr>
          <w:b/>
          <w:bCs/>
          <w:sz w:val="22"/>
        </w:rPr>
        <w:t xml:space="preserve">               </w:t>
      </w:r>
      <w:r>
        <w:rPr>
          <w:b/>
          <w:bCs/>
          <w:sz w:val="22"/>
        </w:rPr>
        <w:t>Summer Intern                                       Enron Capital &amp; Trade</w:t>
      </w:r>
    </w:p>
    <w:p>
      <w:pPr>
        <w:pStyle w:val="Heading1"/>
        <w:widowControl/>
        <w:ind w:hanging="0" w:start="0"/>
        <w:rPr>
          <w:sz w:val="22"/>
        </w:rPr>
      </w:pPr>
      <w:r>
        <w:rPr>
          <w:b/>
          <w:bCs/>
          <w:sz w:val="22"/>
        </w:rPr>
        <w:t xml:space="preserve">              </w:t>
      </w:r>
      <w:r>
        <w:rPr>
          <w:b/>
          <w:bCs/>
          <w:sz w:val="22"/>
        </w:rPr>
        <w:t>Analyst Program</w:t>
      </w:r>
      <w:r>
        <w:rPr>
          <w:sz w:val="22"/>
        </w:rPr>
        <w:tab/>
        <w:t xml:space="preserve">                       </w:t>
      </w:r>
      <w:r>
        <w:rPr>
          <w:b/>
          <w:bCs/>
          <w:sz w:val="22"/>
        </w:rPr>
        <w:t>Portland, Oregon 6/99-9/99</w:t>
      </w:r>
    </w:p>
    <w:p>
      <w:pPr>
        <w:pStyle w:val="Normal"/>
        <w:rPr>
          <w:sz w:val="22"/>
        </w:rPr>
      </w:pPr>
      <w:r>
        <w:rPr>
          <w:sz w:val="22"/>
        </w:rPr>
      </w:r>
    </w:p>
    <w:p>
      <w:pPr>
        <w:pStyle w:val="Normal"/>
        <w:widowControl/>
        <w:numPr>
          <w:ilvl w:val="0"/>
          <w:numId w:val="5"/>
        </w:numPr>
        <w:tabs>
          <w:tab w:val="clear" w:pos="720"/>
          <w:tab w:val="left" w:pos="3960" w:leader="none"/>
        </w:tabs>
        <w:rPr>
          <w:sz w:val="22"/>
        </w:rPr>
      </w:pPr>
      <w:r>
        <w:rPr>
          <w:sz w:val="22"/>
        </w:rPr>
        <w:t>Researched and graphed the historical temperatures for the Pacific Northwest, the Desert Southwest, and Rocky mountain and tried to find the correlation between the temperatures and energy load (demand).</w:t>
      </w:r>
    </w:p>
    <w:p>
      <w:pPr>
        <w:pStyle w:val="Normal"/>
        <w:widowControl/>
        <w:numPr>
          <w:ilvl w:val="0"/>
          <w:numId w:val="5"/>
        </w:numPr>
        <w:tabs>
          <w:tab w:val="clear" w:pos="720"/>
          <w:tab w:val="left" w:pos="3960" w:leader="none"/>
        </w:tabs>
        <w:rPr>
          <w:sz w:val="22"/>
        </w:rPr>
      </w:pPr>
      <w:r>
        <w:rPr>
          <w:sz w:val="22"/>
        </w:rPr>
        <w:t>Co-designed the load-forecasting model for the Pacific Northwest, Desert Southwest and Rocky Mountains in a course of three months.</w:t>
      </w:r>
    </w:p>
    <w:p>
      <w:pPr>
        <w:pStyle w:val="Normal"/>
        <w:widowControl/>
        <w:numPr>
          <w:ilvl w:val="0"/>
          <w:numId w:val="5"/>
        </w:numPr>
        <w:tabs>
          <w:tab w:val="clear" w:pos="720"/>
          <w:tab w:val="left" w:pos="3960" w:leader="none"/>
        </w:tabs>
        <w:rPr>
          <w:sz w:val="22"/>
        </w:rPr>
      </w:pPr>
      <w:r>
        <w:rPr>
          <w:sz w:val="22"/>
        </w:rPr>
        <w:t xml:space="preserve">Compiled the daily information for the term and cash traders including the historical temperatures graphs for California, daily forecasted load, and gas prices. </w:t>
      </w:r>
    </w:p>
    <w:p>
      <w:pPr>
        <w:pStyle w:val="Normal"/>
        <w:widowControl/>
        <w:tabs>
          <w:tab w:val="clear" w:pos="720"/>
          <w:tab w:val="left" w:pos="3960" w:leader="none"/>
        </w:tabs>
        <w:ind w:start="360" w:end="0"/>
        <w:rPr>
          <w:sz w:val="22"/>
        </w:rPr>
      </w:pPr>
      <w:r>
        <w:rPr>
          <w:sz w:val="22"/>
        </w:rPr>
      </w:r>
    </w:p>
    <w:p>
      <w:pPr>
        <w:pStyle w:val="Normal"/>
        <w:widowControl/>
        <w:ind w:firstLine="90" w:end="0"/>
        <w:rPr>
          <w:sz w:val="22"/>
        </w:rPr>
      </w:pPr>
      <w:r>
        <w:rPr>
          <w:sz w:val="22"/>
        </w:rPr>
      </w:r>
    </w:p>
    <w:p>
      <w:pPr>
        <w:pStyle w:val="Heading1"/>
        <w:widowControl/>
        <w:ind w:hanging="0" w:start="0"/>
        <w:rPr/>
      </w:pPr>
      <w:r>
        <w:rPr>
          <w:b/>
          <w:bCs/>
          <w:sz w:val="20"/>
        </w:rPr>
        <w:t xml:space="preserve">             </w:t>
      </w:r>
      <w:r>
        <w:rPr>
          <w:b/>
          <w:bCs/>
          <w:sz w:val="22"/>
        </w:rPr>
        <w:t xml:space="preserve">Financial Analyst </w:t>
        <w:tab/>
        <w:tab/>
        <w:t xml:space="preserve">         Edicom sh.p.k. </w:t>
      </w:r>
    </w:p>
    <w:p>
      <w:pPr>
        <w:pStyle w:val="Heading1"/>
        <w:widowControl/>
        <w:ind w:hanging="0" w:start="0"/>
        <w:rPr>
          <w:b/>
          <w:bCs/>
          <w:sz w:val="22"/>
        </w:rPr>
      </w:pPr>
      <w:r>
        <w:rPr>
          <w:b/>
          <w:bCs/>
          <w:sz w:val="22"/>
        </w:rPr>
        <w:t xml:space="preserve">             </w:t>
      </w:r>
      <w:r>
        <w:rPr>
          <w:b/>
          <w:bCs/>
          <w:sz w:val="22"/>
        </w:rPr>
        <w:t>Assistant</w:t>
        <w:tab/>
        <w:tab/>
        <w:t xml:space="preserve">                       Tirana, Albania 6/98-9/98</w:t>
      </w:r>
    </w:p>
    <w:p>
      <w:pPr>
        <w:pStyle w:val="Heading1"/>
        <w:widowControl/>
        <w:ind w:hanging="0" w:start="0"/>
        <w:rPr/>
      </w:pPr>
      <w:r>
        <w:rPr>
          <w:b/>
          <w:bCs/>
          <w:sz w:val="20"/>
        </w:rPr>
        <w:tab/>
      </w:r>
      <w:r>
        <w:rPr>
          <w:sz w:val="20"/>
        </w:rPr>
        <w:tab/>
        <w:t xml:space="preserve"> </w:t>
        <w:tab/>
      </w:r>
    </w:p>
    <w:p>
      <w:pPr>
        <w:pStyle w:val="BodyTextIndent"/>
        <w:widowControl/>
        <w:numPr>
          <w:ilvl w:val="0"/>
          <w:numId w:val="4"/>
        </w:numPr>
        <w:tabs>
          <w:tab w:val="clear" w:pos="720"/>
          <w:tab w:val="left" w:pos="3960" w:leader="none"/>
        </w:tabs>
        <w:rPr>
          <w:sz w:val="22"/>
        </w:rPr>
      </w:pPr>
      <w:r>
        <w:rPr>
          <w:sz w:val="22"/>
        </w:rPr>
        <w:t>Calculated revenues, expenses, interest payments and cash flows for over ten investment projects including apartment buildings and a business center.</w:t>
      </w:r>
    </w:p>
    <w:p>
      <w:pPr>
        <w:pStyle w:val="Normal"/>
        <w:widowControl/>
        <w:numPr>
          <w:ilvl w:val="0"/>
          <w:numId w:val="4"/>
        </w:numPr>
        <w:tabs>
          <w:tab w:val="clear" w:pos="720"/>
          <w:tab w:val="left" w:pos="3960" w:leader="none"/>
        </w:tabs>
        <w:rPr/>
      </w:pPr>
      <w:r>
        <w:rPr>
          <w:sz w:val="22"/>
        </w:rPr>
        <w:t>Translated business letters including memos and proposals from Italian/Albanian to English.</w:t>
      </w:r>
      <w:r>
        <w:rPr/>
        <w:t xml:space="preserve"> </w:t>
      </w:r>
    </w:p>
    <w:p>
      <w:pPr>
        <w:pStyle w:val="Normal"/>
        <w:widowControl/>
        <w:tabs>
          <w:tab w:val="clear" w:pos="720"/>
          <w:tab w:val="left" w:pos="3960" w:leader="none"/>
        </w:tabs>
        <w:rPr/>
      </w:pPr>
      <w:r>
        <w:rPr/>
      </w:r>
    </w:p>
    <w:p>
      <w:pPr>
        <w:pStyle w:val="Normal"/>
        <w:widowControl/>
        <w:tabs>
          <w:tab w:val="clear" w:pos="720"/>
          <w:tab w:val="left" w:pos="3960" w:leader="none"/>
        </w:tabs>
        <w:rPr/>
      </w:pPr>
      <w:r>
        <w:rPr/>
      </w:r>
    </w:p>
    <w:p>
      <w:pPr>
        <w:pStyle w:val="Heading3"/>
        <w:widowControl/>
        <w:ind w:hanging="0" w:start="0"/>
        <w:rPr>
          <w:u w:val="single"/>
        </w:rPr>
      </w:pPr>
      <w:r>
        <w:rPr>
          <w:u w:val="single"/>
        </w:rPr>
        <w:t>COMPUTER SKILLS</w:t>
      </w:r>
    </w:p>
    <w:p>
      <w:pPr>
        <w:pStyle w:val="Heading1"/>
        <w:widowControl/>
        <w:ind w:hanging="0" w:start="0"/>
        <w:rPr>
          <w:sz w:val="22"/>
        </w:rPr>
      </w:pPr>
      <w:r>
        <w:rPr>
          <w:sz w:val="22"/>
        </w:rPr>
        <w:t xml:space="preserve"> </w:t>
      </w:r>
      <w:r>
        <w:rPr>
          <w:sz w:val="22"/>
        </w:rPr>
        <w:t xml:space="preserve">Software: Proficient in MS Word, PowerPoint, and Excel </w:t>
      </w:r>
    </w:p>
    <w:p>
      <w:pPr>
        <w:pStyle w:val="Normal"/>
        <w:widowControl/>
        <w:tabs>
          <w:tab w:val="clear" w:pos="720"/>
          <w:tab w:val="left" w:pos="3600" w:leader="none"/>
        </w:tabs>
        <w:rPr>
          <w:sz w:val="22"/>
        </w:rPr>
      </w:pPr>
      <w:r>
        <w:rPr>
          <w:sz w:val="22"/>
        </w:rPr>
      </w:r>
    </w:p>
    <w:p>
      <w:pPr>
        <w:pStyle w:val="Normal"/>
        <w:widowControl/>
        <w:tabs>
          <w:tab w:val="clear" w:pos="720"/>
          <w:tab w:val="left" w:pos="3600" w:leader="none"/>
        </w:tabs>
        <w:rPr/>
      </w:pPr>
      <w:r>
        <w:rPr/>
      </w:r>
    </w:p>
    <w:p>
      <w:pPr>
        <w:pStyle w:val="Heading2"/>
        <w:widowControl/>
        <w:ind w:hanging="0" w:start="0"/>
        <w:rPr>
          <w:sz w:val="22"/>
          <w:u w:val="single"/>
        </w:rPr>
      </w:pPr>
      <w:r>
        <w:rPr>
          <w:sz w:val="22"/>
          <w:u w:val="single"/>
        </w:rPr>
        <w:t>FOREIGN LANGUAGES</w:t>
      </w:r>
    </w:p>
    <w:p>
      <w:pPr>
        <w:pStyle w:val="Normal"/>
        <w:widowControl/>
        <w:tabs>
          <w:tab w:val="clear" w:pos="720"/>
          <w:tab w:val="left" w:pos="3960" w:leader="none"/>
        </w:tabs>
        <w:rPr>
          <w:sz w:val="22"/>
        </w:rPr>
      </w:pPr>
      <w:r>
        <w:rPr>
          <w:sz w:val="22"/>
        </w:rPr>
        <w:t>Albanian    Native Fluency</w:t>
      </w:r>
    </w:p>
    <w:p>
      <w:pPr>
        <w:pStyle w:val="Normal"/>
        <w:widowControl/>
        <w:tabs>
          <w:tab w:val="clear" w:pos="720"/>
          <w:tab w:val="left" w:pos="3960" w:leader="none"/>
        </w:tabs>
        <w:rPr/>
      </w:pPr>
      <w:r>
        <w:rPr>
          <w:sz w:val="22"/>
        </w:rPr>
        <w:t>Italian    Near-Native Fluency</w:t>
      </w:r>
      <w:r>
        <w:rPr/>
        <w:tab/>
        <w:t xml:space="preserve"> </w:t>
      </w:r>
    </w:p>
    <w:p>
      <w:pPr>
        <w:pStyle w:val="Normal"/>
        <w:widowControl/>
        <w:tabs>
          <w:tab w:val="clear" w:pos="720"/>
          <w:tab w:val="left" w:pos="3960" w:leader="none"/>
        </w:tabs>
        <w:rPr/>
      </w:pPr>
      <w:r>
        <w:rPr/>
      </w:r>
    </w:p>
    <w:p>
      <w:pPr>
        <w:pStyle w:val="Normal"/>
        <w:widowControl/>
        <w:tabs>
          <w:tab w:val="clear" w:pos="720"/>
          <w:tab w:val="left" w:pos="3960" w:leader="none"/>
        </w:tabs>
        <w:rPr/>
      </w:pPr>
      <w:r>
        <w:rPr/>
      </w:r>
    </w:p>
    <w:p>
      <w:pPr>
        <w:pStyle w:val="Normal"/>
        <w:widowControl/>
        <w:tabs>
          <w:tab w:val="clear" w:pos="720"/>
          <w:tab w:val="left" w:pos="3960" w:leader="none"/>
        </w:tabs>
        <w:rPr/>
      </w:pPr>
      <w:r>
        <w:rPr>
          <w:b/>
          <w:bCs/>
          <w:sz w:val="22"/>
          <w:u w:val="single"/>
        </w:rPr>
        <w:t>MAIN STRENGTHS</w:t>
      </w:r>
      <w:r>
        <w:rPr/>
        <w:t xml:space="preserve">:  </w:t>
      </w:r>
      <w:r>
        <w:rPr>
          <w:sz w:val="22"/>
        </w:rPr>
        <w:t xml:space="preserve">Good analytical skills, detail oriented, a hard-worker, ambitious, a fast-learner, good writing skills, enthusiastic.  </w:t>
      </w:r>
    </w:p>
    <w:p>
      <w:pPr>
        <w:pStyle w:val="Normal"/>
        <w:widowControl/>
        <w:tabs>
          <w:tab w:val="clear" w:pos="720"/>
          <w:tab w:val="left" w:pos="3960" w:leader="none"/>
        </w:tabs>
        <w:rPr>
          <w:sz w:val="22"/>
        </w:rPr>
      </w:pPr>
      <w:r>
        <w:rPr>
          <w:sz w:val="22"/>
        </w:rPr>
      </w:r>
    </w:p>
    <w:p>
      <w:pPr>
        <w:pStyle w:val="Normal"/>
        <w:widowControl/>
        <w:tabs>
          <w:tab w:val="clear" w:pos="720"/>
          <w:tab w:val="left" w:pos="3960" w:leader="none"/>
        </w:tabs>
        <w:rPr/>
      </w:pPr>
      <w:r>
        <w:rPr/>
      </w:r>
    </w:p>
    <w:p>
      <w:pPr>
        <w:pStyle w:val="Normal"/>
        <w:widowControl/>
        <w:tabs>
          <w:tab w:val="clear" w:pos="720"/>
          <w:tab w:val="left" w:pos="3960" w:leader="none"/>
        </w:tabs>
        <w:rPr/>
      </w:pPr>
      <w:r>
        <w:rPr/>
      </w:r>
    </w:p>
    <w:p>
      <w:pPr>
        <w:pStyle w:val="Normal"/>
        <w:widowControl/>
        <w:tabs>
          <w:tab w:val="clear" w:pos="720"/>
          <w:tab w:val="left" w:pos="3960" w:leader="none"/>
        </w:tabs>
        <w:rPr/>
      </w:pPr>
      <w:r>
        <w:rPr/>
      </w:r>
    </w:p>
    <w:p>
      <w:pPr>
        <w:pStyle w:val="Normal"/>
        <w:widowControl/>
        <w:rPr/>
      </w:pPr>
      <w:r>
        <w:rPr/>
        <w:tab/>
        <w:tab/>
        <w:tab/>
        <w:tab/>
        <w:tab/>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widowControl/>
      <w:numPr>
        <w:ilvl w:val="3"/>
        <w:numId w:val="1"/>
      </w:numPr>
      <w:outlineLvl w:val="3"/>
    </w:pPr>
    <w:rPr>
      <w:b/>
      <w:bCs/>
    </w:rPr>
  </w:style>
  <w:style w:type="paragraph" w:styleId="Heading5">
    <w:name w:val="heading 5"/>
    <w:basedOn w:val="Normal"/>
    <w:next w:val="Normal"/>
    <w:qFormat/>
    <w:pPr>
      <w:keepNext w:val="true"/>
      <w:widowControl/>
      <w:numPr>
        <w:ilvl w:val="4"/>
        <w:numId w:val="1"/>
      </w:numPr>
      <w:outlineLvl w:val="4"/>
    </w:pPr>
    <w:rPr>
      <w:b/>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2001-11-15T19:09:00Z</dcterms:created>
  <dc:creator>cob-lab</dc:creator>
  <dc:description/>
  <dc:language>en-CA</dc:language>
  <cp:lastModifiedBy>mcaushol</cp:lastModifiedBy>
  <cp:lastPrinted>1999-05-06T09:47:00Z</cp:lastPrinted>
  <dcterms:modified xsi:type="dcterms:W3CDTF">2001-11-15T19:12:00Z</dcterms:modified>
  <cp:revision>3</cp:revision>
  <dc:subject/>
  <dc:title>Monika Causholli</dc:title>
</cp:coreProperties>
</file>