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FRED E. McLOUTH</w:t>
      </w:r>
    </w:p>
    <w:p>
      <w:pPr>
        <w:pStyle w:val="Normal"/>
        <w:jc w:val="center"/>
        <w:rPr>
          <w:b/>
          <w:sz w:val="22"/>
        </w:rPr>
      </w:pPr>
      <w:r>
        <w:rPr>
          <w:b/>
          <w:sz w:val="22"/>
        </w:rPr>
        <w:t>21515 Dee Drive</w:t>
      </w:r>
    </w:p>
    <w:p>
      <w:pPr>
        <w:pStyle w:val="Normal"/>
        <w:jc w:val="center"/>
        <w:rPr>
          <w:b/>
          <w:sz w:val="22"/>
        </w:rPr>
      </w:pPr>
      <w:r>
        <w:rPr>
          <w:b/>
          <w:sz w:val="22"/>
        </w:rPr>
        <w:t>Elkhorn, Nebraska 68022</w:t>
      </w:r>
    </w:p>
    <w:p>
      <w:pPr>
        <w:pStyle w:val="Normal"/>
        <w:jc w:val="center"/>
        <w:rPr>
          <w:b/>
          <w:sz w:val="22"/>
        </w:rPr>
      </w:pPr>
      <w:r>
        <w:rPr>
          <w:b/>
          <w:sz w:val="22"/>
        </w:rPr>
        <w:t>(402) 289-3103</w:t>
      </w:r>
    </w:p>
    <w:p>
      <w:pPr>
        <w:pStyle w:val="Normal"/>
        <w:jc w:val="center"/>
        <w:rPr>
          <w:b/>
          <w:sz w:val="22"/>
        </w:rPr>
      </w:pPr>
      <w:r>
        <w:rPr>
          <w:b/>
          <w:sz w:val="22"/>
        </w:rPr>
      </w:r>
    </w:p>
    <w:p>
      <w:pPr>
        <w:pStyle w:val="Heading1"/>
        <w:ind w:hanging="0" w:start="0"/>
        <w:rPr>
          <w:sz w:val="22"/>
        </w:rPr>
      </w:pPr>
      <w:r>
        <w:rPr>
          <w:sz w:val="22"/>
        </w:rPr>
        <w:t>OBJECTIVE</w:t>
      </w:r>
    </w:p>
    <w:p>
      <w:pPr>
        <w:pStyle w:val="Normal"/>
        <w:jc w:val="center"/>
        <w:rPr>
          <w:sz w:val="22"/>
        </w:rPr>
      </w:pPr>
      <w:r>
        <w:rPr>
          <w:sz w:val="22"/>
        </w:rPr>
      </w:r>
    </w:p>
    <w:p>
      <w:pPr>
        <w:pStyle w:val="Normal"/>
        <w:jc w:val="center"/>
        <w:rPr>
          <w:sz w:val="22"/>
        </w:rPr>
      </w:pPr>
      <w:r>
        <w:rPr>
          <w:sz w:val="22"/>
        </w:rPr>
        <w:t>Senior Executive</w:t>
      </w:r>
    </w:p>
    <w:p>
      <w:pPr>
        <w:pStyle w:val="Normal"/>
        <w:jc w:val="center"/>
        <w:rPr>
          <w:sz w:val="22"/>
        </w:rPr>
      </w:pPr>
      <w:r>
        <w:rPr>
          <w:sz w:val="22"/>
        </w:rPr>
      </w:r>
    </w:p>
    <w:p>
      <w:pPr>
        <w:pStyle w:val="Heading1"/>
        <w:ind w:hanging="0" w:start="0"/>
        <w:rPr>
          <w:sz w:val="22"/>
        </w:rPr>
      </w:pPr>
      <w:r>
        <w:rPr>
          <w:sz w:val="22"/>
        </w:rPr>
        <w:t>SUMMARY</w:t>
      </w:r>
    </w:p>
    <w:p>
      <w:pPr>
        <w:pStyle w:val="Normal"/>
        <w:jc w:val="center"/>
        <w:rPr>
          <w:sz w:val="22"/>
        </w:rPr>
      </w:pPr>
      <w:r>
        <w:rPr>
          <w:sz w:val="22"/>
        </w:rPr>
      </w:r>
    </w:p>
    <w:p>
      <w:pPr>
        <w:pStyle w:val="BodyText"/>
        <w:rPr/>
      </w:pPr>
      <w:r>
        <w:rPr/>
        <w:t>Over 20 years of experience conceiving and managing marketing and sales operations in the energy industry.  Proven ability in strategic planning, financial analysis, business development, marketing, sales, contract negotiations, recruiting and managing for profitability.</w:t>
      </w:r>
    </w:p>
    <w:p>
      <w:pPr>
        <w:pStyle w:val="Normal"/>
        <w:rPr>
          <w:sz w:val="22"/>
        </w:rPr>
      </w:pPr>
      <w:r>
        <w:rPr>
          <w:sz w:val="22"/>
        </w:rPr>
      </w:r>
    </w:p>
    <w:p>
      <w:pPr>
        <w:pStyle w:val="Heading1"/>
        <w:ind w:hanging="0" w:start="0"/>
        <w:rPr>
          <w:sz w:val="22"/>
        </w:rPr>
      </w:pPr>
      <w:r>
        <w:rPr>
          <w:sz w:val="22"/>
        </w:rPr>
        <w:t>ACHIEVEMENTS</w:t>
      </w:r>
    </w:p>
    <w:p>
      <w:pPr>
        <w:pStyle w:val="Normal"/>
        <w:jc w:val="center"/>
        <w:rPr>
          <w:sz w:val="22"/>
        </w:rPr>
      </w:pPr>
      <w:r>
        <w:rPr>
          <w:sz w:val="22"/>
        </w:rPr>
      </w:r>
    </w:p>
    <w:p>
      <w:pPr>
        <w:pStyle w:val="Normal"/>
        <w:numPr>
          <w:ilvl w:val="0"/>
          <w:numId w:val="6"/>
        </w:numPr>
        <w:jc w:val="both"/>
        <w:rPr>
          <w:sz w:val="22"/>
        </w:rPr>
      </w:pPr>
      <w:r>
        <w:rPr>
          <w:sz w:val="22"/>
        </w:rPr>
        <w:t>Principal and co-founder of U.S. Gas Marketing (USGM) 1986-1991; a successful full service marketing company that focused on service contracts for distribution companies, industrials, and municipalities.</w:t>
      </w:r>
    </w:p>
    <w:p>
      <w:pPr>
        <w:pStyle w:val="Normal"/>
        <w:numPr>
          <w:ilvl w:val="0"/>
          <w:numId w:val="6"/>
        </w:numPr>
        <w:jc w:val="both"/>
        <w:rPr>
          <w:sz w:val="22"/>
        </w:rPr>
      </w:pPr>
      <w:r>
        <w:rPr>
          <w:sz w:val="22"/>
        </w:rPr>
        <w:t>Established Aquila’s Energy Services business segment to provide existing commodity customers with higher valued structured services.  This group exceeded budget expectations by over 100% the first year.</w:t>
      </w:r>
    </w:p>
    <w:p>
      <w:pPr>
        <w:pStyle w:val="Normal"/>
        <w:numPr>
          <w:ilvl w:val="0"/>
          <w:numId w:val="6"/>
        </w:numPr>
        <w:jc w:val="both"/>
        <w:rPr>
          <w:sz w:val="22"/>
        </w:rPr>
      </w:pPr>
      <w:r>
        <w:rPr>
          <w:sz w:val="22"/>
        </w:rPr>
        <w:t xml:space="preserve">Spearheaded Coral Energy Resources entrance into sales origination for the MidContinent.  Accomplishments significantly exceeded the budgeted expectation for Coral in its introductory year to the market area.  </w:t>
      </w:r>
    </w:p>
    <w:p>
      <w:pPr>
        <w:pStyle w:val="Normal"/>
        <w:rPr>
          <w:sz w:val="22"/>
        </w:rPr>
      </w:pPr>
      <w:r>
        <w:rPr>
          <w:sz w:val="22"/>
        </w:rPr>
      </w:r>
    </w:p>
    <w:p>
      <w:pPr>
        <w:pStyle w:val="Heading1"/>
        <w:ind w:hanging="0" w:start="0"/>
        <w:rPr>
          <w:sz w:val="22"/>
        </w:rPr>
      </w:pPr>
      <w:r>
        <w:rPr>
          <w:sz w:val="22"/>
        </w:rPr>
        <w:t>PROFESSIONAL EXPERIENCE</w:t>
      </w:r>
    </w:p>
    <w:p>
      <w:pPr>
        <w:pStyle w:val="Normal"/>
        <w:jc w:val="center"/>
        <w:rPr>
          <w:sz w:val="22"/>
        </w:rPr>
      </w:pPr>
      <w:r>
        <w:rPr>
          <w:sz w:val="22"/>
        </w:rPr>
      </w:r>
    </w:p>
    <w:p>
      <w:pPr>
        <w:pStyle w:val="Normal"/>
        <w:rPr>
          <w:sz w:val="22"/>
        </w:rPr>
      </w:pPr>
      <w:r>
        <w:rPr>
          <w:sz w:val="22"/>
        </w:rPr>
        <w:t>2000 to Present</w:t>
        <w:tab/>
        <w:tab/>
      </w:r>
      <w:r>
        <w:rPr>
          <w:b/>
          <w:sz w:val="22"/>
        </w:rPr>
        <w:t>TEXACO NATURAL GAS INC.</w:t>
      </w:r>
    </w:p>
    <w:p>
      <w:pPr>
        <w:pStyle w:val="Normal"/>
        <w:rPr>
          <w:sz w:val="22"/>
        </w:rPr>
      </w:pPr>
      <w:r>
        <w:rPr>
          <w:sz w:val="22"/>
        </w:rPr>
        <w:tab/>
        <w:tab/>
        <w:tab/>
      </w:r>
      <w:r>
        <w:rPr>
          <w:i/>
          <w:sz w:val="22"/>
          <w:u w:val="single"/>
        </w:rPr>
        <w:t>Vice-President Origination and Business Development</w:t>
      </w:r>
    </w:p>
    <w:p>
      <w:pPr>
        <w:pStyle w:val="Normal"/>
        <w:numPr>
          <w:ilvl w:val="0"/>
          <w:numId w:val="7"/>
        </w:numPr>
        <w:tabs>
          <w:tab w:val="clear" w:pos="720"/>
          <w:tab w:val="left" w:pos="2520" w:leader="none"/>
        </w:tabs>
        <w:ind w:hanging="360" w:start="2520" w:end="0"/>
        <w:jc w:val="both"/>
        <w:rPr>
          <w:sz w:val="22"/>
        </w:rPr>
      </w:pPr>
      <w:r>
        <w:rPr>
          <w:sz w:val="22"/>
        </w:rPr>
        <w:t>Responsible for Texaco Natural Gas’s (TNGI) business development, marketing and sales activities in the Mid-Continent Region.</w:t>
      </w:r>
    </w:p>
    <w:p>
      <w:pPr>
        <w:pStyle w:val="Normal"/>
        <w:numPr>
          <w:ilvl w:val="0"/>
          <w:numId w:val="7"/>
        </w:numPr>
        <w:tabs>
          <w:tab w:val="clear" w:pos="720"/>
          <w:tab w:val="left" w:pos="2520" w:leader="none"/>
        </w:tabs>
        <w:ind w:hanging="360" w:start="2520" w:end="0"/>
        <w:jc w:val="both"/>
        <w:rPr>
          <w:sz w:val="22"/>
        </w:rPr>
      </w:pPr>
      <w:r>
        <w:rPr>
          <w:sz w:val="22"/>
        </w:rPr>
        <w:t>Created the business plan and strategy for TNGI’s expansion into the mid-continent area resulting in a significant increase in deal flow and value creation opportunities.</w:t>
      </w:r>
    </w:p>
    <w:p>
      <w:pPr>
        <w:pStyle w:val="Normal"/>
        <w:numPr>
          <w:ilvl w:val="0"/>
          <w:numId w:val="7"/>
        </w:numPr>
        <w:tabs>
          <w:tab w:val="clear" w:pos="720"/>
          <w:tab w:val="left" w:pos="2520" w:leader="none"/>
        </w:tabs>
        <w:ind w:hanging="360" w:start="2520" w:end="0"/>
        <w:jc w:val="both"/>
        <w:rPr>
          <w:sz w:val="22"/>
        </w:rPr>
      </w:pPr>
      <w:r>
        <w:rPr>
          <w:sz w:val="22"/>
        </w:rPr>
        <w:t>Led TNGI’s transformation efforts to become a consultative sales driven organization by obtaining alignment within the organization, consultative sales skills training, narrowing the scope of targeted accounts and developing account management strategies for those with long term sustainable value.</w:t>
      </w:r>
    </w:p>
    <w:p>
      <w:pPr>
        <w:pStyle w:val="Normal"/>
        <w:numPr>
          <w:ilvl w:val="0"/>
          <w:numId w:val="7"/>
        </w:numPr>
        <w:tabs>
          <w:tab w:val="clear" w:pos="720"/>
          <w:tab w:val="left" w:pos="2520" w:leader="none"/>
        </w:tabs>
        <w:ind w:hanging="360" w:start="2520" w:end="0"/>
        <w:jc w:val="both"/>
        <w:rPr>
          <w:sz w:val="22"/>
        </w:rPr>
      </w:pPr>
      <w:r>
        <w:rPr>
          <w:sz w:val="22"/>
        </w:rPr>
        <w:t xml:space="preserve">Structured, managed and developed TNGI’s marketing alliance with X-tra Web Inc. a company with low cost wireless web-based technology capable of monitoring and controlling remote metering devices for the energy market.  </w:t>
        <w:tab/>
      </w:r>
    </w:p>
    <w:p>
      <w:pPr>
        <w:pStyle w:val="Normal"/>
        <w:rPr>
          <w:sz w:val="22"/>
        </w:rPr>
      </w:pPr>
      <w:r>
        <w:rPr>
          <w:sz w:val="22"/>
        </w:rPr>
      </w:r>
    </w:p>
    <w:p>
      <w:pPr>
        <w:pStyle w:val="Normal"/>
        <w:rPr>
          <w:sz w:val="22"/>
        </w:rPr>
      </w:pPr>
      <w:r>
        <w:rPr>
          <w:sz w:val="22"/>
        </w:rPr>
        <w:t>1998 to 2000</w:t>
        <w:tab/>
        <w:tab/>
      </w:r>
      <w:r>
        <w:rPr>
          <w:b/>
          <w:sz w:val="22"/>
        </w:rPr>
        <w:t>CORAL ENERGY RESOURCES</w:t>
      </w:r>
    </w:p>
    <w:p>
      <w:pPr>
        <w:pStyle w:val="Normal"/>
        <w:rPr>
          <w:sz w:val="22"/>
        </w:rPr>
      </w:pPr>
      <w:r>
        <w:rPr>
          <w:sz w:val="22"/>
        </w:rPr>
        <w:tab/>
        <w:tab/>
        <w:tab/>
      </w:r>
      <w:r>
        <w:rPr>
          <w:i/>
          <w:sz w:val="22"/>
          <w:u w:val="single"/>
        </w:rPr>
        <w:t>Vice-President Origination</w:t>
      </w:r>
    </w:p>
    <w:p>
      <w:pPr>
        <w:pStyle w:val="Normal"/>
        <w:numPr>
          <w:ilvl w:val="0"/>
          <w:numId w:val="4"/>
        </w:numPr>
        <w:tabs>
          <w:tab w:val="clear" w:pos="720"/>
          <w:tab w:val="left" w:pos="2520" w:leader="none"/>
        </w:tabs>
        <w:ind w:hanging="360" w:start="2520" w:end="0"/>
        <w:jc w:val="both"/>
        <w:rPr>
          <w:sz w:val="22"/>
        </w:rPr>
      </w:pPr>
      <w:r>
        <w:rPr>
          <w:sz w:val="22"/>
        </w:rPr>
        <w:t xml:space="preserve">Developed the start-up strategy for Coral Energy’s entry into sales origination in the Mid-Continent and led efforts in all phases of the strategy.  </w:t>
      </w:r>
    </w:p>
    <w:p>
      <w:pPr>
        <w:pStyle w:val="Normal"/>
        <w:numPr>
          <w:ilvl w:val="0"/>
          <w:numId w:val="4"/>
        </w:numPr>
        <w:tabs>
          <w:tab w:val="clear" w:pos="720"/>
          <w:tab w:val="left" w:pos="2520" w:leader="none"/>
        </w:tabs>
        <w:ind w:hanging="360" w:start="2520" w:end="0"/>
        <w:jc w:val="both"/>
        <w:rPr>
          <w:sz w:val="22"/>
        </w:rPr>
      </w:pPr>
      <w:r>
        <w:rPr>
          <w:sz w:val="22"/>
        </w:rPr>
        <w:t xml:space="preserve">Recruited a group of highly skilled sales originators located in Omaha, Houston, and Tulsa that created a new business unit for Coral covering a 16-state region.  </w:t>
      </w:r>
    </w:p>
    <w:p>
      <w:pPr>
        <w:pStyle w:val="Normal"/>
        <w:numPr>
          <w:ilvl w:val="0"/>
          <w:numId w:val="4"/>
        </w:numPr>
        <w:tabs>
          <w:tab w:val="clear" w:pos="720"/>
          <w:tab w:val="left" w:pos="2520" w:leader="none"/>
        </w:tabs>
        <w:ind w:hanging="360" w:start="2520" w:end="0"/>
        <w:jc w:val="both"/>
        <w:rPr>
          <w:sz w:val="22"/>
        </w:rPr>
      </w:pPr>
      <w:r>
        <w:rPr>
          <w:sz w:val="22"/>
        </w:rPr>
        <w:t>Executed a successful business plan the first year that positioned Coral with 17 new customers that created value beyond expectations for the region.</w:t>
      </w:r>
    </w:p>
    <w:p>
      <w:pPr>
        <w:pStyle w:val="Normal"/>
        <w:numPr>
          <w:ilvl w:val="0"/>
          <w:numId w:val="4"/>
        </w:numPr>
        <w:tabs>
          <w:tab w:val="clear" w:pos="720"/>
          <w:tab w:val="left" w:pos="2520" w:leader="none"/>
        </w:tabs>
        <w:ind w:hanging="360" w:start="2520" w:end="0"/>
        <w:jc w:val="both"/>
        <w:rPr>
          <w:sz w:val="22"/>
        </w:rPr>
      </w:pPr>
      <w:r>
        <w:rPr>
          <w:sz w:val="22"/>
        </w:rPr>
        <w:t>Negotiated and closed structured contracts with customer segments that included pipeline companies, storage owners, local distribution companies and independent power producers.</w:t>
      </w:r>
    </w:p>
    <w:p>
      <w:pPr>
        <w:pStyle w:val="Normal"/>
        <w:numPr>
          <w:ilvl w:val="0"/>
          <w:numId w:val="4"/>
        </w:numPr>
        <w:tabs>
          <w:tab w:val="clear" w:pos="720"/>
          <w:tab w:val="left" w:pos="2520" w:leader="none"/>
        </w:tabs>
        <w:ind w:hanging="360" w:start="2520" w:end="0"/>
        <w:jc w:val="both"/>
        <w:rPr>
          <w:sz w:val="22"/>
        </w:rPr>
      </w:pPr>
      <w:r>
        <w:rPr>
          <w:sz w:val="22"/>
        </w:rPr>
        <w:t xml:space="preserve">Revenue contribution by the Mid-Continent origination group exceeded total overhead cost threefold in the first year of business.  </w:t>
      </w:r>
    </w:p>
    <w:p>
      <w:pPr>
        <w:pStyle w:val="Normal"/>
        <w:rPr>
          <w:sz w:val="22"/>
        </w:rPr>
      </w:pPr>
      <w:r>
        <w:rPr>
          <w:sz w:val="22"/>
        </w:rPr>
      </w:r>
    </w:p>
    <w:p>
      <w:pPr>
        <w:pStyle w:val="Normal"/>
        <w:rPr>
          <w:sz w:val="22"/>
        </w:rPr>
      </w:pPr>
      <w:r>
        <w:rPr>
          <w:sz w:val="22"/>
        </w:rPr>
        <w:t>1996 to 1998</w:t>
        <w:tab/>
        <w:tab/>
      </w:r>
      <w:r>
        <w:rPr>
          <w:b/>
          <w:sz w:val="22"/>
        </w:rPr>
        <w:t>AQUILA ENERGY MARKETING</w:t>
      </w:r>
    </w:p>
    <w:p>
      <w:pPr>
        <w:pStyle w:val="Normal"/>
        <w:rPr>
          <w:sz w:val="22"/>
        </w:rPr>
      </w:pPr>
      <w:r>
        <w:rPr>
          <w:sz w:val="22"/>
        </w:rPr>
        <w:tab/>
        <w:tab/>
        <w:tab/>
      </w:r>
      <w:r>
        <w:rPr>
          <w:i/>
          <w:sz w:val="22"/>
          <w:u w:val="single"/>
        </w:rPr>
        <w:t>Vice-President Energy Services</w:t>
      </w:r>
    </w:p>
    <w:p>
      <w:pPr>
        <w:pStyle w:val="Normal"/>
        <w:numPr>
          <w:ilvl w:val="0"/>
          <w:numId w:val="5"/>
        </w:numPr>
        <w:tabs>
          <w:tab w:val="clear" w:pos="720"/>
          <w:tab w:val="left" w:pos="2520" w:leader="none"/>
        </w:tabs>
        <w:ind w:hanging="360" w:start="2520" w:end="0"/>
        <w:jc w:val="both"/>
        <w:rPr>
          <w:sz w:val="22"/>
        </w:rPr>
      </w:pPr>
      <w:r>
        <w:rPr>
          <w:sz w:val="22"/>
        </w:rPr>
        <w:t>Conceived and successfully established the Energy Services business segment within Aquila’s long-term origination group.</w:t>
      </w:r>
    </w:p>
    <w:p>
      <w:pPr>
        <w:pStyle w:val="Normal"/>
        <w:numPr>
          <w:ilvl w:val="0"/>
          <w:numId w:val="5"/>
        </w:numPr>
        <w:tabs>
          <w:tab w:val="clear" w:pos="720"/>
          <w:tab w:val="left" w:pos="2520" w:leader="none"/>
        </w:tabs>
        <w:ind w:hanging="360" w:start="2520" w:end="0"/>
        <w:jc w:val="both"/>
        <w:rPr>
          <w:sz w:val="22"/>
        </w:rPr>
      </w:pPr>
      <w:r>
        <w:rPr>
          <w:sz w:val="22"/>
        </w:rPr>
        <w:t xml:space="preserve">Exceeded 1997 budget expectations for this business area by over 100%.  </w:t>
      </w:r>
    </w:p>
    <w:p>
      <w:pPr>
        <w:pStyle w:val="Normal"/>
        <w:numPr>
          <w:ilvl w:val="0"/>
          <w:numId w:val="5"/>
        </w:numPr>
        <w:tabs>
          <w:tab w:val="clear" w:pos="720"/>
          <w:tab w:val="left" w:pos="2520" w:leader="none"/>
        </w:tabs>
        <w:ind w:hanging="360" w:start="2520" w:end="0"/>
        <w:jc w:val="both"/>
        <w:rPr>
          <w:sz w:val="22"/>
        </w:rPr>
      </w:pPr>
      <w:r>
        <w:rPr>
          <w:sz w:val="22"/>
        </w:rPr>
        <w:t>Accomplished objectives by recruiting seasoned individuals with the core competencies necessary to consult with the customer at senior management levels and develop structured strategic solutions to meet the customer’s needs.</w:t>
      </w:r>
    </w:p>
    <w:p>
      <w:pPr>
        <w:pStyle w:val="Normal"/>
        <w:numPr>
          <w:ilvl w:val="0"/>
          <w:numId w:val="5"/>
        </w:numPr>
        <w:tabs>
          <w:tab w:val="clear" w:pos="720"/>
          <w:tab w:val="left" w:pos="2520" w:leader="none"/>
        </w:tabs>
        <w:ind w:hanging="360" w:start="2520" w:end="0"/>
        <w:jc w:val="both"/>
        <w:rPr>
          <w:sz w:val="22"/>
        </w:rPr>
      </w:pPr>
      <w:r>
        <w:rPr>
          <w:sz w:val="22"/>
        </w:rPr>
        <w:t xml:space="preserve">Efforts resulted in alliances, asset management and re-bundled services for new and existing customers.  </w:t>
      </w:r>
    </w:p>
    <w:p>
      <w:pPr>
        <w:pStyle w:val="Normal"/>
        <w:rPr>
          <w:sz w:val="22"/>
        </w:rPr>
      </w:pPr>
      <w:r>
        <w:rPr>
          <w:sz w:val="22"/>
        </w:rPr>
      </w:r>
    </w:p>
    <w:p>
      <w:pPr>
        <w:pStyle w:val="Normal"/>
        <w:rPr>
          <w:sz w:val="22"/>
        </w:rPr>
      </w:pPr>
      <w:r>
        <w:rPr>
          <w:sz w:val="22"/>
        </w:rPr>
        <w:t>1993 to 1996</w:t>
        <w:tab/>
        <w:tab/>
      </w:r>
      <w:r>
        <w:rPr>
          <w:b/>
          <w:sz w:val="22"/>
        </w:rPr>
        <w:t>TARTAN ENERGY RESOURCES, L.C.   (formerly Panda Resources Inc.)</w:t>
      </w:r>
    </w:p>
    <w:p>
      <w:pPr>
        <w:pStyle w:val="Normal"/>
        <w:rPr>
          <w:sz w:val="22"/>
        </w:rPr>
      </w:pPr>
      <w:r>
        <w:rPr>
          <w:sz w:val="22"/>
        </w:rPr>
        <w:tab/>
        <w:tab/>
        <w:tab/>
      </w:r>
      <w:r>
        <w:rPr>
          <w:i/>
          <w:sz w:val="22"/>
          <w:u w:val="single"/>
        </w:rPr>
        <w:t>Senior Vice-President</w:t>
      </w:r>
    </w:p>
    <w:p>
      <w:pPr>
        <w:pStyle w:val="Normal"/>
        <w:numPr>
          <w:ilvl w:val="0"/>
          <w:numId w:val="11"/>
        </w:numPr>
        <w:tabs>
          <w:tab w:val="clear" w:pos="720"/>
          <w:tab w:val="left" w:pos="2520" w:leader="none"/>
        </w:tabs>
        <w:ind w:hanging="360" w:start="2520" w:end="0"/>
        <w:jc w:val="both"/>
        <w:rPr>
          <w:sz w:val="22"/>
        </w:rPr>
      </w:pPr>
      <w:r>
        <w:rPr>
          <w:sz w:val="22"/>
        </w:rPr>
        <w:t>Hired back to company to re-establish the market share that had gradually eroded in the Mid-Continent after the sale of U.S. Gas Marketing to Panda Resources in 1991.</w:t>
      </w:r>
    </w:p>
    <w:p>
      <w:pPr>
        <w:pStyle w:val="Normal"/>
        <w:rPr>
          <w:sz w:val="22"/>
        </w:rPr>
      </w:pPr>
      <w:r>
        <w:rPr>
          <w:sz w:val="22"/>
        </w:rPr>
      </w:r>
    </w:p>
    <w:p>
      <w:pPr>
        <w:pStyle w:val="Normal"/>
        <w:rPr>
          <w:sz w:val="22"/>
        </w:rPr>
      </w:pPr>
      <w:r>
        <w:rPr>
          <w:sz w:val="22"/>
        </w:rPr>
        <w:t>1992 to 1993</w:t>
        <w:tab/>
        <w:tab/>
      </w:r>
      <w:r>
        <w:rPr>
          <w:b/>
          <w:sz w:val="22"/>
        </w:rPr>
        <w:t>EAGLE NATURAL GAS COMPANY</w:t>
      </w:r>
    </w:p>
    <w:p>
      <w:pPr>
        <w:pStyle w:val="Normal"/>
        <w:rPr>
          <w:sz w:val="22"/>
        </w:rPr>
      </w:pPr>
      <w:r>
        <w:rPr>
          <w:sz w:val="22"/>
        </w:rPr>
        <w:tab/>
        <w:tab/>
        <w:tab/>
      </w:r>
      <w:r>
        <w:rPr>
          <w:i/>
          <w:sz w:val="22"/>
          <w:u w:val="single"/>
        </w:rPr>
        <w:t>Director of Gas Sales</w:t>
      </w:r>
    </w:p>
    <w:p>
      <w:pPr>
        <w:pStyle w:val="Normal"/>
        <w:numPr>
          <w:ilvl w:val="0"/>
          <w:numId w:val="3"/>
        </w:numPr>
        <w:tabs>
          <w:tab w:val="clear" w:pos="720"/>
          <w:tab w:val="left" w:pos="2520" w:leader="none"/>
        </w:tabs>
        <w:ind w:hanging="360" w:start="2520" w:end="0"/>
        <w:jc w:val="both"/>
        <w:rPr>
          <w:sz w:val="22"/>
        </w:rPr>
      </w:pPr>
      <w:r>
        <w:rPr>
          <w:sz w:val="22"/>
        </w:rPr>
        <w:t>Consulted with Eagle’s management team for sales origination by developing a business plan that contributed to improved profitability and expansion of marketing into the Mid-Continent.</w:t>
      </w:r>
    </w:p>
    <w:p>
      <w:pPr>
        <w:pStyle w:val="Normal"/>
        <w:rPr>
          <w:sz w:val="22"/>
        </w:rPr>
      </w:pPr>
      <w:r>
        <w:rPr>
          <w:sz w:val="22"/>
        </w:rPr>
      </w:r>
    </w:p>
    <w:p>
      <w:pPr>
        <w:pStyle w:val="Normal"/>
        <w:rPr>
          <w:sz w:val="22"/>
        </w:rPr>
      </w:pPr>
      <w:r>
        <w:rPr>
          <w:sz w:val="22"/>
        </w:rPr>
        <w:t>1986 to 1992</w:t>
        <w:tab/>
        <w:tab/>
      </w:r>
      <w:r>
        <w:rPr>
          <w:b/>
          <w:sz w:val="22"/>
        </w:rPr>
        <w:t>PANDA RESOURCES INC.</w:t>
      </w:r>
    </w:p>
    <w:p>
      <w:pPr>
        <w:pStyle w:val="Normal"/>
        <w:rPr>
          <w:sz w:val="22"/>
        </w:rPr>
      </w:pPr>
      <w:r>
        <w:rPr>
          <w:sz w:val="22"/>
        </w:rPr>
        <w:tab/>
        <w:tab/>
        <w:tab/>
      </w:r>
      <w:r>
        <w:rPr>
          <w:i/>
          <w:sz w:val="22"/>
          <w:u w:val="single"/>
        </w:rPr>
        <w:t>Vice-President</w:t>
      </w:r>
    </w:p>
    <w:p>
      <w:pPr>
        <w:pStyle w:val="Normal"/>
        <w:numPr>
          <w:ilvl w:val="0"/>
          <w:numId w:val="10"/>
        </w:numPr>
        <w:tabs>
          <w:tab w:val="clear" w:pos="720"/>
          <w:tab w:val="left" w:pos="2520" w:leader="none"/>
        </w:tabs>
        <w:ind w:hanging="360" w:start="2520" w:end="0"/>
        <w:jc w:val="both"/>
        <w:rPr>
          <w:sz w:val="22"/>
        </w:rPr>
      </w:pPr>
      <w:r>
        <w:rPr>
          <w:sz w:val="22"/>
        </w:rPr>
        <w:t>Transitioned to Panda Resources after selling U.S. Gas Marketing to them in 1991 in order to maintain the continuity of business.</w:t>
      </w:r>
    </w:p>
    <w:p>
      <w:pPr>
        <w:pStyle w:val="Normal"/>
        <w:rPr>
          <w:sz w:val="22"/>
        </w:rPr>
      </w:pPr>
      <w:r>
        <w:rPr>
          <w:sz w:val="22"/>
        </w:rPr>
      </w:r>
    </w:p>
    <w:p>
      <w:pPr>
        <w:pStyle w:val="Heading2"/>
        <w:rPr>
          <w:sz w:val="22"/>
        </w:rPr>
      </w:pPr>
      <w:r>
        <w:rPr>
          <w:sz w:val="22"/>
        </w:rPr>
        <w:t>U.S. GAS MARKETING</w:t>
      </w:r>
    </w:p>
    <w:p>
      <w:pPr>
        <w:pStyle w:val="Normal"/>
        <w:ind w:start="2160" w:end="0"/>
        <w:rPr>
          <w:sz w:val="22"/>
        </w:rPr>
      </w:pPr>
      <w:r>
        <w:rPr>
          <w:i/>
          <w:sz w:val="22"/>
          <w:u w:val="single"/>
        </w:rPr>
        <w:t>Principal</w:t>
      </w:r>
    </w:p>
    <w:p>
      <w:pPr>
        <w:pStyle w:val="Normal"/>
        <w:numPr>
          <w:ilvl w:val="0"/>
          <w:numId w:val="8"/>
        </w:numPr>
        <w:tabs>
          <w:tab w:val="clear" w:pos="720"/>
          <w:tab w:val="left" w:pos="2520" w:leader="none"/>
        </w:tabs>
        <w:ind w:hanging="360" w:start="2520" w:end="0"/>
        <w:jc w:val="both"/>
        <w:rPr>
          <w:sz w:val="22"/>
        </w:rPr>
      </w:pPr>
      <w:r>
        <w:rPr>
          <w:sz w:val="22"/>
        </w:rPr>
        <w:t>A principal and co-founder of U.S. Gas Marketing Inc. (USGM), a start-up company in 1986.</w:t>
      </w:r>
    </w:p>
    <w:p>
      <w:pPr>
        <w:pStyle w:val="Normal"/>
        <w:numPr>
          <w:ilvl w:val="0"/>
          <w:numId w:val="8"/>
        </w:numPr>
        <w:tabs>
          <w:tab w:val="clear" w:pos="720"/>
          <w:tab w:val="left" w:pos="2520" w:leader="none"/>
        </w:tabs>
        <w:ind w:hanging="360" w:start="2520" w:end="0"/>
        <w:jc w:val="both"/>
        <w:rPr>
          <w:sz w:val="22"/>
        </w:rPr>
      </w:pPr>
      <w:r>
        <w:rPr>
          <w:sz w:val="22"/>
        </w:rPr>
        <w:t>Established USGM as a full-service natural gas marketing company providing natural gas supply, contract administration and consulting services to customers in the Midwest and Gulf Coast.</w:t>
      </w:r>
    </w:p>
    <w:p>
      <w:pPr>
        <w:pStyle w:val="Normal"/>
        <w:numPr>
          <w:ilvl w:val="0"/>
          <w:numId w:val="8"/>
        </w:numPr>
        <w:tabs>
          <w:tab w:val="clear" w:pos="720"/>
          <w:tab w:val="left" w:pos="2520" w:leader="none"/>
        </w:tabs>
        <w:ind w:hanging="360" w:start="2520" w:end="0"/>
        <w:jc w:val="both"/>
        <w:rPr>
          <w:sz w:val="22"/>
        </w:rPr>
      </w:pPr>
      <w:r>
        <w:rPr>
          <w:sz w:val="22"/>
        </w:rPr>
        <w:t>Responsible for strategic direction, business development, resource requirements, and meeting financial objectives on an ongoing basis.</w:t>
      </w:r>
    </w:p>
    <w:p>
      <w:pPr>
        <w:pStyle w:val="Normal"/>
        <w:rPr>
          <w:sz w:val="22"/>
        </w:rPr>
      </w:pPr>
      <w:r>
        <w:rPr>
          <w:sz w:val="22"/>
        </w:rPr>
      </w:r>
    </w:p>
    <w:p>
      <w:pPr>
        <w:pStyle w:val="Normal"/>
        <w:rPr>
          <w:sz w:val="22"/>
        </w:rPr>
      </w:pPr>
      <w:r>
        <w:rPr>
          <w:sz w:val="22"/>
        </w:rPr>
      </w:r>
    </w:p>
    <w:p>
      <w:pPr>
        <w:pStyle w:val="Normal"/>
        <w:rPr>
          <w:sz w:val="22"/>
        </w:rPr>
      </w:pPr>
      <w:r>
        <w:rPr>
          <w:sz w:val="22"/>
        </w:rPr>
        <w:t>1977 to 1986</w:t>
        <w:tab/>
        <w:tab/>
      </w:r>
      <w:r>
        <w:rPr>
          <w:b/>
          <w:sz w:val="22"/>
        </w:rPr>
        <w:t>ENRON INC.</w:t>
      </w:r>
    </w:p>
    <w:p>
      <w:pPr>
        <w:pStyle w:val="Normal"/>
        <w:rPr>
          <w:sz w:val="22"/>
        </w:rPr>
      </w:pPr>
      <w:r>
        <w:rPr>
          <w:sz w:val="22"/>
        </w:rPr>
        <w:tab/>
        <w:tab/>
        <w:tab/>
      </w:r>
      <w:r>
        <w:rPr>
          <w:i/>
          <w:sz w:val="22"/>
          <w:u w:val="single"/>
        </w:rPr>
        <w:t>Director Sales Administration and Planning</w:t>
      </w:r>
    </w:p>
    <w:p>
      <w:pPr>
        <w:pStyle w:val="Normal"/>
        <w:numPr>
          <w:ilvl w:val="0"/>
          <w:numId w:val="9"/>
        </w:numPr>
        <w:tabs>
          <w:tab w:val="clear" w:pos="720"/>
          <w:tab w:val="left" w:pos="2520" w:leader="none"/>
        </w:tabs>
        <w:ind w:hanging="360" w:start="2520" w:end="0"/>
        <w:jc w:val="both"/>
        <w:rPr>
          <w:sz w:val="22"/>
        </w:rPr>
      </w:pPr>
      <w:r>
        <w:rPr>
          <w:sz w:val="22"/>
        </w:rPr>
        <w:t>Responsible for managing sales support functions that included business planning and staff requirements, financial reporting, budgeting, accounting, credit evaluation, information system management, and sales contract administration.</w:t>
      </w:r>
    </w:p>
    <w:p>
      <w:pPr>
        <w:pStyle w:val="Normal"/>
        <w:rPr>
          <w:sz w:val="22"/>
        </w:rPr>
      </w:pPr>
      <w:r>
        <w:rPr>
          <w:sz w:val="22"/>
        </w:rPr>
      </w:r>
    </w:p>
    <w:p>
      <w:pPr>
        <w:pStyle w:val="Heading3"/>
        <w:rPr>
          <w:sz w:val="22"/>
        </w:rPr>
      </w:pPr>
      <w:r>
        <w:rPr>
          <w:sz w:val="22"/>
        </w:rPr>
        <w:t>Account Executive</w:t>
      </w:r>
    </w:p>
    <w:p>
      <w:pPr>
        <w:pStyle w:val="Normal"/>
        <w:numPr>
          <w:ilvl w:val="0"/>
          <w:numId w:val="2"/>
        </w:numPr>
        <w:tabs>
          <w:tab w:val="clear" w:pos="720"/>
          <w:tab w:val="left" w:pos="2520" w:leader="none"/>
        </w:tabs>
        <w:ind w:hanging="360" w:start="2520" w:end="0"/>
        <w:jc w:val="both"/>
        <w:rPr>
          <w:sz w:val="22"/>
        </w:rPr>
      </w:pPr>
      <w:r>
        <w:rPr>
          <w:sz w:val="22"/>
        </w:rPr>
        <w:t>Negotiated and directed efforts to establish a 20-megawatt co-generation facility with a large nitrogen plant in the Gulf Coast region.</w:t>
      </w:r>
    </w:p>
    <w:p>
      <w:pPr>
        <w:pStyle w:val="Normal"/>
        <w:rPr>
          <w:sz w:val="22"/>
        </w:rPr>
      </w:pPr>
      <w:r>
        <w:rPr>
          <w:sz w:val="22"/>
        </w:rPr>
      </w:r>
    </w:p>
    <w:p>
      <w:pPr>
        <w:pStyle w:val="Normal"/>
        <w:ind w:start="2160" w:end="0"/>
        <w:rPr/>
      </w:pPr>
      <w:r>
        <w:rPr>
          <w:i/>
          <w:sz w:val="22"/>
          <w:u w:val="single"/>
        </w:rPr>
        <w:t>Marketing Manager, Branded Products</w:t>
      </w:r>
      <w:r>
        <w:rPr>
          <w:i/>
          <w:sz w:val="22"/>
        </w:rPr>
        <w:t xml:space="preserve"> (1982-1983)</w:t>
      </w:r>
    </w:p>
    <w:p>
      <w:pPr>
        <w:pStyle w:val="Normal"/>
        <w:ind w:start="2160" w:end="0"/>
        <w:rPr/>
      </w:pPr>
      <w:r>
        <w:rPr>
          <w:i/>
          <w:sz w:val="22"/>
          <w:u w:val="single"/>
        </w:rPr>
        <w:t>Strategic Planning Coordinator</w:t>
      </w:r>
      <w:r>
        <w:rPr>
          <w:i/>
          <w:sz w:val="22"/>
        </w:rPr>
        <w:t xml:space="preserve"> (1979-1982)</w:t>
      </w:r>
    </w:p>
    <w:p>
      <w:pPr>
        <w:pStyle w:val="Normal"/>
        <w:ind w:start="2160" w:end="0"/>
        <w:rPr/>
      </w:pPr>
      <w:r>
        <w:rPr>
          <w:i/>
          <w:sz w:val="22"/>
          <w:u w:val="single"/>
        </w:rPr>
        <w:t>Project Engineer</w:t>
      </w:r>
      <w:r>
        <w:rPr>
          <w:i/>
          <w:sz w:val="22"/>
        </w:rPr>
        <w:t xml:space="preserve"> (1977-1979)</w:t>
      </w:r>
    </w:p>
    <w:p>
      <w:pPr>
        <w:pStyle w:val="Normal"/>
        <w:rPr>
          <w:i/>
          <w:i/>
          <w:sz w:val="22"/>
        </w:rPr>
      </w:pPr>
      <w:r>
        <w:rPr>
          <w:i/>
          <w:sz w:val="22"/>
        </w:rPr>
      </w:r>
    </w:p>
    <w:p>
      <w:pPr>
        <w:pStyle w:val="Normal"/>
        <w:rPr/>
      </w:pPr>
      <w:r>
        <w:rPr>
          <w:sz w:val="22"/>
        </w:rPr>
        <w:t>1975 to 1977</w:t>
        <w:tab/>
        <w:tab/>
      </w:r>
      <w:r>
        <w:rPr>
          <w:b/>
          <w:sz w:val="22"/>
        </w:rPr>
        <w:t>TEXACO INC.</w:t>
      </w:r>
    </w:p>
    <w:p>
      <w:pPr>
        <w:pStyle w:val="Normal"/>
        <w:rPr>
          <w:sz w:val="22"/>
        </w:rPr>
      </w:pPr>
      <w:r>
        <w:rPr>
          <w:b/>
          <w:sz w:val="22"/>
        </w:rPr>
        <w:tab/>
        <w:tab/>
        <w:tab/>
      </w:r>
      <w:r>
        <w:rPr>
          <w:i/>
          <w:sz w:val="22"/>
          <w:u w:val="single"/>
        </w:rPr>
        <w:t>Cost Engineer</w:t>
      </w:r>
    </w:p>
    <w:p>
      <w:pPr>
        <w:pStyle w:val="Normal"/>
        <w:rPr>
          <w:sz w:val="22"/>
        </w:rPr>
      </w:pPr>
      <w:r>
        <w:rPr>
          <w:sz w:val="22"/>
        </w:rPr>
      </w:r>
    </w:p>
    <w:p>
      <w:pPr>
        <w:pStyle w:val="Heading1"/>
        <w:ind w:hanging="0" w:start="0"/>
        <w:rPr>
          <w:sz w:val="22"/>
        </w:rPr>
      </w:pPr>
      <w:r>
        <w:rPr>
          <w:sz w:val="22"/>
        </w:rPr>
        <w:t>EDUCATION</w:t>
      </w:r>
    </w:p>
    <w:p>
      <w:pPr>
        <w:pStyle w:val="Normal"/>
        <w:rPr>
          <w:b/>
          <w:sz w:val="22"/>
        </w:rPr>
      </w:pPr>
      <w:r>
        <w:rPr>
          <w:b/>
          <w:sz w:val="22"/>
        </w:rPr>
      </w:r>
    </w:p>
    <w:p>
      <w:pPr>
        <w:pStyle w:val="Normal"/>
        <w:ind w:start="2160" w:end="0"/>
        <w:rPr>
          <w:sz w:val="22"/>
        </w:rPr>
      </w:pPr>
      <w:r>
        <w:rPr>
          <w:sz w:val="22"/>
        </w:rPr>
        <w:t>B.S. Industrial Engineering, June 1975</w:t>
      </w:r>
    </w:p>
    <w:p>
      <w:pPr>
        <w:pStyle w:val="Normal"/>
        <w:ind w:start="2160" w:end="0"/>
        <w:rPr>
          <w:sz w:val="22"/>
        </w:rPr>
      </w:pPr>
      <w:r>
        <w:rPr>
          <w:sz w:val="22"/>
        </w:rPr>
        <w:t>Northwestern University, Evanston, Illinois</w:t>
      </w:r>
    </w:p>
    <w:p>
      <w:pPr>
        <w:pStyle w:val="Normal"/>
        <w:ind w:start="2160" w:end="0"/>
        <w:rPr>
          <w:sz w:val="22"/>
        </w:rPr>
      </w:pPr>
      <w:r>
        <w:rPr>
          <w:sz w:val="22"/>
        </w:rPr>
      </w:r>
    </w:p>
    <w:p>
      <w:pPr>
        <w:pStyle w:val="Normal"/>
        <w:ind w:start="2160" w:end="0"/>
        <w:rPr>
          <w:sz w:val="22"/>
        </w:rPr>
      </w:pPr>
      <w:r>
        <w:rPr>
          <w:sz w:val="22"/>
        </w:rPr>
        <w:t>Continued Courses in Business</w:t>
      </w:r>
    </w:p>
    <w:p>
      <w:pPr>
        <w:pStyle w:val="Normal"/>
        <w:ind w:start="2160" w:end="0"/>
        <w:rPr>
          <w:sz w:val="22"/>
        </w:rPr>
      </w:pPr>
      <w:r>
        <w:rPr>
          <w:sz w:val="22"/>
        </w:rPr>
        <w:t>Extensive training in strategic planning and consultative sales</w:t>
      </w:r>
    </w:p>
    <w:p>
      <w:pPr>
        <w:pStyle w:val="Normal"/>
        <w:rPr>
          <w:sz w:val="22"/>
        </w:rPr>
      </w:pPr>
      <w:r>
        <w:rPr>
          <w:sz w:val="22"/>
        </w:rPr>
      </w:r>
    </w:p>
    <w:p>
      <w:pPr>
        <w:pStyle w:val="Normal"/>
        <w:rPr>
          <w:sz w:val="22"/>
        </w:rPr>
      </w:pPr>
      <w:r>
        <w:rPr>
          <w:sz w:val="22"/>
        </w:rPr>
      </w:r>
    </w:p>
    <w:p>
      <w:pPr>
        <w:pStyle w:val="Normal"/>
        <w:rPr>
          <w:sz w:val="22"/>
        </w:rPr>
      </w:pPr>
      <w:r>
        <w:rPr>
          <w:sz w:val="22"/>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abstractNum w:abstractNumId="7">
    <w:lvl w:ilvl="0">
      <w:start w:val="1"/>
      <w:numFmt w:val="bullet"/>
      <w:lvlText w:val=""/>
      <w:lvlJc w:val="start"/>
      <w:pPr>
        <w:tabs>
          <w:tab w:val="num" w:pos="360"/>
        </w:tabs>
        <w:ind w:start="360" w:hanging="360"/>
      </w:pPr>
      <w:rPr>
        <w:rFonts w:ascii="Symbol" w:hAnsi="Symbol" w:cs="Symbol" w:hint="default"/>
      </w:rPr>
    </w:lvl>
  </w:abstractNum>
  <w:abstractNum w:abstractNumId="8">
    <w:lvl w:ilvl="0">
      <w:start w:val="1"/>
      <w:numFmt w:val="bullet"/>
      <w:lvlText w:val=""/>
      <w:lvlJc w:val="start"/>
      <w:pPr>
        <w:tabs>
          <w:tab w:val="num" w:pos="360"/>
        </w:tabs>
        <w:ind w:start="360" w:hanging="360"/>
      </w:pPr>
      <w:rPr>
        <w:rFonts w:ascii="Symbol" w:hAnsi="Symbol" w:cs="Symbol" w:hint="default"/>
      </w:rPr>
    </w:lvl>
  </w:abstractNum>
  <w:abstractNum w:abstractNumId="9">
    <w:lvl w:ilvl="0">
      <w:start w:val="1"/>
      <w:numFmt w:val="bullet"/>
      <w:lvlText w:val=""/>
      <w:lvlJc w:val="start"/>
      <w:pPr>
        <w:tabs>
          <w:tab w:val="num" w:pos="360"/>
        </w:tabs>
        <w:ind w:start="360" w:hanging="360"/>
      </w:pPr>
      <w:rPr>
        <w:rFonts w:ascii="Symbol" w:hAnsi="Symbol" w:cs="Symbol" w:hint="default"/>
      </w:rPr>
    </w:lvl>
  </w:abstractNum>
  <w:abstractNum w:abstractNumId="10">
    <w:lvl w:ilvl="0">
      <w:start w:val="1"/>
      <w:numFmt w:val="bullet"/>
      <w:lvlText w:val=""/>
      <w:lvlJc w:val="start"/>
      <w:pPr>
        <w:tabs>
          <w:tab w:val="num" w:pos="360"/>
        </w:tabs>
        <w:ind w:start="360" w:hanging="360"/>
      </w:pPr>
      <w:rPr>
        <w:rFonts w:ascii="Symbol" w:hAnsi="Symbol" w:cs="Symbol" w:hint="default"/>
      </w:r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ind w:hanging="0" w:start="2160" w:end="0"/>
      <w:outlineLvl w:val="1"/>
    </w:pPr>
    <w:rPr>
      <w:b/>
    </w:rPr>
  </w:style>
  <w:style w:type="paragraph" w:styleId="Heading3">
    <w:name w:val="heading 3"/>
    <w:basedOn w:val="Normal"/>
    <w:next w:val="Normal"/>
    <w:qFormat/>
    <w:pPr>
      <w:keepNext w:val="true"/>
      <w:numPr>
        <w:ilvl w:val="2"/>
        <w:numId w:val="1"/>
      </w:numPr>
      <w:ind w:hanging="0" w:start="2160" w:end="0"/>
      <w:outlineLvl w:val="2"/>
    </w:pPr>
    <w:rPr>
      <w:i/>
      <w:u w:val="single"/>
    </w:rPr>
  </w:style>
  <w:style w:type="character" w:styleId="WW8Num1z0">
    <w:name w:val="WW8Num1z0"/>
    <w:qFormat/>
    <w:rPr>
      <w:rFonts w:ascii="Symbol" w:hAnsi="Symbol" w:cs="Symbol"/>
    </w:rPr>
  </w:style>
  <w:style w:type="character" w:styleId="WW8Num2z0">
    <w:name w:val="WW8Num2z0"/>
    <w:qFormat/>
    <w:rPr>
      <w:rFonts w:ascii="Wingdings" w:hAnsi="Wingdings" w:cs="Wingdings"/>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10z0">
    <w:name w:val="WW8Num10z0"/>
    <w:qFormat/>
    <w:rPr>
      <w:rFonts w:ascii="Symbol" w:hAnsi="Symbol" w:cs="Symbol"/>
    </w:rPr>
  </w:style>
  <w:style w:type="character" w:styleId="WW8Num11z0">
    <w:name w:val="WW8Num1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2001-06-08T12:53:00Z</dcterms:created>
  <dc:creator>yatesmi</dc:creator>
  <dc:description/>
  <dc:language>en-CA</dc:language>
  <cp:lastModifiedBy>yatesmi</cp:lastModifiedBy>
  <cp:lastPrinted>2001-05-31T09:38:00Z</cp:lastPrinted>
  <dcterms:modified xsi:type="dcterms:W3CDTF">2001-09-10T18:52:00Z</dcterms:modified>
  <cp:revision>3</cp:revision>
  <dc:subject/>
  <dc:title>FRED E</dc:title>
</cp:coreProperties>
</file>