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TOM DONOHOE</w:t>
      </w:r>
    </w:p>
    <w:p>
      <w:pPr>
        <w:pStyle w:val="Normal"/>
        <w:jc w:val="center"/>
        <w:rPr/>
      </w:pPr>
      <w:r>
        <w:rPr/>
        <w:t>4702 Gladesdale Park Lane</w:t>
      </w:r>
    </w:p>
    <w:p>
      <w:pPr>
        <w:pStyle w:val="Normal"/>
        <w:jc w:val="center"/>
        <w:rPr/>
      </w:pPr>
      <w:r>
        <w:rPr/>
        <w:t>Katy, Texas  77450</w:t>
      </w:r>
    </w:p>
    <w:p>
      <w:pPr>
        <w:pStyle w:val="Normal"/>
        <w:jc w:val="center"/>
        <w:rPr/>
      </w:pPr>
      <w:r>
        <w:rPr/>
        <w:t>281-579-8195</w:t>
      </w:r>
    </w:p>
    <w:p>
      <w:pPr>
        <w:pStyle w:val="Normal"/>
        <w:jc w:val="center"/>
        <w:rPr/>
      </w:pPr>
      <w:r>
        <w:rPr/>
      </w:r>
    </w:p>
    <w:p>
      <w:pPr>
        <w:pStyle w:val="Normal"/>
        <w:jc w:val="center"/>
        <w:rPr/>
      </w:pPr>
      <w:r>
        <w:rPr/>
      </w:r>
    </w:p>
    <w:p>
      <w:pPr>
        <w:pStyle w:val="Normal"/>
        <w:rPr/>
      </w:pPr>
      <w:r>
        <w:rPr/>
      </w:r>
    </w:p>
    <w:p>
      <w:pPr>
        <w:pStyle w:val="Normal"/>
        <w:rPr/>
      </w:pPr>
      <w:r>
        <w:rPr>
          <w:b/>
          <w:bCs/>
        </w:rPr>
        <w:t>OBJECTIVE:</w:t>
      </w:r>
      <w:r>
        <w:rPr/>
        <w:t xml:space="preserve">  To obtain a position that will utilize trading skills as well as volume, risk and asset management skills.</w:t>
      </w:r>
    </w:p>
    <w:p>
      <w:pPr>
        <w:pStyle w:val="Normal"/>
        <w:rPr/>
      </w:pPr>
      <w:r>
        <w:rPr/>
      </w:r>
    </w:p>
    <w:p>
      <w:pPr>
        <w:pStyle w:val="Heading1"/>
        <w:ind w:hanging="0" w:start="0"/>
        <w:rPr/>
      </w:pPr>
      <w:r>
        <w:rPr/>
        <w:t>PRESENT DUTIES</w:t>
      </w:r>
    </w:p>
    <w:p>
      <w:pPr>
        <w:pStyle w:val="Normal"/>
        <w:rPr/>
      </w:pPr>
      <w:r>
        <w:rPr/>
      </w:r>
    </w:p>
    <w:p>
      <w:pPr>
        <w:pStyle w:val="Normal"/>
        <w:numPr>
          <w:ilvl w:val="0"/>
          <w:numId w:val="4"/>
        </w:numPr>
        <w:rPr/>
      </w:pPr>
      <w:r>
        <w:rPr/>
        <w:t>Manage own physical and financial book containing basis, fixed price, index, and gas daily.</w:t>
      </w:r>
    </w:p>
    <w:p>
      <w:pPr>
        <w:pStyle w:val="Normal"/>
        <w:numPr>
          <w:ilvl w:val="0"/>
          <w:numId w:val="3"/>
        </w:numPr>
        <w:rPr/>
      </w:pPr>
      <w:r>
        <w:rPr/>
        <w:t>Trade up to 1100 contract NYMEX position.</w:t>
      </w:r>
    </w:p>
    <w:p>
      <w:pPr>
        <w:pStyle w:val="Normal"/>
        <w:numPr>
          <w:ilvl w:val="0"/>
          <w:numId w:val="2"/>
        </w:numPr>
        <w:rPr/>
      </w:pPr>
      <w:r>
        <w:rPr/>
        <w:t>Actively manage physical products on Enron Online trading an incremental 2.5 BCF per day.</w:t>
      </w:r>
    </w:p>
    <w:p>
      <w:pPr>
        <w:pStyle w:val="Normal"/>
        <w:numPr>
          <w:ilvl w:val="0"/>
          <w:numId w:val="2"/>
        </w:numPr>
        <w:rPr/>
      </w:pPr>
      <w:r>
        <w:rPr/>
        <w:t>Manage current and prompt month physical gas products and positions.</w:t>
      </w:r>
    </w:p>
    <w:p>
      <w:pPr>
        <w:pStyle w:val="Normal"/>
        <w:numPr>
          <w:ilvl w:val="0"/>
          <w:numId w:val="2"/>
        </w:numPr>
        <w:rPr/>
      </w:pPr>
      <w:r>
        <w:rPr/>
        <w:t>Manage current and prompt month financial products and positions.</w:t>
      </w:r>
    </w:p>
    <w:p>
      <w:pPr>
        <w:pStyle w:val="Normal"/>
        <w:numPr>
          <w:ilvl w:val="0"/>
          <w:numId w:val="2"/>
        </w:numPr>
        <w:rPr/>
      </w:pPr>
      <w:r>
        <w:rPr/>
        <w:t>Current area of focus is on ANR, Trunkline, NGPL, Reliant, and MRT.</w:t>
      </w:r>
    </w:p>
    <w:p>
      <w:pPr>
        <w:pStyle w:val="Normal"/>
        <w:numPr>
          <w:ilvl w:val="0"/>
          <w:numId w:val="2"/>
        </w:numPr>
        <w:rPr/>
      </w:pPr>
      <w:r>
        <w:rPr/>
        <w:t>Utilize transportation assets to minimize overall costs.</w:t>
      </w:r>
    </w:p>
    <w:p>
      <w:pPr>
        <w:pStyle w:val="Normal"/>
        <w:numPr>
          <w:ilvl w:val="0"/>
          <w:numId w:val="2"/>
        </w:numPr>
        <w:rPr/>
      </w:pPr>
      <w:r>
        <w:rPr/>
        <w:t>Gather and analyze market intelligence to catch changing market trends.</w:t>
      </w:r>
    </w:p>
    <w:p>
      <w:pPr>
        <w:pStyle w:val="Normal"/>
        <w:numPr>
          <w:ilvl w:val="0"/>
          <w:numId w:val="2"/>
        </w:numPr>
        <w:rPr/>
      </w:pPr>
      <w:r>
        <w:rPr/>
        <w:t>Work with Enron Online staff on product development.</w:t>
      </w:r>
    </w:p>
    <w:p>
      <w:pPr>
        <w:pStyle w:val="Normal"/>
        <w:numPr>
          <w:ilvl w:val="0"/>
          <w:numId w:val="2"/>
        </w:numPr>
        <w:rPr/>
      </w:pPr>
      <w:r>
        <w:rPr/>
        <w:t>Instructor to new personnel for gas flow classes.</w:t>
      </w:r>
    </w:p>
    <w:p>
      <w:pPr>
        <w:pStyle w:val="Normal"/>
        <w:rPr/>
      </w:pPr>
      <w:r>
        <w:rPr/>
      </w:r>
    </w:p>
    <w:p>
      <w:pPr>
        <w:pStyle w:val="Heading1"/>
        <w:ind w:hanging="0" w:start="0"/>
        <w:rPr/>
      </w:pPr>
      <w:r>
        <w:rPr/>
        <w:t>PREVIOU DUTIES</w:t>
      </w:r>
    </w:p>
    <w:p>
      <w:pPr>
        <w:pStyle w:val="Normal"/>
        <w:rPr/>
      </w:pPr>
      <w:r>
        <w:rPr/>
      </w:r>
    </w:p>
    <w:p>
      <w:pPr>
        <w:pStyle w:val="Normal"/>
        <w:numPr>
          <w:ilvl w:val="0"/>
          <w:numId w:val="2"/>
        </w:numPr>
        <w:rPr/>
      </w:pPr>
      <w:r>
        <w:rPr/>
        <w:t>Prior experience trading TRANSCO, Texas Gas, Texas Eastern, Columbia, Sabine, Florida Gas, Gulf South, Searobin, HIOS/UTOS, SONAT, Stingray, and the Louisiana intrastate market.</w:t>
      </w:r>
    </w:p>
    <w:p>
      <w:pPr>
        <w:pStyle w:val="Normal"/>
        <w:numPr>
          <w:ilvl w:val="0"/>
          <w:numId w:val="2"/>
        </w:numPr>
        <w:rPr/>
      </w:pPr>
      <w:r>
        <w:rPr/>
        <w:t>Managed all of Enron’s CITRUS (Florida Gas/SONAT JV) activity for two years.</w:t>
      </w:r>
    </w:p>
    <w:p>
      <w:pPr>
        <w:pStyle w:val="Normal"/>
        <w:ind w:start="720" w:end="0"/>
        <w:rPr/>
      </w:pPr>
      <w:r>
        <w:rPr/>
      </w:r>
    </w:p>
    <w:p>
      <w:pPr>
        <w:pStyle w:val="Normal"/>
        <w:rPr/>
      </w:pPr>
      <w:r>
        <w:rPr/>
        <w:t>After earning my degree in finance, I was employed at Spencer Petroleum where I managed all the internal operations of the company.  After 18 months I made the decision to serve my country.  I joined the U.S. Army where I was an infantry soldier for 4 years.  When my term was up I came to Houston and started my career in the gas business.</w:t>
      </w:r>
    </w:p>
    <w:p>
      <w:pPr>
        <w:pStyle w:val="Normal"/>
        <w:ind w:start="720" w:end="0"/>
        <w:rPr/>
      </w:pPr>
      <w:r>
        <w:rPr/>
      </w:r>
    </w:p>
    <w:p>
      <w:pPr>
        <w:pStyle w:val="Normal"/>
        <w:rPr/>
      </w:pPr>
      <w:r>
        <w:rPr/>
        <w:t>I have been trading for 10.5 years at Enron.  Prior to trading I scheduled physical gas for Enron and TRANSCO.  These 14 years in the gas business have given me the skills necessary to purchase and then move supplies on the most cost effective route to their ultimate destination all the while maintaining a desired level of risk.</w:t>
      </w:r>
    </w:p>
    <w:p>
      <w:pPr>
        <w:pStyle w:val="Normal"/>
        <w:rPr/>
      </w:pPr>
      <w:r>
        <w:rPr/>
      </w:r>
    </w:p>
    <w:p>
      <w:pPr>
        <w:pStyle w:val="Normal"/>
        <w:ind w:hanging="720"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8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2001-09-07T23:47:00Z</dcterms:created>
  <dc:creator>Preferred Customer</dc:creator>
  <dc:description/>
  <dc:language>en-CA</dc:language>
  <cp:lastModifiedBy>Preferred Customer</cp:lastModifiedBy>
  <dcterms:modified xsi:type="dcterms:W3CDTF">2001-11-12T00:47:00Z</dcterms:modified>
  <cp:revision>3</cp:revision>
  <dc:subject/>
  <dc:title>TOM DONOHOE</dc:title>
</cp:coreProperties>
</file>