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rPr>
          <w:b/>
          <w:sz w:val="28"/>
        </w:rPr>
      </w:pPr>
      <w:r>
        <w:rPr>
          <w:b/>
          <w:sz w:val="28"/>
        </w:rPr>
        <w:t>RITA A. BAHNER</w:t>
      </w:r>
    </w:p>
    <w:p>
      <w:pPr>
        <w:pStyle w:val="Normal"/>
        <w:rPr/>
      </w:pPr>
      <w:r>
        <w:rPr/>
        <w:t xml:space="preserve">2701 Revere St., #261  </w:t>
      </w:r>
      <w:r>
        <w:rPr>
          <w:rFonts w:eastAsia="Monotype Sorts" w:cs="Monotype Sorts" w:ascii="Monotype Sorts" w:hAnsi="Monotype Sorts"/>
        </w:rPr>
        <w:sym w:font="Monotype Sorts" w:char="f06c"/>
      </w:r>
      <w:r>
        <w:rPr/>
        <w:t xml:space="preserve">    Houston, Texas  77098  </w:t>
      </w:r>
      <w:r>
        <w:rPr>
          <w:rFonts w:eastAsia="Monotype Sorts" w:cs="Monotype Sorts" w:ascii="Monotype Sorts" w:hAnsi="Monotype Sorts"/>
        </w:rPr>
        <w:sym w:font="Monotype Sorts" w:char="f06c"/>
      </w:r>
      <w:r>
        <w:rPr/>
        <w:t xml:space="preserve">   Home:  (713) 523-4654  </w:t>
      </w:r>
      <w:r>
        <w:rPr>
          <w:rFonts w:eastAsia="Monotype Sorts" w:cs="Monotype Sorts" w:ascii="Monotype Sorts" w:hAnsi="Monotype Sorts"/>
        </w:rPr>
        <w:sym w:font="Monotype Sorts" w:char="f06c"/>
      </w:r>
      <w:r>
        <w:rPr/>
        <w:t xml:space="preserve">   Office:  (713) 853-1536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EDUCATION</w:t>
        <w:tab/>
        <w:t>SOUTH TEXAS COLLEGE OF LAW</w:t>
      </w:r>
      <w:r>
        <w:rPr/>
        <w:t>, Houston, Texas</w:t>
      </w:r>
    </w:p>
    <w:p>
      <w:pPr>
        <w:pStyle w:val="Normal"/>
        <w:rPr/>
      </w:pPr>
      <w:r>
        <w:rPr/>
        <w:tab/>
        <w:tab/>
        <w:t>Candidate for J.D. Degree, May 2000</w:t>
      </w:r>
    </w:p>
    <w:p>
      <w:pPr>
        <w:pStyle w:val="Normal"/>
        <w:rPr/>
      </w:pPr>
      <w:r>
        <w:rPr/>
        <w:tab/>
        <w:tab/>
        <w:t>GPA 3.00 Top 30%</w:t>
        <w:tab/>
      </w:r>
    </w:p>
    <w:p>
      <w:pPr>
        <w:pStyle w:val="Normal"/>
        <w:rPr/>
      </w:pPr>
      <w:r>
        <w:rPr/>
        <w:tab/>
        <w:tab/>
      </w:r>
      <w:r>
        <w:rPr>
          <w:b/>
        </w:rPr>
        <w:t>Honors:</w:t>
      </w:r>
      <w:r>
        <w:rPr/>
        <w:tab/>
        <w:tab/>
        <w:tab/>
        <w:tab/>
        <w:t>Certificate of Honor for First Semester Academic Achievement</w:t>
      </w:r>
    </w:p>
    <w:p>
      <w:pPr>
        <w:pStyle w:val="Normal"/>
        <w:ind w:start="1440" w:end="0"/>
        <w:rPr/>
      </w:pPr>
      <w:r>
        <w:rPr>
          <w:b/>
        </w:rPr>
        <w:t>Summer Abroad Program</w:t>
      </w:r>
      <w:r>
        <w:rPr/>
        <w:t>:</w:t>
        <w:tab/>
        <w:t>Collingwood College - University of Durham, Durham, England</w:t>
      </w:r>
    </w:p>
    <w:p>
      <w:pPr>
        <w:pStyle w:val="Normal"/>
        <w:ind w:hanging="2880" w:start="4320" w:end="0"/>
        <w:rPr/>
      </w:pPr>
      <w:r>
        <w:rPr>
          <w:b/>
        </w:rPr>
        <w:t>Coursework:</w:t>
      </w:r>
      <w:r>
        <w:rPr/>
        <w:tab/>
        <w:t xml:space="preserve">English Legal System, Comparative Tort Law, Alternative Dispute Resolution: A Comparative Study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b/>
        </w:rPr>
        <w:t>SOUTHWESTERN PARALEGAL INSTITUTE</w:t>
      </w:r>
      <w:r>
        <w:rPr/>
        <w:t>, Houston, Texas</w:t>
      </w:r>
    </w:p>
    <w:p>
      <w:pPr>
        <w:pStyle w:val="Normal"/>
        <w:rPr/>
      </w:pPr>
      <w:r>
        <w:rPr/>
        <w:tab/>
        <w:tab/>
        <w:t>Paralegal Certificate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</w:r>
      <w:r>
        <w:rPr>
          <w:b/>
        </w:rPr>
        <w:t>UNIVERSITY OF HOUSTON</w:t>
      </w:r>
      <w:r>
        <w:rPr/>
        <w:t>, Houston, Texas</w:t>
      </w:r>
    </w:p>
    <w:p>
      <w:pPr>
        <w:pStyle w:val="Normal"/>
        <w:rPr/>
      </w:pPr>
      <w:r>
        <w:rPr/>
        <w:tab/>
        <w:tab/>
        <w:t>18 hours of graduate work in Public Administration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  <w:tab/>
        <w:tab/>
      </w:r>
      <w:r>
        <w:rPr>
          <w:b/>
        </w:rPr>
        <w:t>UNIVERSITY OF ST. THOMAS</w:t>
      </w:r>
      <w:r>
        <w:rPr/>
        <w:t>, Houston, Texas</w:t>
      </w:r>
    </w:p>
    <w:p>
      <w:pPr>
        <w:pStyle w:val="Normal"/>
        <w:rPr/>
      </w:pPr>
      <w:r>
        <w:rPr/>
        <w:tab/>
        <w:tab/>
        <w:t>BA Degree, Summa Cum Laude, Political Science</w:t>
      </w:r>
    </w:p>
    <w:p>
      <w:pPr>
        <w:pStyle w:val="Normal"/>
        <w:ind w:firstLine="720" w:start="1440" w:end="0"/>
        <w:rPr/>
      </w:pPr>
      <w:r>
        <w:rPr/>
        <w:tab/>
        <w:tab/>
      </w:r>
    </w:p>
    <w:p>
      <w:pPr>
        <w:pStyle w:val="Normal"/>
        <w:rPr/>
      </w:pPr>
      <w:r>
        <w:rPr>
          <w:b/>
        </w:rPr>
        <w:t>CERTIFICATION</w:t>
        <w:tab/>
      </w:r>
      <w:r>
        <w:rPr/>
        <w:t>Certified Legal Assistant, National Association of Legal Assistants, Inc.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LEGAL EXPERIENCE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7/90-Present</w:t>
        <w:tab/>
      </w:r>
      <w:r>
        <w:rPr>
          <w:b/>
        </w:rPr>
        <w:t>ENRON,</w:t>
      </w:r>
      <w:r>
        <w:rPr/>
        <w:t xml:space="preserve"> </w:t>
      </w:r>
      <w:r>
        <w:rPr>
          <w:i/>
        </w:rPr>
        <w:t>Litigation Unit</w:t>
      </w:r>
      <w:r>
        <w:rPr/>
        <w:t>, Houston, Texas</w:t>
      </w:r>
    </w:p>
    <w:p>
      <w:pPr>
        <w:pStyle w:val="Normal"/>
        <w:rPr/>
      </w:pPr>
      <w:r>
        <w:rPr/>
        <w:tab/>
        <w:tab/>
      </w:r>
      <w:r>
        <w:rPr>
          <w:u w:val="single"/>
        </w:rPr>
        <w:t>Lead Legal Assistant/Law Clerk</w:t>
      </w:r>
      <w:r>
        <w:rPr/>
        <w:t>, 10/94-Present</w:t>
      </w:r>
    </w:p>
    <w:p>
      <w:pPr>
        <w:pStyle w:val="Normal"/>
        <w:numPr>
          <w:ilvl w:val="0"/>
          <w:numId w:val="2"/>
        </w:numPr>
        <w:rPr/>
      </w:pPr>
      <w:r>
        <w:rPr/>
        <w:t>Researched complex issues of law on a wide variety of employment issues, complex commercial issues and discovery issues in the law library and on Lexis and Westlaw</w:t>
      </w:r>
    </w:p>
    <w:p>
      <w:pPr>
        <w:pStyle w:val="Normal"/>
        <w:numPr>
          <w:ilvl w:val="0"/>
          <w:numId w:val="2"/>
        </w:numPr>
        <w:rPr/>
      </w:pPr>
      <w:r>
        <w:rPr/>
        <w:t>Briefed legal questions and case opinions</w:t>
      </w:r>
    </w:p>
    <w:p>
      <w:pPr>
        <w:pStyle w:val="Normal"/>
        <w:numPr>
          <w:ilvl w:val="0"/>
          <w:numId w:val="2"/>
        </w:numPr>
        <w:rPr/>
      </w:pPr>
      <w:r>
        <w:rPr/>
        <w:t>Drafted memoranda regarding research findings as well as initial drafts of briefs, pleadings, discovery requests, pretrial orders and other legal documents</w:t>
      </w:r>
    </w:p>
    <w:p>
      <w:pPr>
        <w:pStyle w:val="Normal"/>
        <w:numPr>
          <w:ilvl w:val="0"/>
          <w:numId w:val="2"/>
        </w:numPr>
        <w:rPr/>
      </w:pPr>
      <w:r>
        <w:rPr/>
        <w:t>Involved in all aspects of civil litigation: pretrial discovery, trial preparation and attendance at trial</w:t>
      </w:r>
    </w:p>
    <w:p>
      <w:pPr>
        <w:pStyle w:val="Normal"/>
        <w:numPr>
          <w:ilvl w:val="0"/>
          <w:numId w:val="2"/>
        </w:numPr>
        <w:rPr/>
      </w:pPr>
      <w:r>
        <w:rPr/>
        <w:t>Researched, organized and conducted in-house legal assistant seminars on various topics including ALR’s, the legal research process, confidential and privileged documents and 1995 Texas Tort Reform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Provided research assistance for presentations at the 18th &amp; 19th Corporate Counsel Institutes entitled </w:t>
      </w:r>
      <w:r>
        <w:rPr>
          <w:i/>
        </w:rPr>
        <w:t>Privacy Issues in the Workplace</w:t>
      </w:r>
      <w:r>
        <w:rPr/>
        <w:t xml:space="preserve"> and </w:t>
      </w:r>
      <w:r>
        <w:rPr>
          <w:i/>
        </w:rPr>
        <w:t>Key Corporate Policies</w:t>
      </w:r>
    </w:p>
    <w:p>
      <w:pPr>
        <w:pStyle w:val="Normal"/>
        <w:numPr>
          <w:ilvl w:val="0"/>
          <w:numId w:val="2"/>
        </w:numPr>
        <w:rPr/>
      </w:pPr>
      <w:r>
        <w:rPr/>
        <w:t>Trained, monitored and guided new legal assistant hires in the areas of legal research and general litigation</w:t>
      </w:r>
    </w:p>
    <w:p>
      <w:pPr>
        <w:pStyle w:val="Normal"/>
        <w:numPr>
          <w:ilvl w:val="0"/>
          <w:numId w:val="2"/>
        </w:numPr>
        <w:rPr/>
      </w:pPr>
      <w:r>
        <w:rPr/>
        <w:t>Maintained law library; negotiated, implemented and administered contract between legal department and third-party research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10/92-9/94</w:t>
        <w:tab/>
      </w:r>
      <w:r>
        <w:rPr>
          <w:u w:val="single"/>
        </w:rPr>
        <w:t>Senior Legal Assistant</w:t>
      </w:r>
    </w:p>
    <w:p>
      <w:pPr>
        <w:pStyle w:val="Normal"/>
        <w:rPr/>
      </w:pPr>
      <w:r>
        <w:rPr/>
        <w:t xml:space="preserve">7/90-9/92 </w:t>
        <w:tab/>
      </w:r>
      <w:r>
        <w:rPr>
          <w:u w:val="single"/>
        </w:rPr>
        <w:t>Legal Assistant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5/90-6/90</w:t>
        <w:tab/>
      </w:r>
      <w:r>
        <w:rPr>
          <w:b/>
        </w:rPr>
        <w:t>MORRIS &amp; CAMPBELL</w:t>
      </w:r>
      <w:r>
        <w:rPr/>
        <w:t>, Houston, Texas</w:t>
      </w:r>
    </w:p>
    <w:p>
      <w:pPr>
        <w:pStyle w:val="Normal"/>
        <w:rPr/>
      </w:pPr>
      <w:r>
        <w:rPr/>
        <w:tab/>
        <w:tab/>
      </w:r>
      <w:r>
        <w:rPr>
          <w:u w:val="single"/>
        </w:rPr>
        <w:t>Legal Assistant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3/88-4/90</w:t>
        <w:tab/>
      </w:r>
      <w:r>
        <w:rPr>
          <w:b/>
        </w:rPr>
        <w:t>STUBBEMAN, MCRAE, SEALY, LAUGHLIN &amp; BROWDER, INC</w:t>
      </w:r>
      <w:r>
        <w:rPr/>
        <w:t>., Houston, Texas</w:t>
      </w:r>
    </w:p>
    <w:p>
      <w:pPr>
        <w:pStyle w:val="Normal"/>
        <w:rPr/>
      </w:pPr>
      <w:r>
        <w:rPr/>
        <w:tab/>
        <w:tab/>
      </w:r>
      <w:r>
        <w:rPr>
          <w:u w:val="single"/>
        </w:rPr>
        <w:t>Legal Assistant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3/83-2/88</w:t>
        <w:tab/>
      </w:r>
      <w:r>
        <w:rPr>
          <w:b/>
        </w:rPr>
        <w:t>DAVID F. BEALE, P.C</w:t>
      </w:r>
      <w:r>
        <w:rPr/>
        <w:t>., Houston, Texas</w:t>
      </w:r>
    </w:p>
    <w:p>
      <w:pPr>
        <w:pStyle w:val="Normal"/>
        <w:rPr/>
      </w:pPr>
      <w:r>
        <w:rPr/>
        <w:tab/>
        <w:tab/>
      </w:r>
      <w:r>
        <w:rPr>
          <w:u w:val="single"/>
        </w:rPr>
        <w:t>Legal Assistant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  <w:r>
        <w:br w:type="page"/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RITA A. BAHNER</w:t>
      </w:r>
    </w:p>
    <w:p>
      <w:pPr>
        <w:pStyle w:val="Normal"/>
        <w:rPr/>
      </w:pPr>
      <w:r>
        <w:rPr/>
        <w:t>Page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NON-LEGAL EMPLOYMENT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1/82-3/82</w:t>
        <w:tab/>
      </w:r>
      <w:r>
        <w:rPr>
          <w:b/>
        </w:rPr>
        <w:t>OFFICE MATES 5</w:t>
      </w:r>
      <w:r>
        <w:rPr/>
        <w:t xml:space="preserve">, </w:t>
      </w:r>
      <w:r>
        <w:rPr>
          <w:i/>
        </w:rPr>
        <w:t>Office Career Div. of Mgt. Recruiters</w:t>
      </w:r>
      <w:r>
        <w:rPr/>
        <w:t>, Houston, Texas</w:t>
      </w:r>
    </w:p>
    <w:p>
      <w:pPr>
        <w:pStyle w:val="Normal"/>
        <w:rPr/>
      </w:pPr>
      <w:r>
        <w:rPr/>
        <w:tab/>
        <w:tab/>
      </w:r>
      <w:r>
        <w:rPr>
          <w:u w:val="single"/>
        </w:rPr>
        <w:t>Account Executive</w:t>
      </w:r>
    </w:p>
    <w:p>
      <w:pPr>
        <w:pStyle w:val="Normal"/>
        <w:ind w:firstLine="720" w:start="720" w:end="0"/>
        <w:rPr/>
      </w:pPr>
      <w:r>
        <w:rPr/>
        <w:t>Located, interviewed and placed candidates for office and administrative positions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8/80-12/81</w:t>
        <w:tab/>
      </w:r>
      <w:r>
        <w:rPr>
          <w:b/>
        </w:rPr>
        <w:t>TEXAS DEPARTMENT OF HUMAN RESOURCES</w:t>
      </w:r>
      <w:r>
        <w:rPr/>
        <w:t>, Houston, Texas</w:t>
      </w:r>
    </w:p>
    <w:p>
      <w:pPr>
        <w:pStyle w:val="Normal"/>
        <w:rPr/>
      </w:pPr>
      <w:r>
        <w:rPr/>
        <w:tab/>
        <w:tab/>
      </w:r>
      <w:r>
        <w:rPr>
          <w:u w:val="single"/>
        </w:rPr>
        <w:t>Eligibility Worker</w:t>
      </w:r>
    </w:p>
    <w:p>
      <w:pPr>
        <w:pStyle w:val="Normal"/>
        <w:ind w:firstLine="720" w:start="720" w:end="0"/>
        <w:rPr/>
      </w:pPr>
      <w:r>
        <w:rPr/>
        <w:t>Interviewed applicants to determine eligibility for Aid to Families with Dependent Children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PROFESSIONAL AFFILIATIONS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>State Bar of Texas Legal Assistants Division</w:t>
      </w:r>
    </w:p>
    <w:p>
      <w:pPr>
        <w:pStyle w:val="Normal"/>
        <w:rPr/>
      </w:pPr>
      <w:r>
        <w:rPr/>
        <w:tab/>
        <w:t>American Bar Association Law Student Division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296" w:right="1296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onotype Sort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2000-04-14T19:47:00Z</dcterms:created>
  <dc:creator>STCL</dc:creator>
  <dc:description/>
  <dc:language>en-CA</dc:language>
  <cp:lastModifiedBy>t_ahawt_wl</cp:lastModifiedBy>
  <cp:lastPrinted>2000-01-24T10:13:00Z</cp:lastPrinted>
  <dcterms:modified xsi:type="dcterms:W3CDTF">2000-04-14T19:47:00Z</dcterms:modified>
  <cp:revision>2</cp:revision>
  <dc:subject/>
  <dc:title>RITA A</dc:title>
</cp:coreProperties>
</file>