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1"/>
        <w:keepNext w:val="true"/>
        <w:spacing w:before="100" w:after="100"/>
        <w:rPr/>
      </w:pPr>
      <w:r>
        <w:rPr/>
        <w:t>How vital is Calpine power plant?</w:t>
      </w:r>
    </w:p>
    <w:p>
      <w:pPr>
        <w:pStyle w:val="Normal"/>
        <w:rPr/>
      </w:pPr>
      <w:r>
        <w:rPr>
          <w:sz w:val="28"/>
        </w:rPr>
        <w:t>SUPPORTERS ARGUE BAY AREA SUPPLY IS SHORT; CRITICS DISAGREE</w:t>
      </w:r>
      <w:r>
        <w:rPr/>
        <w:t xml:space="preserve"> </w:t>
      </w:r>
    </w:p>
    <w:p>
      <w:pPr>
        <w:pStyle w:val="Normal"/>
        <w:rPr/>
      </w:pPr>
      <w:r>
        <w:rPr>
          <w:sz w:val="28"/>
        </w:rPr>
        <w:t>B</w:t>
      </w:r>
      <w:r>
        <w:rPr/>
        <w:t>Y</w:t>
      </w:r>
      <w:r>
        <w:rPr>
          <w:sz w:val="28"/>
        </w:rPr>
        <w:t xml:space="preserve"> </w:t>
      </w:r>
      <w:hyperlink r:id="rId2">
        <w:r>
          <w:rPr>
            <w:rStyle w:val="Hyperlink"/>
            <w:sz w:val="28"/>
          </w:rPr>
          <w:t>J</w:t>
        </w:r>
        <w:r>
          <w:rPr>
            <w:rStyle w:val="Hyperlink"/>
          </w:rPr>
          <w:t>OHN</w:t>
        </w:r>
        <w:r>
          <w:rPr>
            <w:rStyle w:val="Hyperlink"/>
            <w:sz w:val="28"/>
          </w:rPr>
          <w:t xml:space="preserve"> W</w:t>
        </w:r>
        <w:r>
          <w:rPr>
            <w:rStyle w:val="Hyperlink"/>
          </w:rPr>
          <w:t>OOLFOLK</w:t>
        </w:r>
      </w:hyperlink>
      <w:r>
        <w:rPr>
          <w:sz w:val="28"/>
        </w:rPr>
        <w:t xml:space="preserve"> </w:t>
      </w:r>
      <w:r>
        <w:rPr/>
        <w:br/>
        <w:t xml:space="preserve">With the San Jose City Council poised to decide Tuesday whether a power plant is appropriate for Coyote Valley, a larger question has shaped the debate: How badly is the electricity needed? </w:t>
      </w:r>
    </w:p>
    <w:p>
      <w:pPr>
        <w:pStyle w:val="Normal"/>
        <w:rPr/>
      </w:pPr>
      <w:r>
        <w:rPr/>
        <w:t xml:space="preserve">Energy suppliers and state analysts say Calpine Corp.'s proposed plant is critical to keeping computers humming in Silicon Valley. Neighbors and other critics argue that alternatives in the works will be enough to keep the lights on. </w:t>
      </w:r>
    </w:p>
    <w:p>
      <w:pPr>
        <w:pStyle w:val="Normal"/>
        <w:rPr/>
      </w:pPr>
      <w:r>
        <w:rPr/>
        <w:t xml:space="preserve">City leaders are facing a high-stakes issue of staggering complexity on which experts disagree and clear answers are elusive. </w:t>
      </w:r>
    </w:p>
    <w:p>
      <w:pPr>
        <w:pStyle w:val="Normal"/>
        <w:rPr/>
      </w:pPr>
      <w:r>
        <w:rPr/>
        <w:t xml:space="preserve">In California's newly deregulated electricity system, supply needs once sized up by state analysts are largely left for the market to determine. And the system's decentralized ownership and management, fractured oversight and a host of competing proposals cloud the picture. </w:t>
      </w:r>
    </w:p>
    <w:p>
      <w:pPr>
        <w:pStyle w:val="Normal"/>
        <w:rPr/>
      </w:pPr>
      <w:r>
        <w:rPr/>
        <w:t xml:space="preserve">``Clearly, it is a more complicated world out there,'' said Bob Therkelsen, a deputy director for the California Energy Commission, which decided supply needs before deregulation. </w:t>
      </w:r>
    </w:p>
    <w:p>
      <w:pPr>
        <w:pStyle w:val="Normal"/>
        <w:rPr/>
      </w:pPr>
      <w:r>
        <w:rPr/>
        <w:t xml:space="preserve">``There are many more factors that have to be considered in the issue of need,'' Therkelsen said. ``You have, in many ways, more perspectives to bring to the issue of what is needed, where is it needed and in what time frame is it needed.'' </w:t>
      </w:r>
    </w:p>
    <w:p>
      <w:pPr>
        <w:pStyle w:val="Normal"/>
        <w:rPr/>
      </w:pPr>
      <w:r>
        <w:rPr/>
        <w:t>Officially, the council will make a decision on land use. But the need for power factored heavily in the</w:t>
      </w:r>
      <w:r>
        <w:rPr>
          <w:b/>
        </w:rPr>
        <w:t xml:space="preserve"> </w:t>
      </w:r>
      <w:r>
        <w:rPr/>
        <w:t xml:space="preserve">recommendations planning commissioners and state analysts made to the council. </w:t>
      </w:r>
    </w:p>
    <w:p>
      <w:pPr>
        <w:pStyle w:val="Normal"/>
        <w:rPr/>
      </w:pPr>
      <w:r>
        <w:rPr/>
        <w:t xml:space="preserve">Energy commission analysts and the California Independent System Operator, which oversees the high-voltage grid for most of the state, say the 600-megawatt Metcalf Energy Center is vital to local and statewide needs. It would power 600,000 homes at a time. </w:t>
      </w:r>
    </w:p>
    <w:p>
      <w:pPr>
        <w:pStyle w:val="Normal"/>
        <w:rPr/>
      </w:pPr>
      <w:r>
        <w:rPr/>
        <w:t xml:space="preserve">The San Jose area generates only 165 megawatts of power today, but will consume an estimated 2,400 megawatts by 2002, when the Metcalf plant would be completed, grid officials said. Statewide demand is growing at 2 percent a year, or 1,000 megawatts, but demand in Silicon Valley is rising three times as fast, they said. </w:t>
      </w:r>
    </w:p>
    <w:p>
      <w:pPr>
        <w:pStyle w:val="Normal"/>
        <w:rPr/>
      </w:pPr>
      <w:r>
        <w:rPr/>
        <w:t xml:space="preserve">The Bay Area and particularly San Jose are the most critically short of power in the state and most vulnerable to system failure, said Terry Winter, president of the system operator. The plant in San Jose would meet that demand, improve voltage stability critical to high-tech businesses and help ease statewide shortages, he said. </w:t>
      </w:r>
    </w:p>
    <w:p>
      <w:pPr>
        <w:pStyle w:val="Normal"/>
        <w:rPr/>
      </w:pPr>
      <w:r>
        <w:rPr/>
        <w:t xml:space="preserve">But opponents question whether there is an electricity shortage. They note that the energy commission and system operator recently released vastly different reports about next summer's supply. The system operator predicts a shortage, while commission staff members say there should be enough power. </w:t>
      </w:r>
    </w:p>
    <w:p>
      <w:pPr>
        <w:pStyle w:val="Normal"/>
        <w:rPr/>
      </w:pPr>
      <w:r>
        <w:rPr/>
        <w:t xml:space="preserve">Critics note that government regulators are probing whether electricity producers created shortages this year by withholding power to boost wholesale prices. Regulators also want to overhaul the Independent System Operator's governing board, noting that too many members have ties to energy companies. </w:t>
      </w:r>
    </w:p>
    <w:p>
      <w:pPr>
        <w:pStyle w:val="Normal"/>
        <w:rPr/>
      </w:pPr>
      <w:r>
        <w:rPr/>
        <w:t xml:space="preserve">``I'm wondering why we should trust anything that's come out of the ISO,'' said Mike Murphy, a local bus driver and project opponent. </w:t>
      </w:r>
    </w:p>
    <w:p>
      <w:pPr>
        <w:pStyle w:val="Normal"/>
        <w:rPr/>
      </w:pPr>
      <w:r>
        <w:rPr/>
        <w:t xml:space="preserve">Expert consultants hired by opponents argue that a host of transmission system upgrades in the works will be enough to serve San Jose's energy needs. New lines and transformers will allow more power to be brought in from elsewhere, while capacitors will maintain voltage, they say. </w:t>
      </w:r>
    </w:p>
    <w:p>
      <w:pPr>
        <w:pStyle w:val="Normal"/>
        <w:rPr/>
      </w:pPr>
      <w:r>
        <w:rPr/>
        <w:t xml:space="preserve">Critics add that the energy commission has approved six power plants generating a combined 4,700 megawatts since deregulation began in 1998, scheduled for operation within two years. Half are near the Bay Area, in Pittsburg and Moss Landing, providing 2,440 megawatts. </w:t>
      </w:r>
    </w:p>
    <w:p>
      <w:pPr>
        <w:pStyle w:val="Normal"/>
        <w:rPr/>
      </w:pPr>
      <w:r>
        <w:rPr/>
        <w:t xml:space="preserve">Statewide, an additional 19 power plants are proposed or in the works, totaling nearly 11,000 megawatts, of which three totaling 1,600 megawatts are in the Bay Area. </w:t>
      </w:r>
    </w:p>
    <w:p>
      <w:pPr>
        <w:pStyle w:val="Normal"/>
        <w:rPr/>
      </w:pPr>
      <w:r>
        <w:rPr/>
        <w:t xml:space="preserve">``By 2003, local San Jose reliability will be greatly enhanced by several projects'' that will be online before the Metcalf plant, David Marcus, an energy consultant for opponents, wrote in an analysis to the commission. ``There is no basis in saying today that any particular project is essential to statewide reliability in 2003.'' </w:t>
      </w:r>
    </w:p>
    <w:p>
      <w:pPr>
        <w:pStyle w:val="Normal"/>
        <w:rPr/>
      </w:pPr>
      <w:r>
        <w:rPr/>
        <w:t xml:space="preserve">But energy commission and system operator officials say it's not that simple. </w:t>
      </w:r>
    </w:p>
    <w:p>
      <w:pPr>
        <w:pStyle w:val="Normal"/>
        <w:rPr/>
      </w:pPr>
      <w:r>
        <w:rPr/>
        <w:t xml:space="preserve">For one thing, it's uncertain how many of the proposed projects will be completed, or when. Calpine's project would be available in late 2002; a plant proposed today would take five years to complete. </w:t>
      </w:r>
    </w:p>
    <w:p>
      <w:pPr>
        <w:pStyle w:val="Normal"/>
        <w:rPr/>
      </w:pPr>
      <w:r>
        <w:rPr/>
        <w:t xml:space="preserve">``We have a bird in the hand with the Metcalf project,'' Therkelsen said. ``Other alternatives have potential, but any time we enter the permitting process, we encounter many hurdles.'' </w:t>
      </w:r>
    </w:p>
    <w:p>
      <w:pPr>
        <w:pStyle w:val="Normal"/>
        <w:rPr/>
      </w:pPr>
      <w:r>
        <w:rPr/>
        <w:t xml:space="preserve">The system operator's Winter, an electrical engineer, said transmission upgrades and new plants elsewhere won't be enough for San Jose. Locating power generation near users is critical to maintain reliability, he said. </w:t>
      </w:r>
    </w:p>
    <w:p>
      <w:pPr>
        <w:pStyle w:val="Normal"/>
        <w:rPr/>
      </w:pPr>
      <w:r>
        <w:rPr/>
        <w:t xml:space="preserve">``People love to talk about static capacitors and say, `Gee, we can build our way out with transmission lines,' but at the end of the day, you need to have more generation,'' Winter said. </w:t>
      </w:r>
    </w:p>
    <w:p>
      <w:pPr>
        <w:pStyle w:val="Normal"/>
        <w:rPr/>
      </w:pPr>
      <w:r>
        <w:rPr/>
        <w:t xml:space="preserve">In addition, many existing power plants are nearing the end of their lifespan, causing unexpected breakdowns, Winter said. The system needs some redundancy to guard against that, he said. </w:t>
      </w:r>
    </w:p>
    <w:p>
      <w:pPr>
        <w:pStyle w:val="Normal"/>
        <w:rPr/>
      </w:pPr>
      <w:r>
        <w:rPr/>
        <w:t xml:space="preserve">For council members, grappling with such intricacies has been a nightmare. </w:t>
      </w:r>
    </w:p>
    <w:p>
      <w:pPr>
        <w:pStyle w:val="Normal"/>
        <w:rPr/>
      </w:pPr>
      <w:r>
        <w:rPr/>
        <w:t xml:space="preserve">``I ask, why do we have an energy shortage and blackouts?'' said Councilman Chuck Reed. ``And guess what? There are several different answers.'' </w:t>
      </w:r>
    </w:p>
    <w:p>
      <w:pPr>
        <w:pStyle w:val="Normal"/>
        <w:rPr/>
      </w:pPr>
      <w:r>
        <w:rPr/>
        <w:t xml:space="preserve">The proposed plant would occupy half of a 20-acre site at the southern base of Tulare Hill just west of Monterey Highway. The property, part of which spills into Santa Clara County land, is zoned as farmland and designated for industrial campuses under San Jose's general plan. </w:t>
      </w:r>
    </w:p>
    <w:p>
      <w:pPr>
        <w:pStyle w:val="Normal"/>
        <w:rPr/>
      </w:pPr>
      <w:r>
        <w:rPr/>
        <w:t xml:space="preserve">Calpine and development partner Bechtel Enterprises Inc. are asking San Jose to annex the county land, change the zoning and amend the city's general plan to accommodate the power plant. </w:t>
      </w:r>
    </w:p>
    <w:p>
      <w:pPr>
        <w:pStyle w:val="Normal"/>
        <w:rPr/>
      </w:pPr>
      <w:r>
        <w:rPr/>
        <w:t xml:space="preserve">``When San Jose created the general plan in the 1980s, we didn't have the energy problems we have now,'' said Calpine spokeswoman Lisa Poelle. ``Will the general plan be used to lock in the view of the past or to help San Jose adapt to a changing world?'' </w:t>
      </w:r>
    </w:p>
    <w:p>
      <w:pPr>
        <w:pStyle w:val="Normal"/>
        <w:rPr/>
      </w:pPr>
      <w:r>
        <w:rPr/>
        <w:t xml:space="preserve">City planning staff members earlier this month recommended against the project, arguing it is ``clearly not what was envisioned for this area.'' </w:t>
      </w:r>
    </w:p>
    <w:p>
      <w:pPr>
        <w:pStyle w:val="Normal"/>
        <w:rPr/>
      </w:pPr>
      <w:r>
        <w:rPr/>
        <w:t xml:space="preserve">But the city planning commission, citing concerns about electricity needs, recommended approval in a 5-2 vote, leaving the council with conflicting advice. </w:t>
      </w:r>
    </w:p>
    <w:p>
      <w:pPr>
        <w:pStyle w:val="Normal"/>
        <w:rPr/>
      </w:pPr>
      <w:r>
        <w:rPr/>
        <w:t xml:space="preserve">Electricity needs also influenced the final staff recommendation for approval by the energy commission. The agency's preliminary assessment in May suggested that a half dozen other nearby sites were more suitable. </w:t>
      </w:r>
    </w:p>
    <w:p>
      <w:pPr>
        <w:pStyle w:val="Normal"/>
        <w:rPr/>
      </w:pPr>
      <w:r>
        <w:rPr/>
        <w:t xml:space="preserve">But after a summer of blackouts and record shortages, the agency's final assessment in October urged approval, calling the plant ``a time-critical project'' that ``would enhance the reliability of an imperiled electric system.'' </w:t>
      </w:r>
    </w:p>
    <w:p>
      <w:pPr>
        <w:pStyle w:val="Normal"/>
        <w:rPr/>
      </w:pPr>
      <w:r>
        <w:rPr/>
        <w:t xml:space="preserve">The energy commission is the lead authority in approving the plant, and is expected to vote on it in March. The commission's staff report serves as San Jose's environmental study of the project. </w:t>
      </w:r>
    </w:p>
    <w:p>
      <w:pPr>
        <w:pStyle w:val="Normal"/>
        <w:rPr/>
      </w:pPr>
      <w:r>
        <w:rPr/>
        <w:t xml:space="preserve">If San Jose doesn't approve the required land-use changes, the energy commission has the authority to overrule the city and allow the plant to be built. </w:t>
      </w:r>
    </w:p>
    <w:p>
      <w:pPr>
        <w:pStyle w:val="Normal"/>
        <w:rPr/>
      </w:pPr>
      <w:r>
        <w:rPr/>
        <w:t xml:space="preserve">Such a step isn't unprecedented. The commission in the 1980s overrode Sonoma County's objection to a geothermal plant transmission connection, a move ultimately upheld by the state Supreme Court, Therkelsen said. But the energy commission would have to consider city opposition and the likelihood of litigation adding cost and delay to the project. </w:t>
      </w:r>
    </w:p>
    <w:p>
      <w:pPr>
        <w:pStyle w:val="Normal"/>
        <w:rPr/>
      </w:pPr>
      <w:r>
        <w:rPr/>
        <w:t xml:space="preserve">The debate before the council promises to be passionate. </w:t>
      </w:r>
    </w:p>
    <w:p>
      <w:pPr>
        <w:pStyle w:val="Normal"/>
        <w:rPr/>
      </w:pPr>
      <w:r>
        <w:rPr/>
        <w:t xml:space="preserve">In addition to neighbors, opponents include such heavyweights as Mayor Ron Gonzales and networking giant Cisco Systems Inc., San Jose's biggest employer, whose proposed high-tech campus for 20,000 workers in Coyote Valley recently won city approval. </w:t>
      </w:r>
    </w:p>
    <w:p>
      <w:pPr>
        <w:pStyle w:val="Normal"/>
        <w:rPr/>
      </w:pPr>
      <w:r>
        <w:rPr/>
        <w:t xml:space="preserve">Two other council members have also stated their opposition. </w:t>
      </w:r>
    </w:p>
    <w:p>
      <w:pPr>
        <w:pStyle w:val="Normal"/>
        <w:rPr/>
      </w:pPr>
      <w:r>
        <w:rPr/>
        <w:t xml:space="preserve">But San Jose-based Calpine is not without powerful defenders. At least two council members are said to favor the approval. Other support comes from the area's building trade unions and the local air district. </w:t>
      </w:r>
    </w:p>
    <w:p>
      <w:pPr>
        <w:pStyle w:val="Normal"/>
        <w:rPr/>
      </w:pPr>
      <w:r>
        <w:rPr/>
        <w:t xml:space="preserve">Local chapters of the Sierra Club, American Lung Association, the San Jose Silicon Valley Chamber of Commerce and the Utility Reform Network, a consumer group, also endorsed the plant. </w:t>
      </w:r>
    </w:p>
    <w:p>
      <w:pPr>
        <w:pStyle w:val="Normal"/>
        <w:rPr/>
      </w:pPr>
      <w:r>
        <w:rPr/>
        <w:t xml:space="preserve">Plant foes dismiss supporters as either frightened by a dubious electricity shortage or shills in a company-funded ``Astroturf campaign'' with no genuine community grass-roots. </w:t>
      </w:r>
    </w:p>
    <w:p>
      <w:pPr>
        <w:pStyle w:val="Normal"/>
        <w:rPr/>
      </w:pPr>
      <w:r>
        <w:rPr/>
        <w:t xml:space="preserve">Critics point, for example, to CLEANAIR, a community group promoting the plant and led by former council members. While the group presents itself as independent, Calpine acknowledges paying for its mailings. Calpine also bought a roof for a Grange Hall whose caretaker has publicly supported the plant, critics said. </w:t>
      </w:r>
    </w:p>
    <w:p>
      <w:pPr>
        <w:pStyle w:val="Normal"/>
        <w:rPr/>
      </w:pPr>
      <w:r>
        <w:rPr/>
        <w:t xml:space="preserve">Critics, including Cisco, have also spent a bundle fighting the project, and Calpine's Poelle disputes the contention that the plant's community supporters have been duped or bought. </w:t>
      </w:r>
    </w:p>
    <w:p>
      <w:pPr>
        <w:pStyle w:val="Normal"/>
        <w:rPr/>
      </w:pPr>
      <w:r>
        <w:rPr/>
        <w:t xml:space="preserve">&lt;/SNML_BODY&lt;SNML_TAGLINE </w:t>
      </w:r>
    </w:p>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152400</wp:posOffset>
                </wp:positionV>
                <wp:extent cx="5943600" cy="635"/>
                <wp:effectExtent l="635" t="13335" r="635" b="635"/>
                <wp:wrapNone/>
                <wp:docPr id="1"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joinstyle="miter" endcap="flat"/>
                <v:fill o:detectmouseclick="t" on="false"/>
                <v:shadow on="t" obscured="f" color="gray"/>
                <w10:wrap type="none"/>
              </v:line>
            </w:pict>
          </mc:Fallback>
        </mc:AlternateContent>
      </w:r>
    </w:p>
    <w:p>
      <w:pPr>
        <w:pStyle w:val="Normal"/>
        <w:rPr/>
      </w:pPr>
      <w:r>
        <w:rPr>
          <w:i/>
        </w:rPr>
        <w:t xml:space="preserve">Contact John Woolfolk at </w:t>
      </w:r>
      <w:hyperlink r:id="rId3">
        <w:r>
          <w:rPr>
            <w:rStyle w:val="Hyperlink"/>
            <w:i/>
          </w:rPr>
          <w:t>jwoolfolk@sjmercury.com</w:t>
        </w:r>
      </w:hyperlink>
      <w:r>
        <w:rPr>
          <w:i/>
        </w:rPr>
        <w:t xml:space="preserve"> or (408) 278-3410.</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1">
    <w:name w:val="H1"/>
    <w:basedOn w:val="Normal"/>
    <w:next w:val="Normal"/>
    <w:qFormat/>
    <w:pPr>
      <w:keepNext w:val="true"/>
      <w:spacing w:before="100" w:after="100"/>
      <w:outlineLvl w:val="1"/>
    </w:pPr>
    <w:rPr>
      <w:b/>
      <w:kern w:val="2"/>
      <w:sz w:val="48"/>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woolfolk@sjmercury.com" TargetMode="External"/><Relationship Id="rId3" Type="http://schemas.openxmlformats.org/officeDocument/2006/relationships/hyperlink" Target="mailto:jwoolfolk@sjmercury.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2000-11-27T10:19:00Z</dcterms:created>
  <dc:creator>Don Schultz</dc:creator>
  <dc:description/>
  <dc:language>en-CA</dc:language>
  <cp:lastModifiedBy>Don Schultz</cp:lastModifiedBy>
  <dcterms:modified xsi:type="dcterms:W3CDTF">2000-11-27T10:23:00Z</dcterms:modified>
  <cp:revision>1</cp:revision>
  <dc:subject/>
  <dc:title>How vital is Calpine power plant</dc:title>
</cp:coreProperties>
</file>