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It’s hard to tell what motivates Paul Krugman’s frequent attacks on Enron (“Enron Goes Overboard” August 17).  His latest attack is no more than a string of misstatements and non-sequitors reminiscent of a schoolyard taunt.  He reveals, in depth, his ignorance of Enron, the people who work here, and the tragically botched California regulatory regime.  Perhaps he seeks merely to entertain.</w:t>
      </w:r>
    </w:p>
    <w:p>
      <w:pPr>
        <w:pStyle w:val="Normal"/>
        <w:rPr/>
      </w:pPr>
      <w:r>
        <w:rPr/>
      </w:r>
    </w:p>
    <w:p>
      <w:pPr>
        <w:pStyle w:val="Normal"/>
        <w:rPr/>
      </w:pPr>
      <w:r>
        <w:rPr/>
        <w:tab/>
        <w:t>The broader goal of his personal attack appears to be to discredit the free market system – a system that entrusts people to make choices and enjoy the fruits of their labor, skill, intellect, and heart. He would apparently rely on a system of government controlled or sponsored monopolies to make choices for people.  We disagree, finding ourselves less trusting of the integrity and good faith of such institutions and their leaders.  Ironically, the example Krugman cites of “financialization” run amok (the electricity market in California) is the product of exactly his kind of system, with active government intervention at every step.  Indeed, the only winners in the entire California fiasco were the government owned utilities of Los Angeles, the Pacific Northwest, and British Columbia.  The disaster that squandered the wealth of California was born of regulation by the few, not by markets of the many.  So long as Krugman’s elitist reasoning prevails, we are doomed to repeat such mistakes.</w:t>
      </w:r>
    </w:p>
    <w:p>
      <w:pPr>
        <w:pStyle w:val="Normal"/>
        <w:rPr/>
      </w:pPr>
      <w:r>
        <w:rPr/>
      </w:r>
    </w:p>
    <w:p>
      <w:pPr>
        <w:pStyle w:val="Normal"/>
        <w:rPr/>
      </w:pPr>
      <w:r>
        <w:rPr/>
        <w:t>Steven J. Kean</w:t>
      </w:r>
    </w:p>
    <w:p>
      <w:pPr>
        <w:pStyle w:val="Normal"/>
        <w:rPr/>
      </w:pPr>
      <w:r>
        <w:rPr/>
        <w:t>Executive Vice President and Chief of Staff</w:t>
      </w:r>
    </w:p>
    <w:p>
      <w:pPr>
        <w:pStyle w:val="Normal"/>
        <w:rPr/>
      </w:pPr>
      <w:r>
        <w:rPr/>
        <w:t>Enron Corp.</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2001-08-18T10:24:00Z</dcterms:created>
  <dc:creator>skean</dc:creator>
  <dc:description/>
  <dc:language>en-CA</dc:language>
  <cp:lastModifiedBy>skean</cp:lastModifiedBy>
  <cp:lastPrinted>2001-08-18T08:19:00Z</cp:lastPrinted>
  <dcterms:modified xsi:type="dcterms:W3CDTF">2001-08-18T11:12:00Z</dcterms:modified>
  <cp:revision>2</cp:revision>
  <dc:subject/>
  <dc:title/>
</cp:coreProperties>
</file>