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July 28, 2000</w:t>
      </w:r>
    </w:p>
    <w:p>
      <w:pPr>
        <w:pStyle w:val="Normal"/>
        <w:rPr/>
      </w:pPr>
      <w:r>
        <w:rPr/>
      </w:r>
    </w:p>
    <w:p>
      <w:pPr>
        <w:pStyle w:val="Normal"/>
        <w:rPr/>
      </w:pPr>
      <w:r>
        <w:rPr/>
      </w:r>
    </w:p>
    <w:p>
      <w:pPr>
        <w:pStyle w:val="Normal"/>
        <w:rPr/>
      </w:pPr>
      <w:r>
        <w:rPr/>
        <w:t>Dear Colleague:</w:t>
      </w:r>
    </w:p>
    <w:p>
      <w:pPr>
        <w:pStyle w:val="Normal"/>
        <w:rPr/>
      </w:pPr>
      <w:r>
        <w:rPr/>
      </w:r>
    </w:p>
    <w:p>
      <w:pPr>
        <w:pStyle w:val="Normal"/>
        <w:rPr/>
      </w:pPr>
      <w:r>
        <w:rPr/>
        <w:t>Thank you for your participation in the Restructuring Roundtable’s efforts to promote consensus-based comprehensive electric restructuring legislation in 2000.  It has been a great pleasure to work with the many stakeholders who have voluntarily come forward to work constructively toward this goal.</w:t>
      </w:r>
    </w:p>
    <w:p>
      <w:pPr>
        <w:pStyle w:val="Normal"/>
        <w:rPr/>
      </w:pPr>
      <w:r>
        <w:rPr/>
      </w:r>
    </w:p>
    <w:p>
      <w:pPr>
        <w:pStyle w:val="Normal"/>
        <w:rPr/>
      </w:pPr>
      <w:r>
        <w:rPr/>
        <w:t>With Congress in recess until September, it is becoming apparent that the electricity debate has largely shifted to whether or not Congress should pass stand-alone legislation this year creating a new reliability organization with enforcement authority backstopped by FERC.  The substance of such a bill enjoys broad support and is one of the main components of the Restructuring Roundtable Policy Statement.  At the same time, a number of the participants in the Roundtable have expressed concern that passage of such a bill this year might reduce the willingness of the next Congress to act on broader legislation.</w:t>
      </w:r>
    </w:p>
    <w:p>
      <w:pPr>
        <w:pStyle w:val="Normal"/>
        <w:rPr/>
      </w:pPr>
      <w:r>
        <w:rPr/>
      </w:r>
    </w:p>
    <w:p>
      <w:pPr>
        <w:pStyle w:val="Normal"/>
        <w:rPr/>
      </w:pPr>
      <w:r>
        <w:rPr/>
        <w:t>I am writing to recommend that the Restructuring Roundtable not take a position on the stand-alone reliability bill.  MidAmerican shares Senator Murkowski's view that the stand-alone reliability bill is a worthwhile measure, but that it does not address the underlying need for modernization of federal laws dealing with industry structure.  In the meantime, I hope you will consider how the Roundtable group can continue making a positive contribution to the restructuring debate.  At the appropriate time, we look forward to organizing a session with others who have worked to build consensus for restructuring legislation, those who have indicated an interest in joining future efforts, and key leaders on energy issues in Congress to lay the groundwork for a broad-based, bipartisan effort to pass a consensus electric restructuring bill at the earliest date possible.</w:t>
      </w:r>
    </w:p>
    <w:p>
      <w:pPr>
        <w:pStyle w:val="Normal"/>
        <w:rPr/>
      </w:pPr>
      <w:r>
        <w:rPr/>
      </w:r>
    </w:p>
    <w:p>
      <w:pPr>
        <w:pStyle w:val="Normal"/>
        <w:rPr/>
      </w:pPr>
      <w:r>
        <w:rPr/>
        <w:t>On behalf of David Sokol and everyone at MidAmerican Energy Holdings Company, I thank you for all your efforts this year to promote a consensus-based approach to electric restructuring and look forward to working with you in the near future.</w:t>
      </w:r>
    </w:p>
    <w:p>
      <w:pPr>
        <w:pStyle w:val="Normal"/>
        <w:rPr/>
      </w:pPr>
      <w:r>
        <w:rPr/>
      </w:r>
    </w:p>
    <w:p>
      <w:pPr>
        <w:pStyle w:val="Normal"/>
        <w:rPr/>
      </w:pPr>
      <w:r>
        <w:rPr/>
        <w:tab/>
        <w:tab/>
        <w:tab/>
        <w:tab/>
        <w:tab/>
        <w:tab/>
        <w:t>Sincerely,</w:t>
      </w:r>
    </w:p>
    <w:p>
      <w:pPr>
        <w:pStyle w:val="Normal"/>
        <w:rPr/>
      </w:pPr>
      <w:r>
        <w:rPr/>
      </w:r>
    </w:p>
    <w:p>
      <w:pPr>
        <w:pStyle w:val="Normal"/>
        <w:rPr/>
      </w:pPr>
      <w:r>
        <w:rPr/>
      </w:r>
    </w:p>
    <w:p>
      <w:pPr>
        <w:pStyle w:val="Normal"/>
        <w:rPr/>
      </w:pPr>
      <w:r>
        <w:rPr/>
      </w:r>
    </w:p>
    <w:p>
      <w:pPr>
        <w:pStyle w:val="Normal"/>
        <w:rPr/>
      </w:pPr>
      <w:r>
        <w:rPr/>
        <w:tab/>
        <w:tab/>
        <w:tab/>
        <w:tab/>
        <w:tab/>
        <w:tab/>
        <w:t>Tom Bonner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2000-07-27T12:54:00Z</dcterms:created>
  <dc:creator>Preferred Customer</dc:creator>
  <dc:description/>
  <dc:language>en-CA</dc:language>
  <cp:lastModifiedBy>T33770</cp:lastModifiedBy>
  <cp:lastPrinted>2000-08-01T10:38:00Z</cp:lastPrinted>
  <dcterms:modified xsi:type="dcterms:W3CDTF">2000-08-01T16:30:00Z</dcterms:modified>
  <cp:revision>5</cp:revision>
  <dc:subject/>
  <dc:title/>
</cp:coreProperties>
</file>