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sz w:val="20"/>
        </w:rPr>
      </w:pPr>
      <w:r>
        <w:rPr>
          <w:b/>
          <w:sz w:val="20"/>
        </w:rPr>
        <w:t>Paul Michael Taube</w:t>
      </w:r>
    </w:p>
    <w:p>
      <w:pPr>
        <w:pStyle w:val="Normal"/>
        <w:tabs>
          <w:tab w:val="clear" w:pos="720"/>
          <w:tab w:val="center" w:pos="468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t>128 West Trillium Circle</w:t>
      </w:r>
    </w:p>
    <w:p>
      <w:pPr>
        <w:pStyle w:val="Normal"/>
        <w:tabs>
          <w:tab w:val="clear" w:pos="720"/>
          <w:tab w:val="center" w:pos="468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t>The Woodlands, TX 77381</w:t>
      </w:r>
    </w:p>
    <w:p>
      <w:pPr>
        <w:pStyle w:val="Normal"/>
        <w:tabs>
          <w:tab w:val="clear" w:pos="720"/>
          <w:tab w:val="center" w:pos="468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t>Home: (936) 273-9764</w:t>
      </w:r>
    </w:p>
    <w:p>
      <w:pPr>
        <w:pStyle w:val="Normal"/>
        <w:tabs>
          <w:tab w:val="clear" w:pos="720"/>
          <w:tab w:val="center" w:pos="468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t>Cell (409) 520-2272</w:t>
      </w:r>
    </w:p>
    <w:p>
      <w:pPr>
        <w:pStyle w:val="Normal"/>
        <w:tabs>
          <w:tab w:val="clear" w:pos="720"/>
          <w:tab w:val="center" w:pos="468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center" w:pos="468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center" w:pos="468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center" w:pos="468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center" w:pos="468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PUBLICATIONS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1.</w:t>
        <w:tab/>
        <w:t xml:space="preserve">Taube, P., "Cross-Sectional Analysis of the Job Market for Economist,"  </w:t>
      </w:r>
      <w:r>
        <w:rPr>
          <w:rFonts w:cs="Arial" w:ascii="Arial" w:hAnsi="Arial"/>
          <w:u w:val="single"/>
        </w:rPr>
        <w:t>Journal of Behavioral Economics</w:t>
      </w:r>
      <w:r>
        <w:rPr>
          <w:rFonts w:cs="Arial" w:ascii="Arial" w:hAnsi="Arial"/>
        </w:rPr>
        <w:t xml:space="preserve"> 16 (1987).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2.</w:t>
        <w:tab/>
        <w:t xml:space="preserve">Taube, P., "Analysis of the Influence of Self-Assessed Health on Expenditure in a Complete Demand System," </w:t>
      </w:r>
      <w:r>
        <w:rPr>
          <w:rFonts w:cs="Arial" w:ascii="Arial" w:hAnsi="Arial"/>
          <w:u w:val="single"/>
        </w:rPr>
        <w:t>Journal of Economic Psychology</w:t>
      </w:r>
      <w:r>
        <w:rPr>
          <w:rFonts w:cs="Arial" w:ascii="Arial" w:hAnsi="Arial"/>
        </w:rPr>
        <w:t xml:space="preserve"> 10 (1989).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3.</w:t>
        <w:tab/>
        <w:t xml:space="preserve">Taube, P., "The Influence of Selected Factors on the Frequency of ATM Usage," </w:t>
      </w:r>
      <w:r>
        <w:rPr>
          <w:rFonts w:cs="Arial" w:ascii="Arial" w:hAnsi="Arial"/>
          <w:u w:val="single"/>
        </w:rPr>
        <w:t>Journal of Retail Banking</w:t>
      </w:r>
      <w:r>
        <w:rPr>
          <w:rFonts w:cs="Arial" w:ascii="Arial" w:hAnsi="Arial"/>
        </w:rPr>
        <w:t xml:space="preserve"> 10 (Spring 1988).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Arial" w:ascii="Arial" w:hAnsi="Arial"/>
        </w:rPr>
        <w:t>4.</w:t>
        <w:tab/>
        <w:t xml:space="preserve">Taube, P., Davis, G. and Huth, W., "Inside the Job Market for Economists:  The Market Valuation of Attributes," (co-author) </w:t>
      </w:r>
      <w:r>
        <w:rPr>
          <w:rFonts w:cs="Arial" w:ascii="Arial" w:hAnsi="Arial"/>
          <w:u w:val="single"/>
        </w:rPr>
        <w:t>Southern Business and Economic Journal</w:t>
      </w:r>
      <w:r>
        <w:rPr>
          <w:rFonts w:cs="Arial" w:ascii="Arial" w:hAnsi="Arial"/>
        </w:rPr>
        <w:t xml:space="preserve"> 12 (1989).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5.</w:t>
        <w:tab/>
        <w:t xml:space="preserve">Taube, P., "The Influence of Psychological Health Dimensions on Household Expenditure," </w:t>
      </w:r>
      <w:r>
        <w:rPr>
          <w:rFonts w:cs="Arial" w:ascii="Arial" w:hAnsi="Arial"/>
          <w:u w:val="single"/>
        </w:rPr>
        <w:t>Southern Business and Economic Journal</w:t>
      </w:r>
      <w:r>
        <w:rPr>
          <w:rFonts w:cs="Arial" w:ascii="Arial" w:hAnsi="Arial"/>
        </w:rPr>
        <w:t xml:space="preserve"> 12 (1989).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6.</w:t>
        <w:tab/>
        <w:t xml:space="preserve">Taube, P., "An Analysis of the Influence of Selected Factors on Lottery Ticket Purchasing Frequencies," (co-author) </w:t>
      </w:r>
      <w:r>
        <w:rPr>
          <w:rFonts w:cs="Arial" w:ascii="Arial" w:hAnsi="Arial"/>
          <w:u w:val="single"/>
        </w:rPr>
        <w:t>Journal of Business and Economic Perspectives</w:t>
      </w:r>
      <w:r>
        <w:rPr>
          <w:rFonts w:cs="Arial" w:ascii="Arial" w:hAnsi="Arial"/>
        </w:rPr>
        <w:t xml:space="preserve"> 15 (1989).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7.</w:t>
        <w:tab/>
        <w:t xml:space="preserve">Taube, P. and MacDonald, D., "A Note on Residential Mortgage Selection:  Borrower Decisions and Inflation Expectations," </w:t>
      </w:r>
      <w:r>
        <w:rPr>
          <w:rFonts w:cs="Arial" w:ascii="Arial" w:hAnsi="Arial"/>
          <w:u w:val="single"/>
        </w:rPr>
        <w:t>Journal of Real Estate Research</w:t>
      </w:r>
      <w:r>
        <w:rPr>
          <w:rFonts w:cs="Arial" w:ascii="Arial" w:hAnsi="Arial"/>
        </w:rPr>
        <w:t xml:space="preserve"> 4 (1989).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8.</w:t>
        <w:tab/>
        <w:t xml:space="preserve">Taube, P. and MacDonald, D., "The Job Market for Finance Ph.D.'s," (co-author) </w:t>
      </w:r>
      <w:r>
        <w:rPr>
          <w:rFonts w:cs="Arial" w:ascii="Arial" w:hAnsi="Arial"/>
          <w:u w:val="single"/>
        </w:rPr>
        <w:t>Journal of Financial Education</w:t>
      </w:r>
      <w:r>
        <w:rPr>
          <w:rFonts w:cs="Arial" w:ascii="Arial" w:hAnsi="Arial"/>
        </w:rPr>
        <w:t xml:space="preserve"> 18 (Fall 1989).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9.</w:t>
        <w:tab/>
        <w:t xml:space="preserve">Ramirez, O, Taube, S. and Taube, P., "An Analysis of Factors Influencing Mathematics Attitudes Among Mexican - American College Undergraduates," </w:t>
      </w:r>
      <w:r>
        <w:rPr>
          <w:rFonts w:cs="Arial" w:ascii="Arial" w:hAnsi="Arial"/>
          <w:u w:val="single"/>
        </w:rPr>
        <w:t>Hispanic Journal of Behavioral Sciences</w:t>
      </w:r>
      <w:r>
        <w:rPr>
          <w:rFonts w:cs="Arial" w:ascii="Arial" w:hAnsi="Arial"/>
        </w:rPr>
        <w:t xml:space="preserve"> 12 (August 1990).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Arial" w:ascii="Arial" w:hAnsi="Arial"/>
        </w:rPr>
        <w:t>10.</w:t>
        <w:tab/>
        <w:t xml:space="preserve">Taube, P. and MacDonald, D., "A Dynamic Almost Ideal Demand System Incorporating Consumer Expectations," </w:t>
      </w:r>
      <w:r>
        <w:rPr>
          <w:rFonts w:cs="Arial" w:ascii="Arial" w:hAnsi="Arial"/>
          <w:u w:val="single"/>
        </w:rPr>
        <w:t>Managerial and Decision Economics</w:t>
      </w:r>
      <w:r>
        <w:rPr>
          <w:rFonts w:cs="Arial" w:ascii="Arial" w:hAnsi="Arial"/>
        </w:rPr>
        <w:t xml:space="preserve"> 12 (1991).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Arial" w:ascii="Arial" w:hAnsi="Arial"/>
        </w:rPr>
        <w:t>11.</w:t>
        <w:tab/>
        <w:t xml:space="preserve">Taube, P. and MacDonald, D., "Business Credit Availability in the Rio Grande Valley:  An Analysis of Business Needs and Bank Lending," </w:t>
      </w:r>
      <w:r>
        <w:rPr>
          <w:rFonts w:cs="Arial" w:ascii="Arial" w:hAnsi="Arial"/>
          <w:u w:val="single"/>
        </w:rPr>
        <w:t>Journal of Borderlands Studies</w:t>
      </w:r>
      <w:r>
        <w:rPr>
          <w:rFonts w:cs="Arial" w:ascii="Arial" w:hAnsi="Arial"/>
        </w:rPr>
        <w:t xml:space="preserve"> 5 (1990).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Arial" w:ascii="Arial" w:hAnsi="Arial"/>
        </w:rPr>
        <w:t>12.</w:t>
        <w:tab/>
        <w:t xml:space="preserve">Taube, S. and Taube, P., "The Effects of Pre- and Post-Enrollment Factors on Technical Post-Secondary School Achievement" </w:t>
      </w:r>
      <w:r>
        <w:rPr>
          <w:rFonts w:cs="Arial" w:ascii="Arial" w:hAnsi="Arial"/>
          <w:u w:val="single"/>
        </w:rPr>
        <w:t>Community/Junior College Quarterly of Research and Practice</w:t>
      </w:r>
      <w:r>
        <w:rPr>
          <w:rFonts w:cs="Arial" w:ascii="Arial" w:hAnsi="Arial"/>
        </w:rPr>
        <w:t xml:space="preserve"> 14 (April/June 1990).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Arial" w:ascii="Arial" w:hAnsi="Arial"/>
        </w:rPr>
        <w:t>13.</w:t>
        <w:tab/>
        <w:t xml:space="preserve">Taube, P., Huth, W. and MacDonald, D., "An Analysis of Consumer Expectation Effects on Demand in a Dynamic Almost Ideal Demand System" </w:t>
      </w:r>
      <w:r>
        <w:rPr>
          <w:rFonts w:cs="Arial" w:ascii="Arial" w:hAnsi="Arial"/>
          <w:u w:val="single"/>
        </w:rPr>
        <w:t>Journal of Economics and Business</w:t>
      </w:r>
      <w:r>
        <w:rPr>
          <w:rFonts w:cs="Arial" w:ascii="Arial" w:hAnsi="Arial"/>
        </w:rPr>
        <w:t xml:space="preserve"> 42 (1990).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Arial" w:ascii="Arial" w:hAnsi="Arial"/>
        </w:rPr>
        <w:t>14.</w:t>
        <w:tab/>
        <w:t xml:space="preserve">MacDonald, D., White, H., Huth, W. and Taube, P., "Flood Hazard Pricing and Insurance Premium Differentials:  Evidence from the Housing Market," </w:t>
      </w:r>
      <w:r>
        <w:rPr>
          <w:rFonts w:cs="Arial" w:ascii="Arial" w:hAnsi="Arial"/>
          <w:u w:val="single"/>
        </w:rPr>
        <w:t>Journal of Risk and Insurance</w:t>
      </w:r>
      <w:r>
        <w:rPr>
          <w:rFonts w:cs="Arial" w:ascii="Arial" w:hAnsi="Arial"/>
        </w:rPr>
        <w:t xml:space="preserve"> 57 (December 1990).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Arial" w:ascii="Arial" w:hAnsi="Arial"/>
        </w:rPr>
        <w:t>15.</w:t>
        <w:tab/>
        <w:t xml:space="preserve">Taube, P., "An Assessment of Hispanic Interest in Business Doctoral Education" </w:t>
      </w:r>
      <w:r>
        <w:rPr>
          <w:rFonts w:cs="Arial" w:ascii="Arial" w:hAnsi="Arial"/>
          <w:u w:val="single"/>
        </w:rPr>
        <w:t>Southwest Business Review</w:t>
      </w:r>
      <w:r>
        <w:rPr>
          <w:rFonts w:cs="Arial" w:ascii="Arial" w:hAnsi="Arial"/>
        </w:rPr>
        <w:t xml:space="preserve"> 1 (Spring 1991).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Arial" w:ascii="Arial" w:hAnsi="Arial"/>
        </w:rPr>
        <w:t>16.</w:t>
        <w:tab/>
        <w:t xml:space="preserve">Taube, S. and Taube, P., "Predicting Student Achievement and Attrition in a Proprietary Technical College" (co-author) </w:t>
      </w:r>
      <w:r>
        <w:rPr>
          <w:rFonts w:cs="Arial" w:ascii="Arial" w:hAnsi="Arial"/>
          <w:u w:val="single"/>
        </w:rPr>
        <w:t>Journal of Vocational and Technical Education</w:t>
      </w:r>
      <w:r>
        <w:rPr>
          <w:rFonts w:cs="Arial" w:ascii="Arial" w:hAnsi="Arial"/>
        </w:rPr>
        <w:t xml:space="preserve"> 4 (1990).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Arial" w:ascii="Arial" w:hAnsi="Arial"/>
        </w:rPr>
        <w:t>17.</w:t>
        <w:tab/>
        <w:t xml:space="preserve">MacDonald, D., Huth, W. and Taube, P., "Generalized Expected Utility Analysis and Preference Reversals:  Some Initial Results in the Loss Domain" </w:t>
      </w:r>
      <w:r>
        <w:rPr>
          <w:rFonts w:cs="Arial" w:ascii="Arial" w:hAnsi="Arial"/>
          <w:u w:val="single"/>
        </w:rPr>
        <w:t>Journal of Economic Behavior and Organization</w:t>
      </w:r>
      <w:r>
        <w:rPr>
          <w:rFonts w:cs="Arial" w:ascii="Arial" w:hAnsi="Arial"/>
        </w:rPr>
        <w:t xml:space="preserve"> 17 (1992).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Arial" w:ascii="Arial" w:hAnsi="Arial"/>
        </w:rPr>
        <w:t>18.</w:t>
        <w:tab/>
        <w:t xml:space="preserve">Taube, P. and Vincent, V., "The Economic Impact of Winter Visitation on the Lower Rio Grande Valley of Texas," </w:t>
      </w:r>
      <w:r>
        <w:rPr>
          <w:rFonts w:cs="Arial" w:ascii="Arial" w:hAnsi="Arial"/>
          <w:u w:val="single"/>
        </w:rPr>
        <w:t>Southwest Journal of Business and Economics</w:t>
      </w:r>
      <w:r>
        <w:rPr>
          <w:rFonts w:cs="Arial" w:ascii="Arial" w:hAnsi="Arial"/>
        </w:rPr>
        <w:t xml:space="preserve"> 8 (Fall 1991).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Arial" w:ascii="Arial" w:hAnsi="Arial"/>
        </w:rPr>
        <w:t>19.</w:t>
        <w:tab/>
        <w:t xml:space="preserve">MacDonald, D., Taube, P. and Thornton, J., "Commodity Tax Straddles and the Valuation of Domestic Futures Exchanges; An Analysis of the 1981 Economic Recovery Tax Act,"  (coauthor)  </w:t>
      </w:r>
      <w:r>
        <w:rPr>
          <w:rFonts w:cs="Arial" w:ascii="Arial" w:hAnsi="Arial"/>
          <w:u w:val="single"/>
        </w:rPr>
        <w:t>Journal of Financial Services Research</w:t>
      </w:r>
      <w:r>
        <w:rPr>
          <w:rFonts w:cs="Arial" w:ascii="Arial" w:hAnsi="Arial"/>
        </w:rPr>
        <w:t xml:space="preserve"> 7 (1993).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Arial" w:ascii="Arial" w:hAnsi="Arial"/>
        </w:rPr>
        <w:t>20.</w:t>
        <w:tab/>
        <w:t xml:space="preserve">Taube, P., MacDonald, D. and Tripathy, N., "Seasonals, Price Adjustment Delays and Estimated Systematic Risk," (coauthor) </w:t>
      </w:r>
      <w:r>
        <w:rPr>
          <w:rFonts w:cs="Arial" w:ascii="Arial" w:hAnsi="Arial"/>
          <w:u w:val="single"/>
        </w:rPr>
        <w:t>Review of Quantitative Finance and Accounting</w:t>
      </w:r>
      <w:r>
        <w:rPr>
          <w:rFonts w:cs="Arial" w:ascii="Arial" w:hAnsi="Arial"/>
        </w:rPr>
        <w:t>. 4 (1994).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Arial" w:ascii="Arial" w:hAnsi="Arial"/>
        </w:rPr>
        <w:t>21.</w:t>
        <w:tab/>
        <w:t xml:space="preserve">Huth, W., Eppright, D., and Taube, P., "The Indexes of Consumer Sentiment and Confidence:  Leading or Misleading Guides to Future Buyer Behavior," </w:t>
      </w:r>
      <w:r>
        <w:rPr>
          <w:rFonts w:cs="Arial" w:ascii="Arial" w:hAnsi="Arial"/>
          <w:u w:val="single"/>
        </w:rPr>
        <w:t>Journal of Business Research</w:t>
      </w:r>
      <w:r>
        <w:rPr>
          <w:rFonts w:cs="Arial" w:ascii="Arial" w:hAnsi="Arial"/>
        </w:rPr>
        <w:t>.  2 (1994).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720" w:start="720" w:end="0"/>
        <w:jc w:val="both"/>
        <w:rPr/>
      </w:pPr>
      <w:r>
        <w:rPr>
          <w:rFonts w:cs="Arial" w:ascii="Arial" w:hAnsi="Arial"/>
        </w:rPr>
        <w:t>22.</w:t>
        <w:tab/>
        <w:t xml:space="preserve">Huraki, T., Maberly, E. and Taube, P., "The Impact of Saturday Trading on Stock Returns:  Evidence from the Tokyo Stock Exchange:  January 1976 to January 1989," </w:t>
      </w:r>
      <w:r>
        <w:rPr>
          <w:rFonts w:cs="Arial" w:ascii="Arial" w:hAnsi="Arial"/>
          <w:u w:val="single"/>
        </w:rPr>
        <w:t>Financial Engineering and the Japanese Markets</w:t>
      </w:r>
      <w:r>
        <w:rPr>
          <w:rFonts w:cs="Arial" w:ascii="Arial" w:hAnsi="Arial"/>
        </w:rPr>
        <w:t xml:space="preserve"> 1 (1994).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0" w:leader="dot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Taube, P., "Money Growth and Supply Shock Effects on Consumer Leverage, Consumption and Financial Wealth," </w:t>
      </w:r>
      <w:r>
        <w:rPr>
          <w:rFonts w:cs="Arial" w:ascii="Arial" w:hAnsi="Arial"/>
          <w:u w:val="single"/>
        </w:rPr>
        <w:t>Managerial Finance</w:t>
      </w:r>
      <w:r>
        <w:rPr>
          <w:rFonts w:cs="Arial" w:ascii="Arial" w:hAnsi="Arial"/>
        </w:rPr>
        <w:t xml:space="preserve"> 20 (1994).</w:t>
      </w:r>
    </w:p>
    <w:p>
      <w:pPr>
        <w:pStyle w:val="Plain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lainText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Hiraki, T., Maberly, E. and Taube, P., "Price and Volatility Effects on Japanese  Stock Prices Associated with the  Introduction of Nikkei 225 Index Futures Trading," </w:t>
      </w:r>
      <w:r>
        <w:rPr>
          <w:rFonts w:cs="Arial" w:ascii="Arial" w:hAnsi="Arial"/>
          <w:u w:val="single"/>
        </w:rPr>
        <w:t>Pacific-Basin Finance Journal</w:t>
      </w:r>
      <w:r>
        <w:rPr>
          <w:rFonts w:cs="Arial" w:ascii="Arial" w:hAnsi="Arial"/>
        </w:rPr>
        <w:t xml:space="preserve"> (1998).</w:t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-1440" w:leader="none"/>
          <w:tab w:val="left" w:pos="-720" w:leader="none"/>
          <w:tab w:val="left" w:pos="0" w:leader="dot"/>
          <w:tab w:val="left" w:pos="720" w:leader="none"/>
          <w:tab w:val="left" w:pos="1080" w:leader="none"/>
          <w:tab w:val="left" w:pos="1440" w:leader="none"/>
          <w:tab w:val="left" w:pos="2160" w:leader="none"/>
          <w:tab w:val="left" w:pos="2520" w:leader="dot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720" w:end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3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-1440" w:leader="none"/>
        <w:tab w:val="left" w:pos="-720" w:leader="none"/>
        <w:tab w:val="left" w:pos="0" w:leader="dot"/>
        <w:tab w:val="left" w:pos="720" w:leader="none"/>
        <w:tab w:val="left" w:pos="1080" w:leader="none"/>
        <w:tab w:val="left" w:pos="1440" w:leader="none"/>
        <w:tab w:val="left" w:pos="2160" w:leader="none"/>
        <w:tab w:val="left" w:pos="2520" w:leader="dot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jc w:val="both"/>
      <w:outlineLvl w:val="0"/>
    </w:pPr>
    <w:rPr>
      <w:rFonts w:ascii="Arial" w:hAnsi="Arial" w:cs="Arial"/>
      <w:sz w:val="24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720"/>
        <w:tab w:val="center" w:pos="468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jc w:val="center"/>
    </w:pPr>
    <w:rPr>
      <w:rFonts w:ascii="Arial" w:hAnsi="Arial" w:cs="Arial"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1999-02-18T23:51:00Z</dcterms:created>
  <dc:creator>P. M. Taube</dc:creator>
  <dc:description/>
  <dc:language>en-CA</dc:language>
  <cp:lastModifiedBy>ptaube</cp:lastModifiedBy>
  <cp:lastPrinted>1999-02-18T20:38:00Z</cp:lastPrinted>
  <dcterms:modified xsi:type="dcterms:W3CDTF">2000-02-22T12:28:00Z</dcterms:modified>
  <cp:revision>9</cp:revision>
  <dc:subject/>
  <dc:title>Paul Michael Taube</dc:title>
</cp:coreProperties>
</file>