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2"/>
        </w:rPr>
      </w:pPr>
      <w:r>
        <w:rPr/>
        <w:drawing>
          <wp:inline distT="0" distB="0" distL="0" distR="0">
            <wp:extent cx="1472565" cy="496570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2" t="-65" r="-22" b="-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65" cy="496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3"/>
        <w:ind w:hanging="0" w:start="0"/>
        <w:rPr/>
      </w:pPr>
      <w:r>
        <w:rPr/>
        <w:t xml:space="preserve">E-Business Summit </w:t>
      </w:r>
    </w:p>
    <w:p>
      <w:pPr>
        <w:pStyle w:val="Heading3"/>
        <w:ind w:hanging="0" w:start="0"/>
        <w:rPr/>
      </w:pPr>
      <w:r>
        <w:rPr>
          <w:sz w:val="24"/>
        </w:rPr>
        <w:t xml:space="preserve">October 2nd-3rd 2000 </w:t>
      </w:r>
      <w:r>
        <w:rPr>
          <w:rFonts w:eastAsia="Symbol" w:cs="Symbol" w:ascii="Symbol" w:hAnsi="Symbol"/>
          <w:sz w:val="24"/>
        </w:rPr>
        <w:sym w:font="Symbol" w:char="f0b7"/>
      </w:r>
      <w:r>
        <w:rPr>
          <w:sz w:val="24"/>
        </w:rPr>
        <w:t xml:space="preserve"> JW Marriott </w:t>
      </w:r>
      <w:r>
        <w:rPr>
          <w:rFonts w:eastAsia="Symbol" w:cs="Symbol" w:ascii="Symbol" w:hAnsi="Symbol"/>
          <w:sz w:val="24"/>
        </w:rPr>
        <w:sym w:font="Symbol" w:char="f0b7"/>
      </w:r>
      <w:r>
        <w:rPr>
          <w:sz w:val="24"/>
        </w:rPr>
        <w:t xml:space="preserve"> Atlanta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4"/>
        <w:ind w:hanging="0" w:start="0"/>
        <w:rPr/>
      </w:pPr>
      <w:r>
        <w:rPr/>
        <w:t>PRELIMINARY DRAFT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1"/>
        <w:ind w:hanging="0" w:start="0"/>
        <w:rPr/>
      </w:pPr>
      <w:r>
        <w:rPr/>
        <w:t>Monday October 2nd 2000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8.00 am</w:t>
        <w:tab/>
        <w:tab/>
        <w:t>Registration and continental breakfast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 xml:space="preserve">9.00 am </w:t>
        <w:tab/>
        <w:t>Chairman’s opening remarks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>Bill Emmott, Editor in chief</w:t>
      </w:r>
    </w:p>
    <w:p>
      <w:pPr>
        <w:pStyle w:val="Heading2"/>
        <w:ind w:hanging="0" w:start="0"/>
        <w:rPr/>
      </w:pPr>
      <w:r>
        <w:rPr/>
        <w:tab/>
        <w:tab/>
        <w:t>The Economist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ind w:hanging="1440" w:start="1440" w:end="0"/>
        <w:rPr>
          <w:sz w:val="22"/>
        </w:rPr>
      </w:pPr>
      <w:r>
        <w:rPr>
          <w:sz w:val="22"/>
        </w:rPr>
        <w:t>9.15 am</w:t>
        <w:tab/>
        <w:t xml:space="preserve">Keynote: Merging old media and new media </w:t>
      </w:r>
    </w:p>
    <w:p>
      <w:pPr>
        <w:pStyle w:val="Normal"/>
        <w:ind w:hanging="1440" w:start="1440" w:end="0"/>
        <w:rPr>
          <w:sz w:val="22"/>
        </w:rPr>
      </w:pPr>
      <w:r>
        <w:rPr>
          <w:sz w:val="22"/>
        </w:rPr>
        <w:tab/>
        <w:t>Ted Turner, Vice-Chairman</w:t>
      </w:r>
    </w:p>
    <w:p>
      <w:pPr>
        <w:pStyle w:val="Normal"/>
        <w:ind w:hanging="1440" w:start="1440" w:end="0"/>
        <w:rPr>
          <w:sz w:val="22"/>
        </w:rPr>
      </w:pPr>
      <w:r>
        <w:rPr>
          <w:sz w:val="22"/>
        </w:rPr>
        <w:tab/>
        <w:t>AOL Time Warner</w:t>
      </w:r>
    </w:p>
    <w:p>
      <w:pPr>
        <w:pStyle w:val="Normal"/>
        <w:ind w:hanging="1440" w:start="1440" w:end="0"/>
        <w:rPr>
          <w:sz w:val="22"/>
        </w:rPr>
      </w:pPr>
      <w:r>
        <w:rPr>
          <w:sz w:val="22"/>
        </w:rPr>
      </w:r>
    </w:p>
    <w:p>
      <w:pPr>
        <w:pStyle w:val="Normal"/>
        <w:ind w:hanging="1440" w:start="1440" w:end="0"/>
        <w:rPr>
          <w:sz w:val="22"/>
        </w:rPr>
      </w:pPr>
      <w:r>
        <w:rPr>
          <w:sz w:val="22"/>
        </w:rPr>
        <w:t>10.00 am</w:t>
        <w:tab/>
        <w:t>Break</w:t>
      </w:r>
    </w:p>
    <w:p>
      <w:pPr>
        <w:pStyle w:val="Normal"/>
        <w:ind w:hanging="1440" w:start="1440" w:end="0"/>
        <w:rPr>
          <w:sz w:val="22"/>
        </w:rPr>
      </w:pPr>
      <w:r>
        <w:rPr>
          <w:sz w:val="22"/>
        </w:rPr>
      </w:r>
    </w:p>
    <w:p>
      <w:pPr>
        <w:pStyle w:val="Normal"/>
        <w:ind w:hanging="1440" w:start="1440" w:end="0"/>
        <w:rPr>
          <w:sz w:val="22"/>
        </w:rPr>
      </w:pPr>
      <w:r>
        <w:rPr>
          <w:sz w:val="22"/>
        </w:rPr>
        <w:t>10.15 am</w:t>
        <w:tab/>
        <w:t>One company, two markets: Developing an Internet strategy for both the b2b and b2c spaces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>Arthur Blank, President</w:t>
      </w:r>
    </w:p>
    <w:p>
      <w:pPr>
        <w:pStyle w:val="Normal"/>
        <w:ind w:firstLine="720" w:start="720" w:end="0"/>
        <w:rPr>
          <w:sz w:val="22"/>
        </w:rPr>
      </w:pPr>
      <w:r>
        <w:rPr>
          <w:sz w:val="22"/>
        </w:rPr>
        <w:t>Home Depot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11.00 am</w:t>
        <w:tab/>
        <w:t>Integrating technology and human capital to provide full service online</w:t>
      </w:r>
    </w:p>
    <w:p>
      <w:pPr>
        <w:pStyle w:val="Normal"/>
        <w:ind w:firstLine="720" w:end="0"/>
        <w:rPr>
          <w:sz w:val="22"/>
        </w:rPr>
      </w:pPr>
      <w:r>
        <w:rPr>
          <w:sz w:val="22"/>
        </w:rPr>
        <w:tab/>
        <w:t>John P Coghlan, Vice Chairman and Enterprise President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>Charles Schwab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 xml:space="preserve">11.45 am </w:t>
        <w:tab/>
        <w:t>Venture capital meets brick-and-mortar</w:t>
      </w:r>
    </w:p>
    <w:p>
      <w:pPr>
        <w:pStyle w:val="Normal"/>
        <w:ind w:firstLine="720" w:start="720" w:end="0"/>
        <w:rPr>
          <w:sz w:val="22"/>
        </w:rPr>
      </w:pPr>
      <w:r>
        <w:rPr>
          <w:sz w:val="22"/>
        </w:rPr>
        <w:t>Senior Partner</w:t>
      </w:r>
    </w:p>
    <w:p>
      <w:pPr>
        <w:pStyle w:val="Normal"/>
        <w:ind w:firstLine="720" w:start="720" w:end="0"/>
        <w:rPr>
          <w:sz w:val="22"/>
        </w:rPr>
      </w:pPr>
      <w:r>
        <w:rPr>
          <w:sz w:val="22"/>
        </w:rPr>
        <w:t>Accel Partners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12.30 pm</w:t>
        <w:tab/>
        <w:t>Luncheon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1.45 pm</w:t>
        <w:tab/>
        <w:t>Presentation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>Partner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>Bain &amp; Company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>Michael Eskew, Executive Vice-President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>United Parcel Service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2.45 pm</w:t>
        <w:tab/>
        <w:t>Break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3.00 pm</w:t>
        <w:tab/>
        <w:t>Redefining enterprise productivity through network technology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>Sandy Sanderson, Executive Vice President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>Oracle Corporation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3.45 pm</w:t>
        <w:tab/>
        <w:t xml:space="preserve">Managing human capital in a new economy 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>Panel headed by Korn/Ferry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4.45 pm</w:t>
        <w:tab/>
        <w:t>Cocktail reception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1"/>
        <w:ind w:hanging="0" w:start="0"/>
        <w:rPr/>
      </w:pPr>
      <w:r>
        <w:rPr/>
        <w:t>Tuesday October 3 2000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8.00 am</w:t>
        <w:tab/>
        <w:tab/>
        <w:t>Peer group roundtable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>Bain &amp; Company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9.00 am</w:t>
        <w:tab/>
        <w:tab/>
        <w:t xml:space="preserve">Chairman’s review of day one 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9.15am</w:t>
        <w:tab/>
        <w:tab/>
        <w:t>The matrix of change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>Professor Erik Brynjolfsson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>Center for eBusiness at MIT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10.15 am</w:t>
        <w:tab/>
        <w:t>Break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ind w:hanging="1440" w:start="1440" w:end="0"/>
        <w:rPr>
          <w:sz w:val="22"/>
        </w:rPr>
      </w:pPr>
      <w:r>
        <w:rPr>
          <w:sz w:val="22"/>
        </w:rPr>
        <w:t>10.30 am</w:t>
        <w:tab/>
        <w:t>Case study: A traditional manufacturer rethinks supply-chain, distribution and marketing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>John Rothman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>Cambridge Technology Partners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>Senior Executive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>CNH Global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ind w:hanging="1440" w:start="1440" w:end="0"/>
        <w:rPr>
          <w:sz w:val="22"/>
        </w:rPr>
      </w:pPr>
      <w:r>
        <w:rPr>
          <w:sz w:val="22"/>
        </w:rPr>
        <w:t xml:space="preserve">11.30 am </w:t>
        <w:tab/>
        <w:t>Leveraging core brick-and-mortar assets to create new businesses and penetrate new markets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>Enron Net Works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12.15 pm</w:t>
        <w:tab/>
        <w:t>Luncheon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1.30 pm</w:t>
        <w:tab/>
        <w:t>Peer group roundtable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>Arthur Andersen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3.00 pm</w:t>
        <w:tab/>
        <w:t>Conference concludes</w:t>
      </w:r>
    </w:p>
    <w:p>
      <w:pPr>
        <w:pStyle w:val="Normal"/>
        <w:rPr>
          <w:sz w:val="22"/>
        </w:rPr>
      </w:pPr>
      <w:r>
        <w:rPr>
          <w:sz w:val="22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2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i/>
      <w:sz w:val="2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sz w:val="36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spacing w:val="20"/>
      <w:sz w:val="22"/>
      <w:u w:val="single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2000-06-05T12:07:00Z</dcterms:created>
  <dc:creator>cateambrose</dc:creator>
  <dc:description/>
  <dc:language>en-CA</dc:language>
  <cp:lastModifiedBy>cateambrose</cp:lastModifiedBy>
  <cp:lastPrinted>2000-06-30T16:00:00Z</cp:lastPrinted>
  <dcterms:modified xsi:type="dcterms:W3CDTF">2000-06-30T18:13:00Z</dcterms:modified>
  <cp:revision>10</cp:revision>
  <dc:subject/>
  <dc:title> </dc:title>
</cp:coreProperties>
</file>